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38871" w14:textId="77777777" w:rsidR="008A355F" w:rsidRDefault="008A355F">
      <w:pPr>
        <w:pStyle w:val="BodyText"/>
        <w:rPr>
          <w:sz w:val="20"/>
        </w:rPr>
      </w:pPr>
    </w:p>
    <w:p w14:paraId="6C938872" w14:textId="77777777" w:rsidR="008A355F" w:rsidRDefault="008A355F">
      <w:pPr>
        <w:pStyle w:val="BodyText"/>
        <w:rPr>
          <w:sz w:val="20"/>
        </w:rPr>
      </w:pPr>
    </w:p>
    <w:p w14:paraId="6C938873" w14:textId="77777777" w:rsidR="008A355F" w:rsidRDefault="008A355F">
      <w:pPr>
        <w:pStyle w:val="BodyText"/>
        <w:rPr>
          <w:sz w:val="20"/>
        </w:rPr>
      </w:pPr>
    </w:p>
    <w:p w14:paraId="6C938874" w14:textId="77777777" w:rsidR="008A355F" w:rsidRDefault="008A355F">
      <w:pPr>
        <w:pStyle w:val="BodyText"/>
        <w:rPr>
          <w:sz w:val="20"/>
        </w:rPr>
      </w:pPr>
    </w:p>
    <w:p w14:paraId="6C938875" w14:textId="77777777" w:rsidR="008A355F" w:rsidRDefault="008A355F">
      <w:pPr>
        <w:pStyle w:val="BodyText"/>
        <w:rPr>
          <w:sz w:val="20"/>
        </w:rPr>
      </w:pPr>
    </w:p>
    <w:p w14:paraId="6C938876" w14:textId="77777777" w:rsidR="008A355F" w:rsidRDefault="008A355F">
      <w:pPr>
        <w:pStyle w:val="BodyText"/>
        <w:rPr>
          <w:sz w:val="20"/>
        </w:rPr>
      </w:pPr>
    </w:p>
    <w:p w14:paraId="6C938877" w14:textId="77777777" w:rsidR="008A355F" w:rsidRDefault="008A355F">
      <w:pPr>
        <w:pStyle w:val="BodyText"/>
        <w:rPr>
          <w:sz w:val="20"/>
        </w:rPr>
      </w:pPr>
    </w:p>
    <w:p w14:paraId="6C938878" w14:textId="77777777" w:rsidR="008A355F" w:rsidRDefault="008A355F">
      <w:pPr>
        <w:pStyle w:val="BodyText"/>
        <w:rPr>
          <w:sz w:val="20"/>
        </w:rPr>
      </w:pPr>
    </w:p>
    <w:p w14:paraId="6C938879" w14:textId="77777777" w:rsidR="008A355F" w:rsidRDefault="008A355F">
      <w:pPr>
        <w:pStyle w:val="BodyText"/>
        <w:rPr>
          <w:sz w:val="20"/>
        </w:rPr>
      </w:pPr>
    </w:p>
    <w:p w14:paraId="6C93887A" w14:textId="77777777" w:rsidR="008A355F" w:rsidRDefault="008A355F">
      <w:pPr>
        <w:pStyle w:val="BodyText"/>
        <w:rPr>
          <w:sz w:val="20"/>
        </w:rPr>
      </w:pPr>
    </w:p>
    <w:p w14:paraId="6C93887B" w14:textId="77777777" w:rsidR="008A355F" w:rsidRDefault="008A355F">
      <w:pPr>
        <w:pStyle w:val="BodyText"/>
        <w:spacing w:before="10"/>
        <w:rPr>
          <w:sz w:val="23"/>
        </w:rPr>
      </w:pPr>
    </w:p>
    <w:p w14:paraId="6C93887C" w14:textId="77777777" w:rsidR="008A355F" w:rsidRDefault="009C3AC3">
      <w:pPr>
        <w:spacing w:before="62"/>
        <w:ind w:left="101"/>
        <w:rPr>
          <w:b/>
          <w:sz w:val="92"/>
        </w:rPr>
      </w:pPr>
      <w:r>
        <w:rPr>
          <w:b/>
          <w:color w:val="24232A"/>
          <w:w w:val="105"/>
          <w:sz w:val="92"/>
        </w:rPr>
        <w:t>MLC</w:t>
      </w:r>
      <w:r>
        <w:rPr>
          <w:b/>
          <w:color w:val="24232A"/>
          <w:spacing w:val="-125"/>
          <w:w w:val="105"/>
          <w:sz w:val="92"/>
        </w:rPr>
        <w:t xml:space="preserve"> </w:t>
      </w:r>
      <w:r>
        <w:rPr>
          <w:b/>
          <w:color w:val="24232A"/>
          <w:w w:val="105"/>
          <w:sz w:val="92"/>
        </w:rPr>
        <w:t>PROCEDURES</w:t>
      </w:r>
    </w:p>
    <w:p w14:paraId="6C93887D" w14:textId="5BB5EE31" w:rsidR="008A355F" w:rsidRDefault="009C3AC3">
      <w:pPr>
        <w:spacing w:before="37"/>
        <w:ind w:left="118"/>
        <w:rPr>
          <w:b/>
          <w:sz w:val="92"/>
        </w:rPr>
      </w:pPr>
      <w:r>
        <w:rPr>
          <w:b/>
          <w:color w:val="24232A"/>
          <w:w w:val="105"/>
          <w:sz w:val="92"/>
        </w:rPr>
        <w:t xml:space="preserve">         MANUAL</w:t>
      </w:r>
    </w:p>
    <w:p w14:paraId="6C93887E" w14:textId="77777777" w:rsidR="008A355F" w:rsidRDefault="008A355F">
      <w:pPr>
        <w:pStyle w:val="BodyText"/>
        <w:rPr>
          <w:b/>
          <w:sz w:val="20"/>
        </w:rPr>
      </w:pPr>
    </w:p>
    <w:p w14:paraId="6C93887F" w14:textId="77777777" w:rsidR="008A355F" w:rsidRDefault="008A355F">
      <w:pPr>
        <w:pStyle w:val="BodyText"/>
        <w:rPr>
          <w:b/>
          <w:sz w:val="20"/>
        </w:rPr>
      </w:pPr>
    </w:p>
    <w:p w14:paraId="6C938880" w14:textId="77777777" w:rsidR="008A355F" w:rsidRDefault="008A355F">
      <w:pPr>
        <w:pStyle w:val="BodyText"/>
        <w:rPr>
          <w:b/>
          <w:sz w:val="20"/>
        </w:rPr>
      </w:pPr>
    </w:p>
    <w:p w14:paraId="6C938881" w14:textId="77777777" w:rsidR="008A355F" w:rsidRDefault="008A355F">
      <w:pPr>
        <w:pStyle w:val="BodyText"/>
        <w:rPr>
          <w:b/>
          <w:sz w:val="20"/>
        </w:rPr>
      </w:pPr>
    </w:p>
    <w:p w14:paraId="6C938882" w14:textId="7F4AADF4" w:rsidR="008A355F" w:rsidRDefault="009E0101">
      <w:pPr>
        <w:spacing w:before="223"/>
        <w:ind w:left="2087" w:right="1869"/>
        <w:jc w:val="center"/>
        <w:rPr>
          <w:b/>
          <w:sz w:val="69"/>
        </w:rPr>
      </w:pPr>
      <w:proofErr w:type="spellStart"/>
      <w:r>
        <w:rPr>
          <w:b/>
          <w:color w:val="0F60BF"/>
          <w:sz w:val="69"/>
          <w:u w:val="thick" w:color="0F60BF"/>
        </w:rPr>
        <w:t>xxxxxx</w:t>
      </w:r>
      <w:proofErr w:type="spellEnd"/>
    </w:p>
    <w:p w14:paraId="6C938883" w14:textId="57E795F5" w:rsidR="008A355F" w:rsidRDefault="009C3AC3">
      <w:pPr>
        <w:spacing w:before="36"/>
        <w:ind w:left="1921" w:right="1869"/>
        <w:jc w:val="center"/>
        <w:rPr>
          <w:b/>
          <w:sz w:val="46"/>
        </w:rPr>
      </w:pPr>
      <w:r>
        <w:rPr>
          <w:b/>
          <w:color w:val="24232A"/>
          <w:sz w:val="46"/>
        </w:rPr>
        <w:t>IMO 9</w:t>
      </w:r>
      <w:r w:rsidR="009E0101">
        <w:rPr>
          <w:b/>
          <w:color w:val="24232A"/>
          <w:sz w:val="46"/>
        </w:rPr>
        <w:t>xx</w:t>
      </w:r>
      <w:r w:rsidR="00933F79">
        <w:rPr>
          <w:b/>
          <w:color w:val="24232A"/>
          <w:sz w:val="46"/>
        </w:rPr>
        <w:t>1767</w:t>
      </w:r>
    </w:p>
    <w:p w14:paraId="6C938884" w14:textId="77777777" w:rsidR="008A355F" w:rsidRDefault="008A355F">
      <w:pPr>
        <w:pStyle w:val="BodyText"/>
        <w:rPr>
          <w:b/>
          <w:sz w:val="20"/>
        </w:rPr>
      </w:pPr>
    </w:p>
    <w:p w14:paraId="6C938885" w14:textId="77777777" w:rsidR="008A355F" w:rsidRDefault="008A355F">
      <w:pPr>
        <w:pStyle w:val="BodyText"/>
        <w:rPr>
          <w:b/>
          <w:sz w:val="20"/>
        </w:rPr>
      </w:pPr>
    </w:p>
    <w:p w14:paraId="6C938886" w14:textId="77777777" w:rsidR="008A355F" w:rsidRDefault="008A355F">
      <w:pPr>
        <w:pStyle w:val="BodyText"/>
        <w:rPr>
          <w:b/>
          <w:sz w:val="20"/>
        </w:rPr>
      </w:pPr>
    </w:p>
    <w:p w14:paraId="6C938887" w14:textId="77777777" w:rsidR="008A355F" w:rsidRDefault="008A355F">
      <w:pPr>
        <w:pStyle w:val="BodyText"/>
        <w:rPr>
          <w:b/>
          <w:sz w:val="20"/>
        </w:rPr>
      </w:pPr>
    </w:p>
    <w:p w14:paraId="6C938888" w14:textId="77777777" w:rsidR="008A355F" w:rsidRDefault="008A355F">
      <w:pPr>
        <w:pStyle w:val="BodyText"/>
        <w:rPr>
          <w:b/>
          <w:sz w:val="20"/>
        </w:rPr>
      </w:pPr>
    </w:p>
    <w:p w14:paraId="6C938889" w14:textId="77777777" w:rsidR="008A355F" w:rsidRDefault="008A355F">
      <w:pPr>
        <w:pStyle w:val="BodyText"/>
        <w:rPr>
          <w:b/>
          <w:sz w:val="20"/>
        </w:rPr>
      </w:pPr>
    </w:p>
    <w:p w14:paraId="6C93888A" w14:textId="77777777" w:rsidR="008A355F" w:rsidRDefault="008A355F">
      <w:pPr>
        <w:pStyle w:val="BodyText"/>
        <w:rPr>
          <w:b/>
          <w:sz w:val="20"/>
        </w:rPr>
      </w:pPr>
    </w:p>
    <w:p w14:paraId="6C93888B" w14:textId="77777777" w:rsidR="008A355F" w:rsidRDefault="008A355F">
      <w:pPr>
        <w:pStyle w:val="BodyText"/>
        <w:rPr>
          <w:b/>
          <w:sz w:val="20"/>
        </w:rPr>
      </w:pPr>
    </w:p>
    <w:p w14:paraId="6C93888C" w14:textId="77777777" w:rsidR="008A355F" w:rsidRDefault="008A355F">
      <w:pPr>
        <w:pStyle w:val="BodyText"/>
        <w:rPr>
          <w:b/>
          <w:sz w:val="20"/>
        </w:rPr>
      </w:pPr>
    </w:p>
    <w:p w14:paraId="6C93888D" w14:textId="77777777" w:rsidR="008A355F" w:rsidRDefault="008A355F">
      <w:pPr>
        <w:pStyle w:val="BodyText"/>
        <w:rPr>
          <w:b/>
          <w:sz w:val="20"/>
        </w:rPr>
      </w:pPr>
    </w:p>
    <w:p w14:paraId="6C93888E" w14:textId="77777777" w:rsidR="008A355F" w:rsidRDefault="008A355F">
      <w:pPr>
        <w:pStyle w:val="BodyText"/>
        <w:rPr>
          <w:b/>
          <w:sz w:val="20"/>
        </w:rPr>
      </w:pPr>
    </w:p>
    <w:p w14:paraId="6C93888F" w14:textId="77777777" w:rsidR="008A355F" w:rsidRDefault="008A355F">
      <w:pPr>
        <w:pStyle w:val="BodyText"/>
        <w:rPr>
          <w:b/>
          <w:sz w:val="20"/>
        </w:rPr>
      </w:pPr>
    </w:p>
    <w:p w14:paraId="6C938890" w14:textId="77777777" w:rsidR="008A355F" w:rsidRDefault="008A355F">
      <w:pPr>
        <w:pStyle w:val="BodyText"/>
        <w:rPr>
          <w:b/>
          <w:sz w:val="20"/>
        </w:rPr>
      </w:pPr>
    </w:p>
    <w:p w14:paraId="6C938891" w14:textId="77777777" w:rsidR="008A355F" w:rsidRDefault="008A355F">
      <w:pPr>
        <w:pStyle w:val="BodyText"/>
        <w:spacing w:before="7"/>
        <w:rPr>
          <w:b/>
          <w:sz w:val="21"/>
        </w:rPr>
      </w:pPr>
    </w:p>
    <w:p w14:paraId="6C938892" w14:textId="77777777" w:rsidR="008A355F" w:rsidRDefault="008A355F">
      <w:pPr>
        <w:rPr>
          <w:sz w:val="21"/>
        </w:rPr>
        <w:sectPr w:rsidR="008A355F">
          <w:headerReference w:type="default" r:id="rId7"/>
          <w:footerReference w:type="default" r:id="rId8"/>
          <w:type w:val="continuous"/>
          <w:pgSz w:w="11570" w:h="16490"/>
          <w:pgMar w:top="1620" w:right="1220" w:bottom="1000" w:left="1140" w:header="395" w:footer="812" w:gutter="0"/>
          <w:cols w:space="720"/>
        </w:sectPr>
      </w:pPr>
    </w:p>
    <w:p w14:paraId="6C938895" w14:textId="731432D5" w:rsidR="008A355F" w:rsidRDefault="008A355F">
      <w:pPr>
        <w:spacing w:before="10"/>
        <w:ind w:left="256"/>
        <w:rPr>
          <w:b/>
          <w:sz w:val="26"/>
        </w:rPr>
      </w:pPr>
    </w:p>
    <w:p w14:paraId="362771F2" w14:textId="77777777" w:rsidR="008A355F" w:rsidRDefault="008A355F">
      <w:pPr>
        <w:rPr>
          <w:sz w:val="26"/>
        </w:rPr>
      </w:pPr>
    </w:p>
    <w:p w14:paraId="35BA420F" w14:textId="77777777" w:rsidR="00933F79" w:rsidRDefault="00933F79">
      <w:pPr>
        <w:rPr>
          <w:sz w:val="26"/>
        </w:rPr>
      </w:pPr>
    </w:p>
    <w:p w14:paraId="0B533AEE" w14:textId="77777777" w:rsidR="00933F79" w:rsidRDefault="00933F79">
      <w:pPr>
        <w:rPr>
          <w:sz w:val="26"/>
        </w:rPr>
      </w:pPr>
      <w:r>
        <w:rPr>
          <w:sz w:val="26"/>
        </w:rPr>
        <w:t>Prepared by- Company MLC Officer</w:t>
      </w:r>
    </w:p>
    <w:p w14:paraId="46F18DE4" w14:textId="77777777" w:rsidR="00933F79" w:rsidRDefault="00933F79">
      <w:pPr>
        <w:rPr>
          <w:sz w:val="26"/>
        </w:rPr>
      </w:pPr>
    </w:p>
    <w:p w14:paraId="33CCC130" w14:textId="77777777" w:rsidR="00933F79" w:rsidRDefault="00933F79">
      <w:pPr>
        <w:rPr>
          <w:sz w:val="26"/>
        </w:rPr>
      </w:pPr>
    </w:p>
    <w:p w14:paraId="6C938896" w14:textId="7A76A563" w:rsidR="00933F79" w:rsidRDefault="009E0101">
      <w:pPr>
        <w:rPr>
          <w:sz w:val="26"/>
        </w:rPr>
        <w:sectPr w:rsidR="00933F79">
          <w:type w:val="continuous"/>
          <w:pgSz w:w="11570" w:h="16490"/>
          <w:pgMar w:top="1620" w:right="1220" w:bottom="1000" w:left="1140" w:header="720" w:footer="720" w:gutter="0"/>
          <w:cols w:num="2" w:space="720" w:equalWidth="0">
            <w:col w:w="7170" w:space="40"/>
            <w:col w:w="2000"/>
          </w:cols>
        </w:sectPr>
      </w:pPr>
      <w:proofErr w:type="spellStart"/>
      <w:r>
        <w:rPr>
          <w:sz w:val="26"/>
        </w:rPr>
        <w:t>xxxxxxxxx</w:t>
      </w:r>
      <w:proofErr w:type="spellEnd"/>
      <w:r w:rsidR="00933F79">
        <w:rPr>
          <w:sz w:val="26"/>
        </w:rPr>
        <w:t xml:space="preserve"> PVT LTD</w:t>
      </w:r>
    </w:p>
    <w:p w14:paraId="6C938897" w14:textId="77777777" w:rsidR="008A355F" w:rsidRDefault="008A355F">
      <w:pPr>
        <w:pStyle w:val="BodyText"/>
        <w:rPr>
          <w:b/>
          <w:sz w:val="20"/>
        </w:rPr>
      </w:pPr>
    </w:p>
    <w:p w14:paraId="6C938898" w14:textId="77777777" w:rsidR="008A355F" w:rsidRDefault="008A355F">
      <w:pPr>
        <w:pStyle w:val="BodyText"/>
        <w:rPr>
          <w:b/>
          <w:sz w:val="20"/>
        </w:rPr>
      </w:pPr>
    </w:p>
    <w:p w14:paraId="6C938899" w14:textId="77777777" w:rsidR="008A355F" w:rsidRDefault="008A355F">
      <w:pPr>
        <w:pStyle w:val="BodyText"/>
        <w:spacing w:before="7"/>
        <w:rPr>
          <w:b/>
        </w:rPr>
      </w:pPr>
    </w:p>
    <w:p w14:paraId="6C93889A" w14:textId="77777777" w:rsidR="008A355F" w:rsidRDefault="009C3AC3">
      <w:pPr>
        <w:pStyle w:val="Heading5"/>
        <w:spacing w:before="90"/>
        <w:ind w:left="2153" w:right="2708"/>
        <w:jc w:val="center"/>
      </w:pPr>
      <w:r>
        <w:t>LIST OF REVISIONS</w:t>
      </w:r>
    </w:p>
    <w:p w14:paraId="6C93889B" w14:textId="77777777" w:rsidR="008A355F" w:rsidRDefault="008A355F">
      <w:pPr>
        <w:pStyle w:val="BodyText"/>
        <w:spacing w:before="3"/>
        <w:rPr>
          <w:b/>
        </w:rPr>
      </w:pPr>
    </w:p>
    <w:tbl>
      <w:tblPr>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
        <w:gridCol w:w="1983"/>
        <w:gridCol w:w="853"/>
        <w:gridCol w:w="1133"/>
        <w:gridCol w:w="1844"/>
        <w:gridCol w:w="1560"/>
        <w:gridCol w:w="2233"/>
      </w:tblGrid>
      <w:tr w:rsidR="008A355F" w14:paraId="6C9388A9" w14:textId="77777777">
        <w:trPr>
          <w:trHeight w:val="748"/>
        </w:trPr>
        <w:tc>
          <w:tcPr>
            <w:tcW w:w="428" w:type="dxa"/>
            <w:tcBorders>
              <w:bottom w:val="single" w:sz="6" w:space="0" w:color="000000"/>
              <w:right w:val="single" w:sz="6" w:space="0" w:color="000000"/>
            </w:tcBorders>
          </w:tcPr>
          <w:p w14:paraId="6C93889C" w14:textId="77777777" w:rsidR="008A355F" w:rsidRDefault="008A355F">
            <w:pPr>
              <w:pStyle w:val="TableParagraph"/>
              <w:spacing w:before="4"/>
              <w:rPr>
                <w:b/>
                <w:sz w:val="21"/>
              </w:rPr>
            </w:pPr>
          </w:p>
          <w:p w14:paraId="6C93889D" w14:textId="77777777" w:rsidR="008A355F" w:rsidRDefault="009C3AC3">
            <w:pPr>
              <w:pStyle w:val="TableParagraph"/>
              <w:ind w:left="107"/>
              <w:rPr>
                <w:b/>
              </w:rPr>
            </w:pPr>
            <w:r>
              <w:rPr>
                <w:b/>
              </w:rPr>
              <w:t>№</w:t>
            </w:r>
          </w:p>
        </w:tc>
        <w:tc>
          <w:tcPr>
            <w:tcW w:w="1983" w:type="dxa"/>
            <w:tcBorders>
              <w:left w:val="single" w:sz="6" w:space="0" w:color="000000"/>
              <w:bottom w:val="single" w:sz="6" w:space="0" w:color="000000"/>
              <w:right w:val="single" w:sz="6" w:space="0" w:color="000000"/>
            </w:tcBorders>
          </w:tcPr>
          <w:p w14:paraId="6C93889E" w14:textId="77777777" w:rsidR="008A355F" w:rsidRDefault="008A355F">
            <w:pPr>
              <w:pStyle w:val="TableParagraph"/>
              <w:spacing w:before="4"/>
              <w:rPr>
                <w:b/>
                <w:sz w:val="32"/>
              </w:rPr>
            </w:pPr>
          </w:p>
          <w:p w14:paraId="6C93889F" w14:textId="77777777" w:rsidR="008A355F" w:rsidRDefault="009C3AC3">
            <w:pPr>
              <w:pStyle w:val="TableParagraph"/>
              <w:spacing w:before="1"/>
              <w:ind w:left="740" w:right="735"/>
              <w:jc w:val="center"/>
              <w:rPr>
                <w:b/>
              </w:rPr>
            </w:pPr>
            <w:r>
              <w:rPr>
                <w:b/>
              </w:rPr>
              <w:t>Page</w:t>
            </w:r>
          </w:p>
        </w:tc>
        <w:tc>
          <w:tcPr>
            <w:tcW w:w="853" w:type="dxa"/>
            <w:tcBorders>
              <w:left w:val="single" w:sz="6" w:space="0" w:color="000000"/>
              <w:bottom w:val="single" w:sz="6" w:space="0" w:color="000000"/>
              <w:right w:val="single" w:sz="6" w:space="0" w:color="000000"/>
            </w:tcBorders>
          </w:tcPr>
          <w:p w14:paraId="6C9388A0" w14:textId="77777777" w:rsidR="008A355F" w:rsidRDefault="008A355F">
            <w:pPr>
              <w:pStyle w:val="TableParagraph"/>
              <w:spacing w:before="4"/>
              <w:rPr>
                <w:b/>
                <w:sz w:val="32"/>
              </w:rPr>
            </w:pPr>
          </w:p>
          <w:p w14:paraId="6C9388A1" w14:textId="77777777" w:rsidR="008A355F" w:rsidRDefault="009C3AC3">
            <w:pPr>
              <w:pStyle w:val="TableParagraph"/>
              <w:spacing w:before="1"/>
              <w:ind w:left="202"/>
              <w:rPr>
                <w:b/>
              </w:rPr>
            </w:pPr>
            <w:r>
              <w:rPr>
                <w:b/>
              </w:rPr>
              <w:t>Item</w:t>
            </w:r>
          </w:p>
        </w:tc>
        <w:tc>
          <w:tcPr>
            <w:tcW w:w="1133" w:type="dxa"/>
            <w:tcBorders>
              <w:left w:val="single" w:sz="6" w:space="0" w:color="000000"/>
              <w:bottom w:val="single" w:sz="6" w:space="0" w:color="000000"/>
              <w:right w:val="single" w:sz="6" w:space="0" w:color="000000"/>
            </w:tcBorders>
          </w:tcPr>
          <w:p w14:paraId="6C9388A2" w14:textId="77777777" w:rsidR="008A355F" w:rsidRDefault="008A355F">
            <w:pPr>
              <w:pStyle w:val="TableParagraph"/>
              <w:spacing w:before="4"/>
              <w:rPr>
                <w:b/>
                <w:sz w:val="32"/>
              </w:rPr>
            </w:pPr>
          </w:p>
          <w:p w14:paraId="6C9388A3" w14:textId="77777777" w:rsidR="008A355F" w:rsidRDefault="009C3AC3">
            <w:pPr>
              <w:pStyle w:val="TableParagraph"/>
              <w:spacing w:before="1"/>
              <w:ind w:left="156"/>
              <w:rPr>
                <w:b/>
              </w:rPr>
            </w:pPr>
            <w:r>
              <w:rPr>
                <w:b/>
              </w:rPr>
              <w:t>Revision</w:t>
            </w:r>
          </w:p>
        </w:tc>
        <w:tc>
          <w:tcPr>
            <w:tcW w:w="1844" w:type="dxa"/>
            <w:tcBorders>
              <w:left w:val="single" w:sz="6" w:space="0" w:color="000000"/>
              <w:bottom w:val="single" w:sz="6" w:space="0" w:color="000000"/>
              <w:right w:val="single" w:sz="6" w:space="0" w:color="000000"/>
            </w:tcBorders>
          </w:tcPr>
          <w:p w14:paraId="6C9388A4" w14:textId="77777777" w:rsidR="008A355F" w:rsidRDefault="008A355F">
            <w:pPr>
              <w:pStyle w:val="TableParagraph"/>
              <w:spacing w:before="4"/>
              <w:rPr>
                <w:b/>
                <w:sz w:val="32"/>
              </w:rPr>
            </w:pPr>
          </w:p>
          <w:p w14:paraId="6C9388A5" w14:textId="77777777" w:rsidR="008A355F" w:rsidRDefault="009C3AC3">
            <w:pPr>
              <w:pStyle w:val="TableParagraph"/>
              <w:spacing w:before="1"/>
              <w:ind w:left="146"/>
              <w:rPr>
                <w:b/>
              </w:rPr>
            </w:pPr>
            <w:r>
              <w:rPr>
                <w:b/>
              </w:rPr>
              <w:t>Date of Revision</w:t>
            </w:r>
          </w:p>
        </w:tc>
        <w:tc>
          <w:tcPr>
            <w:tcW w:w="1560" w:type="dxa"/>
            <w:tcBorders>
              <w:left w:val="single" w:sz="6" w:space="0" w:color="000000"/>
              <w:bottom w:val="single" w:sz="6" w:space="0" w:color="000000"/>
              <w:right w:val="single" w:sz="6" w:space="0" w:color="000000"/>
            </w:tcBorders>
          </w:tcPr>
          <w:p w14:paraId="6C9388A6" w14:textId="77777777" w:rsidR="008A355F" w:rsidRDefault="008A355F">
            <w:pPr>
              <w:pStyle w:val="TableParagraph"/>
              <w:spacing w:before="4"/>
              <w:rPr>
                <w:b/>
                <w:sz w:val="32"/>
              </w:rPr>
            </w:pPr>
          </w:p>
          <w:p w14:paraId="6C9388A7" w14:textId="77777777" w:rsidR="008A355F" w:rsidRDefault="009C3AC3">
            <w:pPr>
              <w:pStyle w:val="TableParagraph"/>
              <w:spacing w:before="1"/>
              <w:ind w:left="115"/>
              <w:rPr>
                <w:b/>
              </w:rPr>
            </w:pPr>
            <w:r>
              <w:rPr>
                <w:b/>
              </w:rPr>
              <w:t>Distributed to</w:t>
            </w:r>
          </w:p>
        </w:tc>
        <w:tc>
          <w:tcPr>
            <w:tcW w:w="2233" w:type="dxa"/>
            <w:tcBorders>
              <w:left w:val="single" w:sz="6" w:space="0" w:color="000000"/>
              <w:bottom w:val="single" w:sz="6" w:space="0" w:color="000000"/>
            </w:tcBorders>
          </w:tcPr>
          <w:p w14:paraId="6C9388A8" w14:textId="77777777" w:rsidR="008A355F" w:rsidRDefault="009C3AC3">
            <w:pPr>
              <w:pStyle w:val="TableParagraph"/>
              <w:spacing w:before="121"/>
              <w:ind w:left="216" w:right="200" w:firstLine="278"/>
              <w:rPr>
                <w:b/>
              </w:rPr>
            </w:pPr>
            <w:r>
              <w:rPr>
                <w:b/>
              </w:rPr>
              <w:t>Approved by (Name / Signature)</w:t>
            </w:r>
          </w:p>
        </w:tc>
      </w:tr>
      <w:tr w:rsidR="008A355F" w14:paraId="6C9388B1" w14:textId="77777777">
        <w:trPr>
          <w:trHeight w:val="512"/>
        </w:trPr>
        <w:tc>
          <w:tcPr>
            <w:tcW w:w="428" w:type="dxa"/>
            <w:tcBorders>
              <w:top w:val="single" w:sz="6" w:space="0" w:color="000000"/>
              <w:bottom w:val="single" w:sz="6" w:space="0" w:color="000000"/>
              <w:right w:val="single" w:sz="6" w:space="0" w:color="000000"/>
            </w:tcBorders>
          </w:tcPr>
          <w:p w14:paraId="6C9388AA" w14:textId="77777777" w:rsidR="008A355F" w:rsidRDefault="009C3AC3">
            <w:pPr>
              <w:pStyle w:val="TableParagraph"/>
              <w:spacing w:before="116"/>
              <w:ind w:left="107"/>
              <w:rPr>
                <w:sz w:val="24"/>
              </w:rPr>
            </w:pPr>
            <w:r>
              <w:rPr>
                <w:sz w:val="24"/>
              </w:rPr>
              <w:t>1.</w:t>
            </w:r>
          </w:p>
        </w:tc>
        <w:tc>
          <w:tcPr>
            <w:tcW w:w="1983" w:type="dxa"/>
            <w:tcBorders>
              <w:top w:val="single" w:sz="6" w:space="0" w:color="000000"/>
              <w:left w:val="single" w:sz="6" w:space="0" w:color="000000"/>
              <w:bottom w:val="single" w:sz="6" w:space="0" w:color="000000"/>
              <w:right w:val="single" w:sz="6" w:space="0" w:color="000000"/>
            </w:tcBorders>
          </w:tcPr>
          <w:p w14:paraId="6C9388AB"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8AC"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8AD"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8AE"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8AF"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8B0" w14:textId="77777777" w:rsidR="008A355F" w:rsidRDefault="008A355F">
            <w:pPr>
              <w:pStyle w:val="TableParagraph"/>
            </w:pPr>
          </w:p>
        </w:tc>
      </w:tr>
      <w:tr w:rsidR="008A355F" w14:paraId="6C9388B9" w14:textId="77777777">
        <w:trPr>
          <w:trHeight w:val="515"/>
        </w:trPr>
        <w:tc>
          <w:tcPr>
            <w:tcW w:w="428" w:type="dxa"/>
            <w:tcBorders>
              <w:top w:val="single" w:sz="6" w:space="0" w:color="000000"/>
              <w:bottom w:val="single" w:sz="6" w:space="0" w:color="000000"/>
              <w:right w:val="single" w:sz="6" w:space="0" w:color="000000"/>
            </w:tcBorders>
          </w:tcPr>
          <w:p w14:paraId="6C9388B2" w14:textId="77777777" w:rsidR="008A355F" w:rsidRDefault="009C3AC3">
            <w:pPr>
              <w:pStyle w:val="TableParagraph"/>
              <w:spacing w:before="116"/>
              <w:ind w:left="107"/>
              <w:rPr>
                <w:sz w:val="24"/>
              </w:rPr>
            </w:pPr>
            <w:r>
              <w:rPr>
                <w:sz w:val="24"/>
              </w:rPr>
              <w:t>2.</w:t>
            </w:r>
          </w:p>
        </w:tc>
        <w:tc>
          <w:tcPr>
            <w:tcW w:w="1983" w:type="dxa"/>
            <w:tcBorders>
              <w:top w:val="single" w:sz="6" w:space="0" w:color="000000"/>
              <w:left w:val="single" w:sz="6" w:space="0" w:color="000000"/>
              <w:bottom w:val="single" w:sz="6" w:space="0" w:color="000000"/>
              <w:right w:val="single" w:sz="6" w:space="0" w:color="000000"/>
            </w:tcBorders>
          </w:tcPr>
          <w:p w14:paraId="6C9388B3"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8B4"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8B5"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8B6"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8B7"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8B8" w14:textId="77777777" w:rsidR="008A355F" w:rsidRDefault="008A355F">
            <w:pPr>
              <w:pStyle w:val="TableParagraph"/>
            </w:pPr>
          </w:p>
        </w:tc>
      </w:tr>
      <w:tr w:rsidR="008A355F" w14:paraId="6C9388C1" w14:textId="77777777">
        <w:trPr>
          <w:trHeight w:val="512"/>
        </w:trPr>
        <w:tc>
          <w:tcPr>
            <w:tcW w:w="428" w:type="dxa"/>
            <w:tcBorders>
              <w:top w:val="single" w:sz="6" w:space="0" w:color="000000"/>
              <w:bottom w:val="single" w:sz="6" w:space="0" w:color="000000"/>
              <w:right w:val="single" w:sz="6" w:space="0" w:color="000000"/>
            </w:tcBorders>
          </w:tcPr>
          <w:p w14:paraId="6C9388BA" w14:textId="77777777" w:rsidR="008A355F" w:rsidRDefault="009C3AC3">
            <w:pPr>
              <w:pStyle w:val="TableParagraph"/>
              <w:spacing w:before="116"/>
              <w:ind w:left="107"/>
              <w:rPr>
                <w:sz w:val="24"/>
              </w:rPr>
            </w:pPr>
            <w:r>
              <w:rPr>
                <w:sz w:val="24"/>
              </w:rPr>
              <w:t>3.</w:t>
            </w:r>
          </w:p>
        </w:tc>
        <w:tc>
          <w:tcPr>
            <w:tcW w:w="1983" w:type="dxa"/>
            <w:tcBorders>
              <w:top w:val="single" w:sz="6" w:space="0" w:color="000000"/>
              <w:left w:val="single" w:sz="6" w:space="0" w:color="000000"/>
              <w:bottom w:val="single" w:sz="6" w:space="0" w:color="000000"/>
              <w:right w:val="single" w:sz="6" w:space="0" w:color="000000"/>
            </w:tcBorders>
          </w:tcPr>
          <w:p w14:paraId="6C9388BB"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8BC"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8BD"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8BE"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8BF"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8C0" w14:textId="77777777" w:rsidR="008A355F" w:rsidRDefault="008A355F">
            <w:pPr>
              <w:pStyle w:val="TableParagraph"/>
            </w:pPr>
          </w:p>
        </w:tc>
      </w:tr>
      <w:tr w:rsidR="008A355F" w14:paraId="6C9388C9" w14:textId="77777777">
        <w:trPr>
          <w:trHeight w:val="515"/>
        </w:trPr>
        <w:tc>
          <w:tcPr>
            <w:tcW w:w="428" w:type="dxa"/>
            <w:tcBorders>
              <w:top w:val="single" w:sz="6" w:space="0" w:color="000000"/>
              <w:bottom w:val="single" w:sz="6" w:space="0" w:color="000000"/>
              <w:right w:val="single" w:sz="6" w:space="0" w:color="000000"/>
            </w:tcBorders>
          </w:tcPr>
          <w:p w14:paraId="6C9388C2" w14:textId="77777777" w:rsidR="008A355F" w:rsidRDefault="009C3AC3">
            <w:pPr>
              <w:pStyle w:val="TableParagraph"/>
              <w:spacing w:before="116"/>
              <w:ind w:left="107"/>
              <w:rPr>
                <w:sz w:val="24"/>
              </w:rPr>
            </w:pPr>
            <w:r>
              <w:rPr>
                <w:sz w:val="24"/>
              </w:rPr>
              <w:t>4.</w:t>
            </w:r>
          </w:p>
        </w:tc>
        <w:tc>
          <w:tcPr>
            <w:tcW w:w="1983" w:type="dxa"/>
            <w:tcBorders>
              <w:top w:val="single" w:sz="6" w:space="0" w:color="000000"/>
              <w:left w:val="single" w:sz="6" w:space="0" w:color="000000"/>
              <w:bottom w:val="single" w:sz="6" w:space="0" w:color="000000"/>
              <w:right w:val="single" w:sz="6" w:space="0" w:color="000000"/>
            </w:tcBorders>
          </w:tcPr>
          <w:p w14:paraId="6C9388C3"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8C4"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8C5"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8C6"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8C7"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8C8" w14:textId="77777777" w:rsidR="008A355F" w:rsidRDefault="008A355F">
            <w:pPr>
              <w:pStyle w:val="TableParagraph"/>
            </w:pPr>
          </w:p>
        </w:tc>
      </w:tr>
      <w:tr w:rsidR="008A355F" w14:paraId="6C9388D1" w14:textId="77777777">
        <w:trPr>
          <w:trHeight w:val="513"/>
        </w:trPr>
        <w:tc>
          <w:tcPr>
            <w:tcW w:w="428" w:type="dxa"/>
            <w:tcBorders>
              <w:top w:val="single" w:sz="6" w:space="0" w:color="000000"/>
              <w:bottom w:val="single" w:sz="6" w:space="0" w:color="000000"/>
              <w:right w:val="single" w:sz="6" w:space="0" w:color="000000"/>
            </w:tcBorders>
          </w:tcPr>
          <w:p w14:paraId="6C9388CA" w14:textId="77777777" w:rsidR="008A355F" w:rsidRDefault="009C3AC3">
            <w:pPr>
              <w:pStyle w:val="TableParagraph"/>
              <w:spacing w:before="117"/>
              <w:ind w:left="107"/>
              <w:rPr>
                <w:sz w:val="24"/>
              </w:rPr>
            </w:pPr>
            <w:r>
              <w:rPr>
                <w:sz w:val="24"/>
              </w:rPr>
              <w:t>5.</w:t>
            </w:r>
          </w:p>
        </w:tc>
        <w:tc>
          <w:tcPr>
            <w:tcW w:w="1983" w:type="dxa"/>
            <w:tcBorders>
              <w:top w:val="single" w:sz="6" w:space="0" w:color="000000"/>
              <w:left w:val="single" w:sz="6" w:space="0" w:color="000000"/>
              <w:bottom w:val="single" w:sz="6" w:space="0" w:color="000000"/>
              <w:right w:val="single" w:sz="6" w:space="0" w:color="000000"/>
            </w:tcBorders>
          </w:tcPr>
          <w:p w14:paraId="6C9388CB"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8CC"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8CD"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8CE"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8CF"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8D0" w14:textId="77777777" w:rsidR="008A355F" w:rsidRDefault="008A355F">
            <w:pPr>
              <w:pStyle w:val="TableParagraph"/>
            </w:pPr>
          </w:p>
        </w:tc>
      </w:tr>
      <w:tr w:rsidR="008A355F" w14:paraId="6C9388D9" w14:textId="77777777">
        <w:trPr>
          <w:trHeight w:val="515"/>
        </w:trPr>
        <w:tc>
          <w:tcPr>
            <w:tcW w:w="428" w:type="dxa"/>
            <w:tcBorders>
              <w:top w:val="single" w:sz="6" w:space="0" w:color="000000"/>
              <w:bottom w:val="single" w:sz="6" w:space="0" w:color="000000"/>
              <w:right w:val="single" w:sz="6" w:space="0" w:color="000000"/>
            </w:tcBorders>
          </w:tcPr>
          <w:p w14:paraId="6C9388D2" w14:textId="77777777" w:rsidR="008A355F" w:rsidRDefault="009C3AC3">
            <w:pPr>
              <w:pStyle w:val="TableParagraph"/>
              <w:spacing w:before="116"/>
              <w:ind w:left="107"/>
              <w:rPr>
                <w:sz w:val="24"/>
              </w:rPr>
            </w:pPr>
            <w:r>
              <w:rPr>
                <w:sz w:val="24"/>
              </w:rPr>
              <w:t>6.</w:t>
            </w:r>
          </w:p>
        </w:tc>
        <w:tc>
          <w:tcPr>
            <w:tcW w:w="1983" w:type="dxa"/>
            <w:tcBorders>
              <w:top w:val="single" w:sz="6" w:space="0" w:color="000000"/>
              <w:left w:val="single" w:sz="6" w:space="0" w:color="000000"/>
              <w:bottom w:val="single" w:sz="6" w:space="0" w:color="000000"/>
              <w:right w:val="single" w:sz="6" w:space="0" w:color="000000"/>
            </w:tcBorders>
          </w:tcPr>
          <w:p w14:paraId="6C9388D3"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8D4"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8D5"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8D6"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8D7"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8D8" w14:textId="77777777" w:rsidR="008A355F" w:rsidRDefault="008A355F">
            <w:pPr>
              <w:pStyle w:val="TableParagraph"/>
            </w:pPr>
          </w:p>
        </w:tc>
      </w:tr>
      <w:tr w:rsidR="008A355F" w14:paraId="6C9388E1" w14:textId="77777777">
        <w:trPr>
          <w:trHeight w:val="513"/>
        </w:trPr>
        <w:tc>
          <w:tcPr>
            <w:tcW w:w="428" w:type="dxa"/>
            <w:tcBorders>
              <w:top w:val="single" w:sz="6" w:space="0" w:color="000000"/>
              <w:bottom w:val="single" w:sz="6" w:space="0" w:color="000000"/>
              <w:right w:val="single" w:sz="6" w:space="0" w:color="000000"/>
            </w:tcBorders>
          </w:tcPr>
          <w:p w14:paraId="6C9388DA" w14:textId="77777777" w:rsidR="008A355F" w:rsidRDefault="009C3AC3">
            <w:pPr>
              <w:pStyle w:val="TableParagraph"/>
              <w:spacing w:before="114"/>
              <w:ind w:left="107"/>
              <w:rPr>
                <w:sz w:val="24"/>
              </w:rPr>
            </w:pPr>
            <w:r>
              <w:rPr>
                <w:sz w:val="24"/>
              </w:rPr>
              <w:t>7.</w:t>
            </w:r>
          </w:p>
        </w:tc>
        <w:tc>
          <w:tcPr>
            <w:tcW w:w="1983" w:type="dxa"/>
            <w:tcBorders>
              <w:top w:val="single" w:sz="6" w:space="0" w:color="000000"/>
              <w:left w:val="single" w:sz="6" w:space="0" w:color="000000"/>
              <w:bottom w:val="single" w:sz="6" w:space="0" w:color="000000"/>
              <w:right w:val="single" w:sz="6" w:space="0" w:color="000000"/>
            </w:tcBorders>
          </w:tcPr>
          <w:p w14:paraId="6C9388DB"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8DC"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8DD"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8DE"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8DF"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8E0" w14:textId="77777777" w:rsidR="008A355F" w:rsidRDefault="008A355F">
            <w:pPr>
              <w:pStyle w:val="TableParagraph"/>
            </w:pPr>
          </w:p>
        </w:tc>
      </w:tr>
      <w:tr w:rsidR="008A355F" w14:paraId="6C9388E9" w14:textId="77777777">
        <w:trPr>
          <w:trHeight w:val="512"/>
        </w:trPr>
        <w:tc>
          <w:tcPr>
            <w:tcW w:w="428" w:type="dxa"/>
            <w:tcBorders>
              <w:top w:val="single" w:sz="6" w:space="0" w:color="000000"/>
              <w:bottom w:val="single" w:sz="6" w:space="0" w:color="000000"/>
              <w:right w:val="single" w:sz="6" w:space="0" w:color="000000"/>
            </w:tcBorders>
          </w:tcPr>
          <w:p w14:paraId="6C9388E2" w14:textId="77777777" w:rsidR="008A355F" w:rsidRDefault="009C3AC3">
            <w:pPr>
              <w:pStyle w:val="TableParagraph"/>
              <w:spacing w:before="116"/>
              <w:ind w:left="107"/>
              <w:rPr>
                <w:sz w:val="24"/>
              </w:rPr>
            </w:pPr>
            <w:r>
              <w:rPr>
                <w:sz w:val="24"/>
              </w:rPr>
              <w:t>8.</w:t>
            </w:r>
          </w:p>
        </w:tc>
        <w:tc>
          <w:tcPr>
            <w:tcW w:w="1983" w:type="dxa"/>
            <w:tcBorders>
              <w:top w:val="single" w:sz="6" w:space="0" w:color="000000"/>
              <w:left w:val="single" w:sz="6" w:space="0" w:color="000000"/>
              <w:bottom w:val="single" w:sz="6" w:space="0" w:color="000000"/>
              <w:right w:val="single" w:sz="6" w:space="0" w:color="000000"/>
            </w:tcBorders>
          </w:tcPr>
          <w:p w14:paraId="6C9388E3"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8E4"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8E5"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8E6"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8E7"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8E8" w14:textId="77777777" w:rsidR="008A355F" w:rsidRDefault="008A355F">
            <w:pPr>
              <w:pStyle w:val="TableParagraph"/>
            </w:pPr>
          </w:p>
        </w:tc>
      </w:tr>
      <w:tr w:rsidR="008A355F" w14:paraId="6C9388F1" w14:textId="77777777">
        <w:trPr>
          <w:trHeight w:val="515"/>
        </w:trPr>
        <w:tc>
          <w:tcPr>
            <w:tcW w:w="428" w:type="dxa"/>
            <w:tcBorders>
              <w:top w:val="single" w:sz="6" w:space="0" w:color="000000"/>
              <w:bottom w:val="single" w:sz="6" w:space="0" w:color="000000"/>
              <w:right w:val="single" w:sz="6" w:space="0" w:color="000000"/>
            </w:tcBorders>
          </w:tcPr>
          <w:p w14:paraId="6C9388EA" w14:textId="77777777" w:rsidR="008A355F" w:rsidRDefault="009C3AC3">
            <w:pPr>
              <w:pStyle w:val="TableParagraph"/>
              <w:spacing w:before="116"/>
              <w:ind w:left="107"/>
              <w:rPr>
                <w:sz w:val="24"/>
              </w:rPr>
            </w:pPr>
            <w:r>
              <w:rPr>
                <w:sz w:val="24"/>
              </w:rPr>
              <w:t>9.</w:t>
            </w:r>
          </w:p>
        </w:tc>
        <w:tc>
          <w:tcPr>
            <w:tcW w:w="1983" w:type="dxa"/>
            <w:tcBorders>
              <w:top w:val="single" w:sz="6" w:space="0" w:color="000000"/>
              <w:left w:val="single" w:sz="6" w:space="0" w:color="000000"/>
              <w:bottom w:val="single" w:sz="6" w:space="0" w:color="000000"/>
              <w:right w:val="single" w:sz="6" w:space="0" w:color="000000"/>
            </w:tcBorders>
          </w:tcPr>
          <w:p w14:paraId="6C9388EB"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8EC"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8ED"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8EE"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8EF"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8F0" w14:textId="77777777" w:rsidR="008A355F" w:rsidRDefault="008A355F">
            <w:pPr>
              <w:pStyle w:val="TableParagraph"/>
            </w:pPr>
          </w:p>
        </w:tc>
      </w:tr>
      <w:tr w:rsidR="008A355F" w14:paraId="6C9388F9" w14:textId="77777777">
        <w:trPr>
          <w:trHeight w:val="512"/>
        </w:trPr>
        <w:tc>
          <w:tcPr>
            <w:tcW w:w="428" w:type="dxa"/>
            <w:tcBorders>
              <w:top w:val="single" w:sz="6" w:space="0" w:color="000000"/>
              <w:bottom w:val="single" w:sz="6" w:space="0" w:color="000000"/>
              <w:right w:val="single" w:sz="6" w:space="0" w:color="000000"/>
            </w:tcBorders>
          </w:tcPr>
          <w:p w14:paraId="6C9388F2" w14:textId="77777777" w:rsidR="008A355F" w:rsidRDefault="009C3AC3">
            <w:pPr>
              <w:pStyle w:val="TableParagraph"/>
              <w:spacing w:before="116"/>
              <w:ind w:left="107"/>
              <w:rPr>
                <w:sz w:val="24"/>
              </w:rPr>
            </w:pPr>
            <w:r>
              <w:rPr>
                <w:sz w:val="24"/>
              </w:rPr>
              <w:t>10.</w:t>
            </w:r>
          </w:p>
        </w:tc>
        <w:tc>
          <w:tcPr>
            <w:tcW w:w="1983" w:type="dxa"/>
            <w:tcBorders>
              <w:top w:val="single" w:sz="6" w:space="0" w:color="000000"/>
              <w:left w:val="single" w:sz="6" w:space="0" w:color="000000"/>
              <w:bottom w:val="single" w:sz="6" w:space="0" w:color="000000"/>
              <w:right w:val="single" w:sz="6" w:space="0" w:color="000000"/>
            </w:tcBorders>
          </w:tcPr>
          <w:p w14:paraId="6C9388F3"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8F4"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8F5"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8F6"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8F7"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8F8" w14:textId="77777777" w:rsidR="008A355F" w:rsidRDefault="008A355F">
            <w:pPr>
              <w:pStyle w:val="TableParagraph"/>
            </w:pPr>
          </w:p>
        </w:tc>
      </w:tr>
      <w:tr w:rsidR="008A355F" w14:paraId="6C938901" w14:textId="77777777">
        <w:trPr>
          <w:trHeight w:val="515"/>
        </w:trPr>
        <w:tc>
          <w:tcPr>
            <w:tcW w:w="428" w:type="dxa"/>
            <w:tcBorders>
              <w:top w:val="single" w:sz="6" w:space="0" w:color="000000"/>
              <w:bottom w:val="single" w:sz="6" w:space="0" w:color="000000"/>
              <w:right w:val="single" w:sz="6" w:space="0" w:color="000000"/>
            </w:tcBorders>
          </w:tcPr>
          <w:p w14:paraId="6C9388FA" w14:textId="77777777" w:rsidR="008A355F" w:rsidRDefault="009C3AC3">
            <w:pPr>
              <w:pStyle w:val="TableParagraph"/>
              <w:spacing w:before="116"/>
              <w:ind w:left="107"/>
              <w:rPr>
                <w:sz w:val="24"/>
              </w:rPr>
            </w:pPr>
            <w:r>
              <w:rPr>
                <w:sz w:val="24"/>
              </w:rPr>
              <w:t>11.</w:t>
            </w:r>
          </w:p>
        </w:tc>
        <w:tc>
          <w:tcPr>
            <w:tcW w:w="1983" w:type="dxa"/>
            <w:tcBorders>
              <w:top w:val="single" w:sz="6" w:space="0" w:color="000000"/>
              <w:left w:val="single" w:sz="6" w:space="0" w:color="000000"/>
              <w:bottom w:val="single" w:sz="6" w:space="0" w:color="000000"/>
              <w:right w:val="single" w:sz="6" w:space="0" w:color="000000"/>
            </w:tcBorders>
          </w:tcPr>
          <w:p w14:paraId="6C9388FB"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8FC"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8FD"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8FE"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8FF"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900" w14:textId="77777777" w:rsidR="008A355F" w:rsidRDefault="008A355F">
            <w:pPr>
              <w:pStyle w:val="TableParagraph"/>
            </w:pPr>
          </w:p>
        </w:tc>
      </w:tr>
      <w:tr w:rsidR="008A355F" w14:paraId="6C938909" w14:textId="77777777">
        <w:trPr>
          <w:trHeight w:val="513"/>
        </w:trPr>
        <w:tc>
          <w:tcPr>
            <w:tcW w:w="428" w:type="dxa"/>
            <w:tcBorders>
              <w:top w:val="single" w:sz="6" w:space="0" w:color="000000"/>
              <w:bottom w:val="single" w:sz="6" w:space="0" w:color="000000"/>
              <w:right w:val="single" w:sz="6" w:space="0" w:color="000000"/>
            </w:tcBorders>
          </w:tcPr>
          <w:p w14:paraId="6C938902" w14:textId="77777777" w:rsidR="008A355F" w:rsidRDefault="009C3AC3">
            <w:pPr>
              <w:pStyle w:val="TableParagraph"/>
              <w:spacing w:before="114"/>
              <w:ind w:left="107"/>
              <w:rPr>
                <w:sz w:val="24"/>
              </w:rPr>
            </w:pPr>
            <w:r>
              <w:rPr>
                <w:sz w:val="24"/>
              </w:rPr>
              <w:t>12.</w:t>
            </w:r>
          </w:p>
        </w:tc>
        <w:tc>
          <w:tcPr>
            <w:tcW w:w="1983" w:type="dxa"/>
            <w:tcBorders>
              <w:top w:val="single" w:sz="6" w:space="0" w:color="000000"/>
              <w:left w:val="single" w:sz="6" w:space="0" w:color="000000"/>
              <w:bottom w:val="single" w:sz="6" w:space="0" w:color="000000"/>
              <w:right w:val="single" w:sz="6" w:space="0" w:color="000000"/>
            </w:tcBorders>
          </w:tcPr>
          <w:p w14:paraId="6C938903"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904"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905"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906"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907"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908" w14:textId="77777777" w:rsidR="008A355F" w:rsidRDefault="008A355F">
            <w:pPr>
              <w:pStyle w:val="TableParagraph"/>
            </w:pPr>
          </w:p>
        </w:tc>
      </w:tr>
      <w:tr w:rsidR="008A355F" w14:paraId="6C938911" w14:textId="77777777">
        <w:trPr>
          <w:trHeight w:val="512"/>
        </w:trPr>
        <w:tc>
          <w:tcPr>
            <w:tcW w:w="428" w:type="dxa"/>
            <w:tcBorders>
              <w:top w:val="single" w:sz="6" w:space="0" w:color="000000"/>
              <w:bottom w:val="single" w:sz="6" w:space="0" w:color="000000"/>
              <w:right w:val="single" w:sz="6" w:space="0" w:color="000000"/>
            </w:tcBorders>
          </w:tcPr>
          <w:p w14:paraId="6C93890A" w14:textId="77777777" w:rsidR="008A355F" w:rsidRDefault="009C3AC3">
            <w:pPr>
              <w:pStyle w:val="TableParagraph"/>
              <w:spacing w:before="116"/>
              <w:ind w:left="107"/>
              <w:rPr>
                <w:sz w:val="24"/>
              </w:rPr>
            </w:pPr>
            <w:r>
              <w:rPr>
                <w:sz w:val="24"/>
              </w:rPr>
              <w:t>13.</w:t>
            </w:r>
          </w:p>
        </w:tc>
        <w:tc>
          <w:tcPr>
            <w:tcW w:w="1983" w:type="dxa"/>
            <w:tcBorders>
              <w:top w:val="single" w:sz="6" w:space="0" w:color="000000"/>
              <w:left w:val="single" w:sz="6" w:space="0" w:color="000000"/>
              <w:bottom w:val="single" w:sz="6" w:space="0" w:color="000000"/>
              <w:right w:val="single" w:sz="6" w:space="0" w:color="000000"/>
            </w:tcBorders>
          </w:tcPr>
          <w:p w14:paraId="6C93890B"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90C"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90D"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90E"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90F"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910" w14:textId="77777777" w:rsidR="008A355F" w:rsidRDefault="008A355F">
            <w:pPr>
              <w:pStyle w:val="TableParagraph"/>
            </w:pPr>
          </w:p>
        </w:tc>
      </w:tr>
      <w:tr w:rsidR="008A355F" w14:paraId="6C938919" w14:textId="77777777">
        <w:trPr>
          <w:trHeight w:val="515"/>
        </w:trPr>
        <w:tc>
          <w:tcPr>
            <w:tcW w:w="428" w:type="dxa"/>
            <w:tcBorders>
              <w:top w:val="single" w:sz="6" w:space="0" w:color="000000"/>
              <w:bottom w:val="single" w:sz="6" w:space="0" w:color="000000"/>
              <w:right w:val="single" w:sz="6" w:space="0" w:color="000000"/>
            </w:tcBorders>
          </w:tcPr>
          <w:p w14:paraId="6C938912" w14:textId="77777777" w:rsidR="008A355F" w:rsidRDefault="009C3AC3">
            <w:pPr>
              <w:pStyle w:val="TableParagraph"/>
              <w:spacing w:before="116"/>
              <w:ind w:left="107"/>
              <w:rPr>
                <w:sz w:val="24"/>
              </w:rPr>
            </w:pPr>
            <w:r>
              <w:rPr>
                <w:sz w:val="24"/>
              </w:rPr>
              <w:t>14.</w:t>
            </w:r>
          </w:p>
        </w:tc>
        <w:tc>
          <w:tcPr>
            <w:tcW w:w="1983" w:type="dxa"/>
            <w:tcBorders>
              <w:top w:val="single" w:sz="6" w:space="0" w:color="000000"/>
              <w:left w:val="single" w:sz="6" w:space="0" w:color="000000"/>
              <w:bottom w:val="single" w:sz="6" w:space="0" w:color="000000"/>
              <w:right w:val="single" w:sz="6" w:space="0" w:color="000000"/>
            </w:tcBorders>
          </w:tcPr>
          <w:p w14:paraId="6C938913"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914"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915"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916"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917"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918" w14:textId="77777777" w:rsidR="008A355F" w:rsidRDefault="008A355F">
            <w:pPr>
              <w:pStyle w:val="TableParagraph"/>
            </w:pPr>
          </w:p>
        </w:tc>
      </w:tr>
      <w:tr w:rsidR="008A355F" w14:paraId="6C938921" w14:textId="77777777">
        <w:trPr>
          <w:trHeight w:val="512"/>
        </w:trPr>
        <w:tc>
          <w:tcPr>
            <w:tcW w:w="428" w:type="dxa"/>
            <w:tcBorders>
              <w:top w:val="single" w:sz="6" w:space="0" w:color="000000"/>
              <w:bottom w:val="single" w:sz="6" w:space="0" w:color="000000"/>
              <w:right w:val="single" w:sz="6" w:space="0" w:color="000000"/>
            </w:tcBorders>
          </w:tcPr>
          <w:p w14:paraId="6C93891A" w14:textId="77777777" w:rsidR="008A355F" w:rsidRDefault="009C3AC3">
            <w:pPr>
              <w:pStyle w:val="TableParagraph"/>
              <w:spacing w:before="116"/>
              <w:ind w:left="107"/>
              <w:rPr>
                <w:sz w:val="24"/>
              </w:rPr>
            </w:pPr>
            <w:r>
              <w:rPr>
                <w:sz w:val="24"/>
              </w:rPr>
              <w:t>15.</w:t>
            </w:r>
          </w:p>
        </w:tc>
        <w:tc>
          <w:tcPr>
            <w:tcW w:w="1983" w:type="dxa"/>
            <w:tcBorders>
              <w:top w:val="single" w:sz="6" w:space="0" w:color="000000"/>
              <w:left w:val="single" w:sz="6" w:space="0" w:color="000000"/>
              <w:bottom w:val="single" w:sz="6" w:space="0" w:color="000000"/>
              <w:right w:val="single" w:sz="6" w:space="0" w:color="000000"/>
            </w:tcBorders>
          </w:tcPr>
          <w:p w14:paraId="6C93891B"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91C"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91D"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91E"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91F"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920" w14:textId="77777777" w:rsidR="008A355F" w:rsidRDefault="008A355F">
            <w:pPr>
              <w:pStyle w:val="TableParagraph"/>
            </w:pPr>
          </w:p>
        </w:tc>
      </w:tr>
      <w:tr w:rsidR="008A355F" w14:paraId="6C938929" w14:textId="77777777">
        <w:trPr>
          <w:trHeight w:val="515"/>
        </w:trPr>
        <w:tc>
          <w:tcPr>
            <w:tcW w:w="428" w:type="dxa"/>
            <w:tcBorders>
              <w:top w:val="single" w:sz="6" w:space="0" w:color="000000"/>
              <w:bottom w:val="single" w:sz="6" w:space="0" w:color="000000"/>
              <w:right w:val="single" w:sz="6" w:space="0" w:color="000000"/>
            </w:tcBorders>
          </w:tcPr>
          <w:p w14:paraId="6C938922" w14:textId="77777777" w:rsidR="008A355F" w:rsidRDefault="009C3AC3">
            <w:pPr>
              <w:pStyle w:val="TableParagraph"/>
              <w:spacing w:before="116"/>
              <w:ind w:left="107"/>
              <w:rPr>
                <w:sz w:val="24"/>
              </w:rPr>
            </w:pPr>
            <w:r>
              <w:rPr>
                <w:sz w:val="24"/>
              </w:rPr>
              <w:t>16.</w:t>
            </w:r>
          </w:p>
        </w:tc>
        <w:tc>
          <w:tcPr>
            <w:tcW w:w="1983" w:type="dxa"/>
            <w:tcBorders>
              <w:top w:val="single" w:sz="6" w:space="0" w:color="000000"/>
              <w:left w:val="single" w:sz="6" w:space="0" w:color="000000"/>
              <w:bottom w:val="single" w:sz="6" w:space="0" w:color="000000"/>
              <w:right w:val="single" w:sz="6" w:space="0" w:color="000000"/>
            </w:tcBorders>
          </w:tcPr>
          <w:p w14:paraId="6C938923"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924"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925"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926"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927"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928" w14:textId="77777777" w:rsidR="008A355F" w:rsidRDefault="008A355F">
            <w:pPr>
              <w:pStyle w:val="TableParagraph"/>
            </w:pPr>
          </w:p>
        </w:tc>
      </w:tr>
      <w:tr w:rsidR="008A355F" w14:paraId="6C938931" w14:textId="77777777">
        <w:trPr>
          <w:trHeight w:val="513"/>
        </w:trPr>
        <w:tc>
          <w:tcPr>
            <w:tcW w:w="428" w:type="dxa"/>
            <w:tcBorders>
              <w:top w:val="single" w:sz="6" w:space="0" w:color="000000"/>
              <w:bottom w:val="single" w:sz="6" w:space="0" w:color="000000"/>
              <w:right w:val="single" w:sz="6" w:space="0" w:color="000000"/>
            </w:tcBorders>
          </w:tcPr>
          <w:p w14:paraId="6C93892A" w14:textId="77777777" w:rsidR="008A355F" w:rsidRDefault="009C3AC3">
            <w:pPr>
              <w:pStyle w:val="TableParagraph"/>
              <w:spacing w:before="116"/>
              <w:ind w:left="107"/>
              <w:rPr>
                <w:sz w:val="24"/>
              </w:rPr>
            </w:pPr>
            <w:r>
              <w:rPr>
                <w:sz w:val="24"/>
              </w:rPr>
              <w:t>17.</w:t>
            </w:r>
          </w:p>
        </w:tc>
        <w:tc>
          <w:tcPr>
            <w:tcW w:w="1983" w:type="dxa"/>
            <w:tcBorders>
              <w:top w:val="single" w:sz="6" w:space="0" w:color="000000"/>
              <w:left w:val="single" w:sz="6" w:space="0" w:color="000000"/>
              <w:bottom w:val="single" w:sz="6" w:space="0" w:color="000000"/>
              <w:right w:val="single" w:sz="6" w:space="0" w:color="000000"/>
            </w:tcBorders>
          </w:tcPr>
          <w:p w14:paraId="6C93892B"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92C"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92D"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92E"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92F"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930" w14:textId="77777777" w:rsidR="008A355F" w:rsidRDefault="008A355F">
            <w:pPr>
              <w:pStyle w:val="TableParagraph"/>
            </w:pPr>
          </w:p>
        </w:tc>
      </w:tr>
      <w:tr w:rsidR="008A355F" w14:paraId="6C938939" w14:textId="77777777">
        <w:trPr>
          <w:trHeight w:val="515"/>
        </w:trPr>
        <w:tc>
          <w:tcPr>
            <w:tcW w:w="428" w:type="dxa"/>
            <w:tcBorders>
              <w:top w:val="single" w:sz="6" w:space="0" w:color="000000"/>
              <w:bottom w:val="single" w:sz="6" w:space="0" w:color="000000"/>
              <w:right w:val="single" w:sz="6" w:space="0" w:color="000000"/>
            </w:tcBorders>
          </w:tcPr>
          <w:p w14:paraId="6C938932" w14:textId="77777777" w:rsidR="008A355F" w:rsidRDefault="009C3AC3">
            <w:pPr>
              <w:pStyle w:val="TableParagraph"/>
              <w:spacing w:before="116"/>
              <w:ind w:left="107"/>
              <w:rPr>
                <w:sz w:val="24"/>
              </w:rPr>
            </w:pPr>
            <w:r>
              <w:rPr>
                <w:sz w:val="24"/>
              </w:rPr>
              <w:t>18.</w:t>
            </w:r>
          </w:p>
        </w:tc>
        <w:tc>
          <w:tcPr>
            <w:tcW w:w="1983" w:type="dxa"/>
            <w:tcBorders>
              <w:top w:val="single" w:sz="6" w:space="0" w:color="000000"/>
              <w:left w:val="single" w:sz="6" w:space="0" w:color="000000"/>
              <w:bottom w:val="single" w:sz="6" w:space="0" w:color="000000"/>
              <w:right w:val="single" w:sz="6" w:space="0" w:color="000000"/>
            </w:tcBorders>
          </w:tcPr>
          <w:p w14:paraId="6C938933"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934"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935"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936"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937"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938" w14:textId="77777777" w:rsidR="008A355F" w:rsidRDefault="008A355F">
            <w:pPr>
              <w:pStyle w:val="TableParagraph"/>
            </w:pPr>
          </w:p>
        </w:tc>
      </w:tr>
      <w:tr w:rsidR="008A355F" w14:paraId="6C938941" w14:textId="77777777">
        <w:trPr>
          <w:trHeight w:val="512"/>
        </w:trPr>
        <w:tc>
          <w:tcPr>
            <w:tcW w:w="428" w:type="dxa"/>
            <w:tcBorders>
              <w:top w:val="single" w:sz="6" w:space="0" w:color="000000"/>
              <w:bottom w:val="single" w:sz="6" w:space="0" w:color="000000"/>
              <w:right w:val="single" w:sz="6" w:space="0" w:color="000000"/>
            </w:tcBorders>
          </w:tcPr>
          <w:p w14:paraId="6C93893A" w14:textId="77777777" w:rsidR="008A355F" w:rsidRDefault="009C3AC3">
            <w:pPr>
              <w:pStyle w:val="TableParagraph"/>
              <w:spacing w:before="114"/>
              <w:ind w:left="107"/>
              <w:rPr>
                <w:sz w:val="24"/>
              </w:rPr>
            </w:pPr>
            <w:r>
              <w:rPr>
                <w:sz w:val="24"/>
              </w:rPr>
              <w:t>19.</w:t>
            </w:r>
          </w:p>
        </w:tc>
        <w:tc>
          <w:tcPr>
            <w:tcW w:w="1983" w:type="dxa"/>
            <w:tcBorders>
              <w:top w:val="single" w:sz="6" w:space="0" w:color="000000"/>
              <w:left w:val="single" w:sz="6" w:space="0" w:color="000000"/>
              <w:bottom w:val="single" w:sz="6" w:space="0" w:color="000000"/>
              <w:right w:val="single" w:sz="6" w:space="0" w:color="000000"/>
            </w:tcBorders>
          </w:tcPr>
          <w:p w14:paraId="6C93893B"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93C"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93D"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93E"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93F"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940" w14:textId="77777777" w:rsidR="008A355F" w:rsidRDefault="008A355F">
            <w:pPr>
              <w:pStyle w:val="TableParagraph"/>
            </w:pPr>
          </w:p>
        </w:tc>
      </w:tr>
      <w:tr w:rsidR="008A355F" w14:paraId="6C938949" w14:textId="77777777">
        <w:trPr>
          <w:trHeight w:val="275"/>
        </w:trPr>
        <w:tc>
          <w:tcPr>
            <w:tcW w:w="428" w:type="dxa"/>
            <w:tcBorders>
              <w:top w:val="single" w:sz="6" w:space="0" w:color="000000"/>
              <w:bottom w:val="single" w:sz="6" w:space="0" w:color="000000"/>
              <w:right w:val="single" w:sz="6" w:space="0" w:color="000000"/>
            </w:tcBorders>
          </w:tcPr>
          <w:p w14:paraId="6C938942" w14:textId="77777777" w:rsidR="008A355F" w:rsidRDefault="009C3AC3">
            <w:pPr>
              <w:pStyle w:val="TableParagraph"/>
              <w:spacing w:line="255" w:lineRule="exact"/>
              <w:ind w:left="107"/>
              <w:rPr>
                <w:sz w:val="24"/>
              </w:rPr>
            </w:pPr>
            <w:r>
              <w:rPr>
                <w:sz w:val="24"/>
              </w:rPr>
              <w:t>20.</w:t>
            </w:r>
          </w:p>
        </w:tc>
        <w:tc>
          <w:tcPr>
            <w:tcW w:w="1983" w:type="dxa"/>
            <w:tcBorders>
              <w:top w:val="single" w:sz="6" w:space="0" w:color="000000"/>
              <w:left w:val="single" w:sz="6" w:space="0" w:color="000000"/>
              <w:bottom w:val="single" w:sz="6" w:space="0" w:color="000000"/>
              <w:right w:val="single" w:sz="6" w:space="0" w:color="000000"/>
            </w:tcBorders>
          </w:tcPr>
          <w:p w14:paraId="6C938943" w14:textId="77777777" w:rsidR="008A355F" w:rsidRDefault="008A355F">
            <w:pPr>
              <w:pStyle w:val="TableParagraph"/>
              <w:rPr>
                <w:sz w:val="20"/>
              </w:rPr>
            </w:pPr>
          </w:p>
        </w:tc>
        <w:tc>
          <w:tcPr>
            <w:tcW w:w="853" w:type="dxa"/>
            <w:tcBorders>
              <w:top w:val="single" w:sz="6" w:space="0" w:color="000000"/>
              <w:left w:val="single" w:sz="6" w:space="0" w:color="000000"/>
              <w:bottom w:val="single" w:sz="6" w:space="0" w:color="000000"/>
              <w:right w:val="single" w:sz="6" w:space="0" w:color="000000"/>
            </w:tcBorders>
          </w:tcPr>
          <w:p w14:paraId="6C938944" w14:textId="77777777" w:rsidR="008A355F" w:rsidRDefault="008A355F">
            <w:pPr>
              <w:pStyle w:val="TableParagraph"/>
              <w:rPr>
                <w:sz w:val="20"/>
              </w:rPr>
            </w:pPr>
          </w:p>
        </w:tc>
        <w:tc>
          <w:tcPr>
            <w:tcW w:w="1133" w:type="dxa"/>
            <w:tcBorders>
              <w:top w:val="single" w:sz="6" w:space="0" w:color="000000"/>
              <w:left w:val="single" w:sz="6" w:space="0" w:color="000000"/>
              <w:bottom w:val="single" w:sz="6" w:space="0" w:color="000000"/>
              <w:right w:val="single" w:sz="6" w:space="0" w:color="000000"/>
            </w:tcBorders>
          </w:tcPr>
          <w:p w14:paraId="6C938945" w14:textId="77777777" w:rsidR="008A355F" w:rsidRDefault="008A355F">
            <w:pPr>
              <w:pStyle w:val="TableParagraph"/>
              <w:rPr>
                <w:sz w:val="20"/>
              </w:rPr>
            </w:pPr>
          </w:p>
        </w:tc>
        <w:tc>
          <w:tcPr>
            <w:tcW w:w="1844" w:type="dxa"/>
            <w:tcBorders>
              <w:top w:val="single" w:sz="6" w:space="0" w:color="000000"/>
              <w:left w:val="single" w:sz="6" w:space="0" w:color="000000"/>
              <w:bottom w:val="single" w:sz="6" w:space="0" w:color="000000"/>
              <w:right w:val="single" w:sz="6" w:space="0" w:color="000000"/>
            </w:tcBorders>
          </w:tcPr>
          <w:p w14:paraId="6C938946" w14:textId="77777777" w:rsidR="008A355F" w:rsidRDefault="008A355F">
            <w:pPr>
              <w:pStyle w:val="TableParagraph"/>
              <w:rPr>
                <w:sz w:val="20"/>
              </w:rPr>
            </w:pPr>
          </w:p>
        </w:tc>
        <w:tc>
          <w:tcPr>
            <w:tcW w:w="1560" w:type="dxa"/>
            <w:tcBorders>
              <w:top w:val="single" w:sz="6" w:space="0" w:color="000000"/>
              <w:left w:val="single" w:sz="6" w:space="0" w:color="000000"/>
              <w:bottom w:val="single" w:sz="6" w:space="0" w:color="000000"/>
              <w:right w:val="single" w:sz="6" w:space="0" w:color="000000"/>
            </w:tcBorders>
          </w:tcPr>
          <w:p w14:paraId="6C938947" w14:textId="77777777" w:rsidR="008A355F" w:rsidRDefault="008A355F">
            <w:pPr>
              <w:pStyle w:val="TableParagraph"/>
              <w:rPr>
                <w:sz w:val="20"/>
              </w:rPr>
            </w:pPr>
          </w:p>
        </w:tc>
        <w:tc>
          <w:tcPr>
            <w:tcW w:w="2233" w:type="dxa"/>
            <w:tcBorders>
              <w:top w:val="single" w:sz="6" w:space="0" w:color="000000"/>
              <w:left w:val="single" w:sz="6" w:space="0" w:color="000000"/>
              <w:bottom w:val="single" w:sz="6" w:space="0" w:color="000000"/>
            </w:tcBorders>
          </w:tcPr>
          <w:p w14:paraId="6C938948" w14:textId="77777777" w:rsidR="008A355F" w:rsidRDefault="008A355F">
            <w:pPr>
              <w:pStyle w:val="TableParagraph"/>
              <w:rPr>
                <w:sz w:val="20"/>
              </w:rPr>
            </w:pPr>
          </w:p>
        </w:tc>
      </w:tr>
      <w:tr w:rsidR="008A355F" w14:paraId="6C938951" w14:textId="77777777">
        <w:trPr>
          <w:trHeight w:val="275"/>
        </w:trPr>
        <w:tc>
          <w:tcPr>
            <w:tcW w:w="428" w:type="dxa"/>
            <w:tcBorders>
              <w:top w:val="single" w:sz="6" w:space="0" w:color="000000"/>
              <w:bottom w:val="single" w:sz="6" w:space="0" w:color="000000"/>
              <w:right w:val="single" w:sz="6" w:space="0" w:color="000000"/>
            </w:tcBorders>
          </w:tcPr>
          <w:p w14:paraId="6C93894A" w14:textId="77777777" w:rsidR="008A355F" w:rsidRDefault="009C3AC3">
            <w:pPr>
              <w:pStyle w:val="TableParagraph"/>
              <w:spacing w:line="255" w:lineRule="exact"/>
              <w:ind w:left="107"/>
              <w:rPr>
                <w:sz w:val="24"/>
              </w:rPr>
            </w:pPr>
            <w:r>
              <w:rPr>
                <w:sz w:val="24"/>
              </w:rPr>
              <w:t>21.</w:t>
            </w:r>
          </w:p>
        </w:tc>
        <w:tc>
          <w:tcPr>
            <w:tcW w:w="1983" w:type="dxa"/>
            <w:tcBorders>
              <w:top w:val="single" w:sz="6" w:space="0" w:color="000000"/>
              <w:left w:val="single" w:sz="6" w:space="0" w:color="000000"/>
              <w:bottom w:val="single" w:sz="6" w:space="0" w:color="000000"/>
              <w:right w:val="single" w:sz="6" w:space="0" w:color="000000"/>
            </w:tcBorders>
          </w:tcPr>
          <w:p w14:paraId="6C93894B" w14:textId="77777777" w:rsidR="008A355F" w:rsidRDefault="008A355F">
            <w:pPr>
              <w:pStyle w:val="TableParagraph"/>
              <w:rPr>
                <w:sz w:val="20"/>
              </w:rPr>
            </w:pPr>
          </w:p>
        </w:tc>
        <w:tc>
          <w:tcPr>
            <w:tcW w:w="853" w:type="dxa"/>
            <w:tcBorders>
              <w:top w:val="single" w:sz="6" w:space="0" w:color="000000"/>
              <w:left w:val="single" w:sz="6" w:space="0" w:color="000000"/>
              <w:bottom w:val="single" w:sz="6" w:space="0" w:color="000000"/>
              <w:right w:val="single" w:sz="6" w:space="0" w:color="000000"/>
            </w:tcBorders>
          </w:tcPr>
          <w:p w14:paraId="6C93894C" w14:textId="77777777" w:rsidR="008A355F" w:rsidRDefault="008A355F">
            <w:pPr>
              <w:pStyle w:val="TableParagraph"/>
              <w:rPr>
                <w:sz w:val="20"/>
              </w:rPr>
            </w:pPr>
          </w:p>
        </w:tc>
        <w:tc>
          <w:tcPr>
            <w:tcW w:w="1133" w:type="dxa"/>
            <w:tcBorders>
              <w:top w:val="single" w:sz="6" w:space="0" w:color="000000"/>
              <w:left w:val="single" w:sz="6" w:space="0" w:color="000000"/>
              <w:bottom w:val="single" w:sz="6" w:space="0" w:color="000000"/>
              <w:right w:val="single" w:sz="6" w:space="0" w:color="000000"/>
            </w:tcBorders>
          </w:tcPr>
          <w:p w14:paraId="6C93894D" w14:textId="77777777" w:rsidR="008A355F" w:rsidRDefault="008A355F">
            <w:pPr>
              <w:pStyle w:val="TableParagraph"/>
              <w:rPr>
                <w:sz w:val="20"/>
              </w:rPr>
            </w:pPr>
          </w:p>
        </w:tc>
        <w:tc>
          <w:tcPr>
            <w:tcW w:w="1844" w:type="dxa"/>
            <w:tcBorders>
              <w:top w:val="single" w:sz="6" w:space="0" w:color="000000"/>
              <w:left w:val="single" w:sz="6" w:space="0" w:color="000000"/>
              <w:bottom w:val="single" w:sz="6" w:space="0" w:color="000000"/>
              <w:right w:val="single" w:sz="6" w:space="0" w:color="000000"/>
            </w:tcBorders>
          </w:tcPr>
          <w:p w14:paraId="6C93894E" w14:textId="77777777" w:rsidR="008A355F" w:rsidRDefault="008A355F">
            <w:pPr>
              <w:pStyle w:val="TableParagraph"/>
              <w:rPr>
                <w:sz w:val="20"/>
              </w:rPr>
            </w:pPr>
          </w:p>
        </w:tc>
        <w:tc>
          <w:tcPr>
            <w:tcW w:w="1560" w:type="dxa"/>
            <w:tcBorders>
              <w:top w:val="single" w:sz="6" w:space="0" w:color="000000"/>
              <w:left w:val="single" w:sz="6" w:space="0" w:color="000000"/>
              <w:bottom w:val="single" w:sz="6" w:space="0" w:color="000000"/>
              <w:right w:val="single" w:sz="6" w:space="0" w:color="000000"/>
            </w:tcBorders>
          </w:tcPr>
          <w:p w14:paraId="6C93894F" w14:textId="77777777" w:rsidR="008A355F" w:rsidRDefault="008A355F">
            <w:pPr>
              <w:pStyle w:val="TableParagraph"/>
              <w:rPr>
                <w:sz w:val="20"/>
              </w:rPr>
            </w:pPr>
          </w:p>
        </w:tc>
        <w:tc>
          <w:tcPr>
            <w:tcW w:w="2233" w:type="dxa"/>
            <w:tcBorders>
              <w:top w:val="single" w:sz="6" w:space="0" w:color="000000"/>
              <w:left w:val="single" w:sz="6" w:space="0" w:color="000000"/>
              <w:bottom w:val="single" w:sz="6" w:space="0" w:color="000000"/>
            </w:tcBorders>
          </w:tcPr>
          <w:p w14:paraId="6C938950" w14:textId="77777777" w:rsidR="008A355F" w:rsidRDefault="008A355F">
            <w:pPr>
              <w:pStyle w:val="TableParagraph"/>
              <w:rPr>
                <w:sz w:val="20"/>
              </w:rPr>
            </w:pPr>
          </w:p>
        </w:tc>
      </w:tr>
      <w:tr w:rsidR="008A355F" w14:paraId="6C938959" w14:textId="77777777">
        <w:trPr>
          <w:trHeight w:val="306"/>
        </w:trPr>
        <w:tc>
          <w:tcPr>
            <w:tcW w:w="428" w:type="dxa"/>
            <w:tcBorders>
              <w:top w:val="single" w:sz="6" w:space="0" w:color="000000"/>
              <w:bottom w:val="single" w:sz="6" w:space="0" w:color="000000"/>
              <w:right w:val="single" w:sz="6" w:space="0" w:color="000000"/>
            </w:tcBorders>
          </w:tcPr>
          <w:p w14:paraId="6C938952" w14:textId="77777777" w:rsidR="008A355F" w:rsidRDefault="009C3AC3">
            <w:pPr>
              <w:pStyle w:val="TableParagraph"/>
              <w:spacing w:before="13" w:line="273" w:lineRule="exact"/>
              <w:ind w:left="107"/>
              <w:rPr>
                <w:sz w:val="24"/>
              </w:rPr>
            </w:pPr>
            <w:r>
              <w:rPr>
                <w:sz w:val="24"/>
              </w:rPr>
              <w:t>22.</w:t>
            </w:r>
          </w:p>
        </w:tc>
        <w:tc>
          <w:tcPr>
            <w:tcW w:w="1983" w:type="dxa"/>
            <w:tcBorders>
              <w:top w:val="single" w:sz="6" w:space="0" w:color="000000"/>
              <w:left w:val="single" w:sz="6" w:space="0" w:color="000000"/>
              <w:bottom w:val="single" w:sz="6" w:space="0" w:color="000000"/>
              <w:right w:val="single" w:sz="6" w:space="0" w:color="000000"/>
            </w:tcBorders>
          </w:tcPr>
          <w:p w14:paraId="6C938953" w14:textId="77777777" w:rsidR="008A355F" w:rsidRDefault="008A355F">
            <w:pPr>
              <w:pStyle w:val="TableParagraph"/>
            </w:pPr>
          </w:p>
        </w:tc>
        <w:tc>
          <w:tcPr>
            <w:tcW w:w="853" w:type="dxa"/>
            <w:tcBorders>
              <w:top w:val="single" w:sz="6" w:space="0" w:color="000000"/>
              <w:left w:val="single" w:sz="6" w:space="0" w:color="000000"/>
              <w:bottom w:val="single" w:sz="6" w:space="0" w:color="000000"/>
              <w:right w:val="single" w:sz="6" w:space="0" w:color="000000"/>
            </w:tcBorders>
          </w:tcPr>
          <w:p w14:paraId="6C938954" w14:textId="77777777" w:rsidR="008A355F" w:rsidRDefault="008A355F">
            <w:pPr>
              <w:pStyle w:val="TableParagraph"/>
            </w:pPr>
          </w:p>
        </w:tc>
        <w:tc>
          <w:tcPr>
            <w:tcW w:w="1133" w:type="dxa"/>
            <w:tcBorders>
              <w:top w:val="single" w:sz="6" w:space="0" w:color="000000"/>
              <w:left w:val="single" w:sz="6" w:space="0" w:color="000000"/>
              <w:bottom w:val="single" w:sz="6" w:space="0" w:color="000000"/>
              <w:right w:val="single" w:sz="6" w:space="0" w:color="000000"/>
            </w:tcBorders>
          </w:tcPr>
          <w:p w14:paraId="6C938955" w14:textId="77777777" w:rsidR="008A355F" w:rsidRDefault="008A355F">
            <w:pPr>
              <w:pStyle w:val="TableParagraph"/>
            </w:pPr>
          </w:p>
        </w:tc>
        <w:tc>
          <w:tcPr>
            <w:tcW w:w="1844" w:type="dxa"/>
            <w:tcBorders>
              <w:top w:val="single" w:sz="6" w:space="0" w:color="000000"/>
              <w:left w:val="single" w:sz="6" w:space="0" w:color="000000"/>
              <w:bottom w:val="single" w:sz="6" w:space="0" w:color="000000"/>
              <w:right w:val="single" w:sz="6" w:space="0" w:color="000000"/>
            </w:tcBorders>
          </w:tcPr>
          <w:p w14:paraId="6C938956" w14:textId="77777777" w:rsidR="008A355F" w:rsidRDefault="008A355F">
            <w:pPr>
              <w:pStyle w:val="TableParagraph"/>
            </w:pPr>
          </w:p>
        </w:tc>
        <w:tc>
          <w:tcPr>
            <w:tcW w:w="1560" w:type="dxa"/>
            <w:tcBorders>
              <w:top w:val="single" w:sz="6" w:space="0" w:color="000000"/>
              <w:left w:val="single" w:sz="6" w:space="0" w:color="000000"/>
              <w:bottom w:val="single" w:sz="6" w:space="0" w:color="000000"/>
              <w:right w:val="single" w:sz="6" w:space="0" w:color="000000"/>
            </w:tcBorders>
          </w:tcPr>
          <w:p w14:paraId="6C938957" w14:textId="77777777" w:rsidR="008A355F" w:rsidRDefault="008A355F">
            <w:pPr>
              <w:pStyle w:val="TableParagraph"/>
            </w:pPr>
          </w:p>
        </w:tc>
        <w:tc>
          <w:tcPr>
            <w:tcW w:w="2233" w:type="dxa"/>
            <w:tcBorders>
              <w:top w:val="single" w:sz="6" w:space="0" w:color="000000"/>
              <w:left w:val="single" w:sz="6" w:space="0" w:color="000000"/>
              <w:bottom w:val="single" w:sz="6" w:space="0" w:color="000000"/>
            </w:tcBorders>
          </w:tcPr>
          <w:p w14:paraId="6C938958" w14:textId="77777777" w:rsidR="008A355F" w:rsidRDefault="008A355F">
            <w:pPr>
              <w:pStyle w:val="TableParagraph"/>
            </w:pPr>
          </w:p>
        </w:tc>
      </w:tr>
      <w:tr w:rsidR="008A355F" w14:paraId="6C938961" w14:textId="77777777">
        <w:trPr>
          <w:trHeight w:val="275"/>
        </w:trPr>
        <w:tc>
          <w:tcPr>
            <w:tcW w:w="428" w:type="dxa"/>
            <w:tcBorders>
              <w:top w:val="single" w:sz="6" w:space="0" w:color="000000"/>
              <w:right w:val="single" w:sz="6" w:space="0" w:color="000000"/>
            </w:tcBorders>
          </w:tcPr>
          <w:p w14:paraId="6C93895A" w14:textId="77777777" w:rsidR="008A355F" w:rsidRDefault="009C3AC3">
            <w:pPr>
              <w:pStyle w:val="TableParagraph"/>
              <w:spacing w:line="256" w:lineRule="exact"/>
              <w:ind w:left="107"/>
              <w:rPr>
                <w:sz w:val="24"/>
              </w:rPr>
            </w:pPr>
            <w:r>
              <w:rPr>
                <w:sz w:val="24"/>
              </w:rPr>
              <w:t>23.</w:t>
            </w:r>
          </w:p>
        </w:tc>
        <w:tc>
          <w:tcPr>
            <w:tcW w:w="1983" w:type="dxa"/>
            <w:tcBorders>
              <w:top w:val="single" w:sz="6" w:space="0" w:color="000000"/>
              <w:left w:val="single" w:sz="6" w:space="0" w:color="000000"/>
              <w:right w:val="single" w:sz="6" w:space="0" w:color="000000"/>
            </w:tcBorders>
          </w:tcPr>
          <w:p w14:paraId="6C93895B" w14:textId="77777777" w:rsidR="008A355F" w:rsidRDefault="008A355F">
            <w:pPr>
              <w:pStyle w:val="TableParagraph"/>
              <w:rPr>
                <w:sz w:val="20"/>
              </w:rPr>
            </w:pPr>
          </w:p>
        </w:tc>
        <w:tc>
          <w:tcPr>
            <w:tcW w:w="853" w:type="dxa"/>
            <w:tcBorders>
              <w:top w:val="single" w:sz="6" w:space="0" w:color="000000"/>
              <w:left w:val="single" w:sz="6" w:space="0" w:color="000000"/>
              <w:right w:val="single" w:sz="6" w:space="0" w:color="000000"/>
            </w:tcBorders>
          </w:tcPr>
          <w:p w14:paraId="6C93895C" w14:textId="77777777" w:rsidR="008A355F" w:rsidRDefault="008A355F">
            <w:pPr>
              <w:pStyle w:val="TableParagraph"/>
              <w:rPr>
                <w:sz w:val="20"/>
              </w:rPr>
            </w:pPr>
          </w:p>
        </w:tc>
        <w:tc>
          <w:tcPr>
            <w:tcW w:w="1133" w:type="dxa"/>
            <w:tcBorders>
              <w:top w:val="single" w:sz="6" w:space="0" w:color="000000"/>
              <w:left w:val="single" w:sz="6" w:space="0" w:color="000000"/>
              <w:right w:val="single" w:sz="6" w:space="0" w:color="000000"/>
            </w:tcBorders>
          </w:tcPr>
          <w:p w14:paraId="6C93895D" w14:textId="77777777" w:rsidR="008A355F" w:rsidRDefault="008A355F">
            <w:pPr>
              <w:pStyle w:val="TableParagraph"/>
              <w:rPr>
                <w:sz w:val="20"/>
              </w:rPr>
            </w:pPr>
          </w:p>
        </w:tc>
        <w:tc>
          <w:tcPr>
            <w:tcW w:w="1844" w:type="dxa"/>
            <w:tcBorders>
              <w:top w:val="single" w:sz="6" w:space="0" w:color="000000"/>
              <w:left w:val="single" w:sz="6" w:space="0" w:color="000000"/>
              <w:right w:val="single" w:sz="6" w:space="0" w:color="000000"/>
            </w:tcBorders>
          </w:tcPr>
          <w:p w14:paraId="6C93895E" w14:textId="77777777" w:rsidR="008A355F" w:rsidRDefault="008A355F">
            <w:pPr>
              <w:pStyle w:val="TableParagraph"/>
              <w:rPr>
                <w:sz w:val="20"/>
              </w:rPr>
            </w:pPr>
          </w:p>
        </w:tc>
        <w:tc>
          <w:tcPr>
            <w:tcW w:w="1560" w:type="dxa"/>
            <w:tcBorders>
              <w:top w:val="single" w:sz="6" w:space="0" w:color="000000"/>
              <w:left w:val="single" w:sz="6" w:space="0" w:color="000000"/>
              <w:right w:val="single" w:sz="6" w:space="0" w:color="000000"/>
            </w:tcBorders>
          </w:tcPr>
          <w:p w14:paraId="6C93895F" w14:textId="77777777" w:rsidR="008A355F" w:rsidRDefault="008A355F">
            <w:pPr>
              <w:pStyle w:val="TableParagraph"/>
              <w:rPr>
                <w:sz w:val="20"/>
              </w:rPr>
            </w:pPr>
          </w:p>
        </w:tc>
        <w:tc>
          <w:tcPr>
            <w:tcW w:w="2233" w:type="dxa"/>
            <w:tcBorders>
              <w:top w:val="single" w:sz="6" w:space="0" w:color="000000"/>
              <w:left w:val="single" w:sz="6" w:space="0" w:color="000000"/>
            </w:tcBorders>
          </w:tcPr>
          <w:p w14:paraId="6C938960" w14:textId="77777777" w:rsidR="008A355F" w:rsidRDefault="008A355F">
            <w:pPr>
              <w:pStyle w:val="TableParagraph"/>
              <w:rPr>
                <w:sz w:val="20"/>
              </w:rPr>
            </w:pPr>
          </w:p>
        </w:tc>
      </w:tr>
    </w:tbl>
    <w:p w14:paraId="6C938962" w14:textId="77777777" w:rsidR="008A355F" w:rsidRDefault="008A355F">
      <w:pPr>
        <w:rPr>
          <w:sz w:val="20"/>
        </w:rPr>
        <w:sectPr w:rsidR="008A355F">
          <w:headerReference w:type="default" r:id="rId9"/>
          <w:footerReference w:type="default" r:id="rId10"/>
          <w:pgSz w:w="11910" w:h="16850"/>
          <w:pgMar w:top="820" w:right="0" w:bottom="1180" w:left="560" w:header="569" w:footer="989" w:gutter="0"/>
          <w:pgNumType w:start="2"/>
          <w:cols w:space="720"/>
        </w:sectPr>
      </w:pPr>
    </w:p>
    <w:p w14:paraId="6C938963" w14:textId="77777777" w:rsidR="008A355F" w:rsidRDefault="008A355F">
      <w:pPr>
        <w:pStyle w:val="BodyText"/>
        <w:spacing w:before="1"/>
        <w:rPr>
          <w:b/>
          <w:sz w:val="17"/>
        </w:rPr>
      </w:pPr>
    </w:p>
    <w:p w14:paraId="6C938964" w14:textId="77777777" w:rsidR="008A355F" w:rsidRDefault="009C3AC3">
      <w:pPr>
        <w:spacing w:before="86"/>
        <w:ind w:left="2153" w:right="2707"/>
        <w:jc w:val="center"/>
        <w:rPr>
          <w:b/>
          <w:sz w:val="32"/>
        </w:rPr>
      </w:pPr>
      <w:r>
        <w:rPr>
          <w:b/>
          <w:sz w:val="32"/>
        </w:rPr>
        <w:t>INDEX</w:t>
      </w:r>
    </w:p>
    <w:p w14:paraId="6C938965" w14:textId="77777777" w:rsidR="008A355F" w:rsidRDefault="008A355F">
      <w:pPr>
        <w:pStyle w:val="BodyText"/>
        <w:spacing w:before="3"/>
        <w:rPr>
          <w:b/>
        </w:rPr>
      </w:pPr>
    </w:p>
    <w:tbl>
      <w:tblPr>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6"/>
        <w:gridCol w:w="7096"/>
        <w:gridCol w:w="1306"/>
      </w:tblGrid>
      <w:tr w:rsidR="008A355F" w14:paraId="6C938967" w14:textId="77777777">
        <w:trPr>
          <w:trHeight w:val="360"/>
        </w:trPr>
        <w:tc>
          <w:tcPr>
            <w:tcW w:w="10008" w:type="dxa"/>
            <w:gridSpan w:val="3"/>
          </w:tcPr>
          <w:p w14:paraId="6C938966" w14:textId="3138880B" w:rsidR="008A355F" w:rsidRDefault="009C3AC3">
            <w:pPr>
              <w:pStyle w:val="TableParagraph"/>
              <w:spacing w:line="273" w:lineRule="exact"/>
              <w:ind w:left="3368" w:right="3362"/>
              <w:jc w:val="center"/>
              <w:rPr>
                <w:b/>
                <w:sz w:val="24"/>
              </w:rPr>
            </w:pPr>
            <w:r>
              <w:rPr>
                <w:b/>
                <w:sz w:val="24"/>
              </w:rPr>
              <w:t xml:space="preserve"> MLC PROCEDURES</w:t>
            </w:r>
          </w:p>
        </w:tc>
      </w:tr>
      <w:tr w:rsidR="008A355F" w14:paraId="6C93896B" w14:textId="77777777">
        <w:trPr>
          <w:trHeight w:val="551"/>
        </w:trPr>
        <w:tc>
          <w:tcPr>
            <w:tcW w:w="1606" w:type="dxa"/>
          </w:tcPr>
          <w:p w14:paraId="6C938968" w14:textId="77777777" w:rsidR="008A355F" w:rsidRDefault="009C3AC3">
            <w:pPr>
              <w:pStyle w:val="TableParagraph"/>
              <w:spacing w:line="276" w:lineRule="exact"/>
              <w:ind w:left="268" w:firstLine="226"/>
              <w:rPr>
                <w:b/>
                <w:sz w:val="24"/>
              </w:rPr>
            </w:pPr>
            <w:r>
              <w:rPr>
                <w:b/>
                <w:sz w:val="24"/>
              </w:rPr>
              <w:t>No. of Procedure</w:t>
            </w:r>
          </w:p>
        </w:tc>
        <w:tc>
          <w:tcPr>
            <w:tcW w:w="7096" w:type="dxa"/>
          </w:tcPr>
          <w:p w14:paraId="6C938969" w14:textId="77777777" w:rsidR="008A355F" w:rsidRDefault="009C3AC3">
            <w:pPr>
              <w:pStyle w:val="TableParagraph"/>
              <w:spacing w:line="273" w:lineRule="exact"/>
              <w:ind w:left="2530" w:right="2529"/>
              <w:jc w:val="center"/>
              <w:rPr>
                <w:b/>
                <w:sz w:val="24"/>
              </w:rPr>
            </w:pPr>
            <w:r>
              <w:rPr>
                <w:b/>
                <w:sz w:val="24"/>
              </w:rPr>
              <w:t>Name of Procedure</w:t>
            </w:r>
          </w:p>
        </w:tc>
        <w:tc>
          <w:tcPr>
            <w:tcW w:w="1306" w:type="dxa"/>
          </w:tcPr>
          <w:p w14:paraId="6C93896A" w14:textId="77777777" w:rsidR="008A355F" w:rsidRDefault="009C3AC3">
            <w:pPr>
              <w:pStyle w:val="TableParagraph"/>
              <w:spacing w:line="273" w:lineRule="exact"/>
              <w:ind w:left="381" w:right="376"/>
              <w:jc w:val="center"/>
              <w:rPr>
                <w:b/>
                <w:sz w:val="24"/>
              </w:rPr>
            </w:pPr>
            <w:r>
              <w:rPr>
                <w:b/>
                <w:sz w:val="24"/>
              </w:rPr>
              <w:t>Page</w:t>
            </w:r>
          </w:p>
        </w:tc>
      </w:tr>
      <w:tr w:rsidR="008A355F" w14:paraId="6C93896F" w14:textId="77777777">
        <w:trPr>
          <w:trHeight w:val="359"/>
        </w:trPr>
        <w:tc>
          <w:tcPr>
            <w:tcW w:w="1606" w:type="dxa"/>
          </w:tcPr>
          <w:p w14:paraId="6C93896C" w14:textId="77777777" w:rsidR="008A355F" w:rsidRDefault="009C3AC3">
            <w:pPr>
              <w:pStyle w:val="TableParagraph"/>
              <w:spacing w:line="272" w:lineRule="exact"/>
              <w:ind w:left="159" w:right="150"/>
              <w:jc w:val="center"/>
              <w:rPr>
                <w:b/>
                <w:i/>
                <w:sz w:val="24"/>
              </w:rPr>
            </w:pPr>
            <w:r>
              <w:rPr>
                <w:b/>
                <w:i/>
                <w:sz w:val="24"/>
              </w:rPr>
              <w:t>MLC-PR-01</w:t>
            </w:r>
          </w:p>
        </w:tc>
        <w:tc>
          <w:tcPr>
            <w:tcW w:w="7096" w:type="dxa"/>
          </w:tcPr>
          <w:p w14:paraId="6C93896D" w14:textId="77777777" w:rsidR="008A355F" w:rsidRDefault="009C3AC3">
            <w:pPr>
              <w:pStyle w:val="TableParagraph"/>
              <w:spacing w:line="272" w:lineRule="exact"/>
              <w:ind w:left="105"/>
              <w:rPr>
                <w:b/>
                <w:i/>
                <w:sz w:val="24"/>
              </w:rPr>
            </w:pPr>
            <w:r>
              <w:rPr>
                <w:b/>
                <w:i/>
                <w:sz w:val="24"/>
              </w:rPr>
              <w:t>MLC Implementation</w:t>
            </w:r>
          </w:p>
        </w:tc>
        <w:tc>
          <w:tcPr>
            <w:tcW w:w="1306" w:type="dxa"/>
          </w:tcPr>
          <w:p w14:paraId="6C93896E" w14:textId="77777777" w:rsidR="008A355F" w:rsidRDefault="009C3AC3">
            <w:pPr>
              <w:pStyle w:val="TableParagraph"/>
              <w:spacing w:line="267" w:lineRule="exact"/>
              <w:ind w:left="9"/>
              <w:jc w:val="center"/>
              <w:rPr>
                <w:sz w:val="24"/>
              </w:rPr>
            </w:pPr>
            <w:r>
              <w:rPr>
                <w:sz w:val="24"/>
              </w:rPr>
              <w:t>6</w:t>
            </w:r>
          </w:p>
        </w:tc>
      </w:tr>
      <w:tr w:rsidR="008A355F" w14:paraId="6C938973" w14:textId="77777777">
        <w:trPr>
          <w:trHeight w:val="359"/>
        </w:trPr>
        <w:tc>
          <w:tcPr>
            <w:tcW w:w="1606" w:type="dxa"/>
          </w:tcPr>
          <w:p w14:paraId="6C938970" w14:textId="77777777" w:rsidR="008A355F" w:rsidRDefault="009C3AC3">
            <w:pPr>
              <w:pStyle w:val="TableParagraph"/>
              <w:spacing w:line="268" w:lineRule="exact"/>
              <w:ind w:left="157" w:right="150"/>
              <w:jc w:val="center"/>
              <w:rPr>
                <w:sz w:val="24"/>
              </w:rPr>
            </w:pPr>
            <w:r>
              <w:rPr>
                <w:sz w:val="24"/>
              </w:rPr>
              <w:t>01.7.1</w:t>
            </w:r>
          </w:p>
        </w:tc>
        <w:tc>
          <w:tcPr>
            <w:tcW w:w="7096" w:type="dxa"/>
          </w:tcPr>
          <w:p w14:paraId="6C938971" w14:textId="77777777" w:rsidR="008A355F" w:rsidRDefault="009C3AC3">
            <w:pPr>
              <w:pStyle w:val="TableParagraph"/>
              <w:spacing w:line="268" w:lineRule="exact"/>
              <w:ind w:left="105"/>
              <w:rPr>
                <w:sz w:val="24"/>
              </w:rPr>
            </w:pPr>
            <w:r>
              <w:rPr>
                <w:sz w:val="24"/>
              </w:rPr>
              <w:t>Laws &amp; Regulations (Flag Requirements &amp; Contact Points)</w:t>
            </w:r>
          </w:p>
        </w:tc>
        <w:tc>
          <w:tcPr>
            <w:tcW w:w="1306" w:type="dxa"/>
          </w:tcPr>
          <w:p w14:paraId="6C938972" w14:textId="77777777" w:rsidR="008A355F" w:rsidRDefault="009C3AC3">
            <w:pPr>
              <w:pStyle w:val="TableParagraph"/>
              <w:spacing w:line="268" w:lineRule="exact"/>
              <w:ind w:left="9"/>
              <w:jc w:val="center"/>
              <w:rPr>
                <w:sz w:val="24"/>
              </w:rPr>
            </w:pPr>
            <w:r>
              <w:rPr>
                <w:sz w:val="24"/>
              </w:rPr>
              <w:t>7</w:t>
            </w:r>
          </w:p>
        </w:tc>
      </w:tr>
      <w:tr w:rsidR="008A355F" w14:paraId="6C938977" w14:textId="77777777">
        <w:trPr>
          <w:trHeight w:val="359"/>
        </w:trPr>
        <w:tc>
          <w:tcPr>
            <w:tcW w:w="1606" w:type="dxa"/>
          </w:tcPr>
          <w:p w14:paraId="6C938974" w14:textId="77777777" w:rsidR="008A355F" w:rsidRDefault="009C3AC3">
            <w:pPr>
              <w:pStyle w:val="TableParagraph"/>
              <w:spacing w:line="268" w:lineRule="exact"/>
              <w:ind w:left="157" w:right="150"/>
              <w:jc w:val="center"/>
              <w:rPr>
                <w:sz w:val="24"/>
              </w:rPr>
            </w:pPr>
            <w:r>
              <w:rPr>
                <w:sz w:val="24"/>
              </w:rPr>
              <w:t>01.7.2</w:t>
            </w:r>
          </w:p>
        </w:tc>
        <w:tc>
          <w:tcPr>
            <w:tcW w:w="7096" w:type="dxa"/>
          </w:tcPr>
          <w:p w14:paraId="6C938975" w14:textId="77777777" w:rsidR="008A355F" w:rsidRDefault="009C3AC3">
            <w:pPr>
              <w:pStyle w:val="TableParagraph"/>
              <w:spacing w:line="268" w:lineRule="exact"/>
              <w:ind w:left="105"/>
              <w:rPr>
                <w:sz w:val="24"/>
              </w:rPr>
            </w:pPr>
            <w:r>
              <w:rPr>
                <w:sz w:val="24"/>
              </w:rPr>
              <w:t>Company MLC Policy</w:t>
            </w:r>
          </w:p>
        </w:tc>
        <w:tc>
          <w:tcPr>
            <w:tcW w:w="1306" w:type="dxa"/>
          </w:tcPr>
          <w:p w14:paraId="6C938976" w14:textId="77777777" w:rsidR="008A355F" w:rsidRDefault="009C3AC3">
            <w:pPr>
              <w:pStyle w:val="TableParagraph"/>
              <w:spacing w:line="268" w:lineRule="exact"/>
              <w:ind w:left="383" w:right="374"/>
              <w:jc w:val="center"/>
              <w:rPr>
                <w:sz w:val="24"/>
              </w:rPr>
            </w:pPr>
            <w:r>
              <w:rPr>
                <w:sz w:val="24"/>
              </w:rPr>
              <w:t>10</w:t>
            </w:r>
          </w:p>
        </w:tc>
      </w:tr>
      <w:tr w:rsidR="008A355F" w14:paraId="6C93897B" w14:textId="77777777">
        <w:trPr>
          <w:trHeight w:val="362"/>
        </w:trPr>
        <w:tc>
          <w:tcPr>
            <w:tcW w:w="1606" w:type="dxa"/>
          </w:tcPr>
          <w:p w14:paraId="6C938978" w14:textId="77777777" w:rsidR="008A355F" w:rsidRDefault="009C3AC3">
            <w:pPr>
              <w:pStyle w:val="TableParagraph"/>
              <w:spacing w:line="270" w:lineRule="exact"/>
              <w:ind w:left="157" w:right="150"/>
              <w:jc w:val="center"/>
              <w:rPr>
                <w:sz w:val="24"/>
              </w:rPr>
            </w:pPr>
            <w:r>
              <w:rPr>
                <w:sz w:val="24"/>
              </w:rPr>
              <w:t>01.7.3</w:t>
            </w:r>
          </w:p>
        </w:tc>
        <w:tc>
          <w:tcPr>
            <w:tcW w:w="7096" w:type="dxa"/>
          </w:tcPr>
          <w:p w14:paraId="6C938979" w14:textId="77777777" w:rsidR="008A355F" w:rsidRDefault="009C3AC3">
            <w:pPr>
              <w:pStyle w:val="TableParagraph"/>
              <w:spacing w:line="270" w:lineRule="exact"/>
              <w:ind w:left="105"/>
              <w:rPr>
                <w:sz w:val="24"/>
              </w:rPr>
            </w:pPr>
            <w:r>
              <w:rPr>
                <w:sz w:val="24"/>
              </w:rPr>
              <w:t>Master’s Overriding Authority</w:t>
            </w:r>
          </w:p>
        </w:tc>
        <w:tc>
          <w:tcPr>
            <w:tcW w:w="1306" w:type="dxa"/>
          </w:tcPr>
          <w:p w14:paraId="6C93897A" w14:textId="77777777" w:rsidR="008A355F" w:rsidRDefault="009C3AC3">
            <w:pPr>
              <w:pStyle w:val="TableParagraph"/>
              <w:spacing w:line="270" w:lineRule="exact"/>
              <w:ind w:left="383" w:right="374"/>
              <w:jc w:val="center"/>
              <w:rPr>
                <w:sz w:val="24"/>
              </w:rPr>
            </w:pPr>
            <w:r>
              <w:rPr>
                <w:sz w:val="24"/>
              </w:rPr>
              <w:t>11</w:t>
            </w:r>
          </w:p>
        </w:tc>
      </w:tr>
      <w:tr w:rsidR="008A355F" w14:paraId="6C93897F" w14:textId="77777777">
        <w:trPr>
          <w:trHeight w:val="359"/>
        </w:trPr>
        <w:tc>
          <w:tcPr>
            <w:tcW w:w="1606" w:type="dxa"/>
          </w:tcPr>
          <w:p w14:paraId="6C93897C" w14:textId="77777777" w:rsidR="008A355F" w:rsidRDefault="009C3AC3">
            <w:pPr>
              <w:pStyle w:val="TableParagraph"/>
              <w:spacing w:line="268" w:lineRule="exact"/>
              <w:ind w:left="157" w:right="150"/>
              <w:jc w:val="center"/>
              <w:rPr>
                <w:sz w:val="24"/>
              </w:rPr>
            </w:pPr>
            <w:r>
              <w:rPr>
                <w:sz w:val="24"/>
              </w:rPr>
              <w:t>01.7.4</w:t>
            </w:r>
          </w:p>
        </w:tc>
        <w:tc>
          <w:tcPr>
            <w:tcW w:w="7096" w:type="dxa"/>
          </w:tcPr>
          <w:p w14:paraId="6C93897D" w14:textId="77777777" w:rsidR="008A355F" w:rsidRDefault="009C3AC3">
            <w:pPr>
              <w:pStyle w:val="TableParagraph"/>
              <w:spacing w:line="268" w:lineRule="exact"/>
              <w:ind w:left="105"/>
              <w:rPr>
                <w:sz w:val="24"/>
              </w:rPr>
            </w:pPr>
            <w:r>
              <w:rPr>
                <w:sz w:val="24"/>
              </w:rPr>
              <w:t>Company MLC Officer (CMO)</w:t>
            </w:r>
          </w:p>
        </w:tc>
        <w:tc>
          <w:tcPr>
            <w:tcW w:w="1306" w:type="dxa"/>
          </w:tcPr>
          <w:p w14:paraId="6C93897E" w14:textId="77777777" w:rsidR="008A355F" w:rsidRDefault="009C3AC3">
            <w:pPr>
              <w:pStyle w:val="TableParagraph"/>
              <w:spacing w:line="268" w:lineRule="exact"/>
              <w:ind w:left="383" w:right="374"/>
              <w:jc w:val="center"/>
              <w:rPr>
                <w:sz w:val="24"/>
              </w:rPr>
            </w:pPr>
            <w:r>
              <w:rPr>
                <w:sz w:val="24"/>
              </w:rPr>
              <w:t>12</w:t>
            </w:r>
          </w:p>
        </w:tc>
      </w:tr>
      <w:tr w:rsidR="008A355F" w14:paraId="6C938983" w14:textId="77777777">
        <w:trPr>
          <w:trHeight w:val="359"/>
        </w:trPr>
        <w:tc>
          <w:tcPr>
            <w:tcW w:w="1606" w:type="dxa"/>
          </w:tcPr>
          <w:p w14:paraId="6C938980" w14:textId="77777777" w:rsidR="008A355F" w:rsidRDefault="009C3AC3">
            <w:pPr>
              <w:pStyle w:val="TableParagraph"/>
              <w:spacing w:line="268" w:lineRule="exact"/>
              <w:ind w:left="157" w:right="150"/>
              <w:jc w:val="center"/>
              <w:rPr>
                <w:sz w:val="24"/>
              </w:rPr>
            </w:pPr>
            <w:r>
              <w:rPr>
                <w:sz w:val="24"/>
              </w:rPr>
              <w:t>01.7.5</w:t>
            </w:r>
          </w:p>
        </w:tc>
        <w:tc>
          <w:tcPr>
            <w:tcW w:w="7096" w:type="dxa"/>
          </w:tcPr>
          <w:p w14:paraId="6C938981" w14:textId="77777777" w:rsidR="008A355F" w:rsidRDefault="009C3AC3">
            <w:pPr>
              <w:pStyle w:val="TableParagraph"/>
              <w:spacing w:line="268" w:lineRule="exact"/>
              <w:ind w:left="105"/>
              <w:rPr>
                <w:sz w:val="24"/>
              </w:rPr>
            </w:pPr>
            <w:r>
              <w:rPr>
                <w:sz w:val="24"/>
              </w:rPr>
              <w:t>Ship MLC Officer (SMO)</w:t>
            </w:r>
          </w:p>
        </w:tc>
        <w:tc>
          <w:tcPr>
            <w:tcW w:w="1306" w:type="dxa"/>
          </w:tcPr>
          <w:p w14:paraId="6C938982" w14:textId="77777777" w:rsidR="008A355F" w:rsidRDefault="009C3AC3">
            <w:pPr>
              <w:pStyle w:val="TableParagraph"/>
              <w:spacing w:line="268" w:lineRule="exact"/>
              <w:ind w:left="383" w:right="374"/>
              <w:jc w:val="center"/>
              <w:rPr>
                <w:sz w:val="24"/>
              </w:rPr>
            </w:pPr>
            <w:r>
              <w:rPr>
                <w:sz w:val="24"/>
              </w:rPr>
              <w:t>13</w:t>
            </w:r>
          </w:p>
        </w:tc>
      </w:tr>
      <w:tr w:rsidR="008A355F" w14:paraId="6C938987" w14:textId="77777777">
        <w:trPr>
          <w:trHeight w:val="359"/>
        </w:trPr>
        <w:tc>
          <w:tcPr>
            <w:tcW w:w="1606" w:type="dxa"/>
          </w:tcPr>
          <w:p w14:paraId="6C938984" w14:textId="77777777" w:rsidR="008A355F" w:rsidRDefault="009C3AC3">
            <w:pPr>
              <w:pStyle w:val="TableParagraph"/>
              <w:spacing w:line="268" w:lineRule="exact"/>
              <w:ind w:left="157" w:right="150"/>
              <w:jc w:val="center"/>
              <w:rPr>
                <w:sz w:val="24"/>
              </w:rPr>
            </w:pPr>
            <w:r>
              <w:rPr>
                <w:sz w:val="24"/>
              </w:rPr>
              <w:t>01.7.6</w:t>
            </w:r>
          </w:p>
        </w:tc>
        <w:tc>
          <w:tcPr>
            <w:tcW w:w="7096" w:type="dxa"/>
          </w:tcPr>
          <w:p w14:paraId="6C938985" w14:textId="77777777" w:rsidR="008A355F" w:rsidRDefault="009C3AC3">
            <w:pPr>
              <w:pStyle w:val="TableParagraph"/>
              <w:spacing w:line="268" w:lineRule="exact"/>
              <w:ind w:left="105"/>
              <w:rPr>
                <w:sz w:val="24"/>
              </w:rPr>
            </w:pPr>
            <w:r>
              <w:rPr>
                <w:sz w:val="24"/>
              </w:rPr>
              <w:t>Vessel’s Certification</w:t>
            </w:r>
          </w:p>
        </w:tc>
        <w:tc>
          <w:tcPr>
            <w:tcW w:w="1306" w:type="dxa"/>
          </w:tcPr>
          <w:p w14:paraId="6C938986" w14:textId="77777777" w:rsidR="008A355F" w:rsidRDefault="009C3AC3">
            <w:pPr>
              <w:pStyle w:val="TableParagraph"/>
              <w:spacing w:line="268" w:lineRule="exact"/>
              <w:ind w:left="383" w:right="374"/>
              <w:jc w:val="center"/>
              <w:rPr>
                <w:sz w:val="24"/>
              </w:rPr>
            </w:pPr>
            <w:r>
              <w:rPr>
                <w:sz w:val="24"/>
              </w:rPr>
              <w:t>14</w:t>
            </w:r>
          </w:p>
        </w:tc>
      </w:tr>
      <w:tr w:rsidR="008A355F" w14:paraId="6C93898B" w14:textId="77777777">
        <w:trPr>
          <w:trHeight w:val="360"/>
        </w:trPr>
        <w:tc>
          <w:tcPr>
            <w:tcW w:w="1606" w:type="dxa"/>
          </w:tcPr>
          <w:p w14:paraId="6C938988" w14:textId="77777777" w:rsidR="008A355F" w:rsidRDefault="009C3AC3">
            <w:pPr>
              <w:pStyle w:val="TableParagraph"/>
              <w:spacing w:line="268" w:lineRule="exact"/>
              <w:ind w:left="157" w:right="150"/>
              <w:jc w:val="center"/>
              <w:rPr>
                <w:sz w:val="24"/>
              </w:rPr>
            </w:pPr>
            <w:r>
              <w:rPr>
                <w:sz w:val="24"/>
              </w:rPr>
              <w:t>01.7.7</w:t>
            </w:r>
          </w:p>
        </w:tc>
        <w:tc>
          <w:tcPr>
            <w:tcW w:w="7096" w:type="dxa"/>
          </w:tcPr>
          <w:p w14:paraId="6C938989" w14:textId="77777777" w:rsidR="008A355F" w:rsidRDefault="009C3AC3">
            <w:pPr>
              <w:pStyle w:val="TableParagraph"/>
              <w:spacing w:line="268" w:lineRule="exact"/>
              <w:ind w:left="105"/>
              <w:rPr>
                <w:sz w:val="24"/>
              </w:rPr>
            </w:pPr>
            <w:r>
              <w:rPr>
                <w:sz w:val="24"/>
              </w:rPr>
              <w:t>Document. Control &amp; Record Keeping</w:t>
            </w:r>
          </w:p>
        </w:tc>
        <w:tc>
          <w:tcPr>
            <w:tcW w:w="1306" w:type="dxa"/>
          </w:tcPr>
          <w:p w14:paraId="6C93898A" w14:textId="77777777" w:rsidR="008A355F" w:rsidRDefault="009C3AC3">
            <w:pPr>
              <w:pStyle w:val="TableParagraph"/>
              <w:spacing w:line="268" w:lineRule="exact"/>
              <w:ind w:left="383" w:right="374"/>
              <w:jc w:val="center"/>
              <w:rPr>
                <w:sz w:val="24"/>
              </w:rPr>
            </w:pPr>
            <w:r>
              <w:rPr>
                <w:sz w:val="24"/>
              </w:rPr>
              <w:t>15</w:t>
            </w:r>
          </w:p>
        </w:tc>
      </w:tr>
      <w:tr w:rsidR="008A355F" w14:paraId="6C93898F" w14:textId="77777777">
        <w:trPr>
          <w:trHeight w:val="359"/>
        </w:trPr>
        <w:tc>
          <w:tcPr>
            <w:tcW w:w="1606" w:type="dxa"/>
          </w:tcPr>
          <w:p w14:paraId="6C93898C" w14:textId="77777777" w:rsidR="008A355F" w:rsidRDefault="009C3AC3">
            <w:pPr>
              <w:pStyle w:val="TableParagraph"/>
              <w:spacing w:line="268" w:lineRule="exact"/>
              <w:ind w:left="157" w:right="150"/>
              <w:jc w:val="center"/>
              <w:rPr>
                <w:sz w:val="24"/>
              </w:rPr>
            </w:pPr>
            <w:r>
              <w:rPr>
                <w:sz w:val="24"/>
              </w:rPr>
              <w:t>01.7.8</w:t>
            </w:r>
          </w:p>
        </w:tc>
        <w:tc>
          <w:tcPr>
            <w:tcW w:w="7096" w:type="dxa"/>
          </w:tcPr>
          <w:p w14:paraId="6C93898D" w14:textId="77777777" w:rsidR="008A355F" w:rsidRDefault="009C3AC3">
            <w:pPr>
              <w:pStyle w:val="TableParagraph"/>
              <w:spacing w:line="268" w:lineRule="exact"/>
              <w:ind w:left="105"/>
              <w:rPr>
                <w:sz w:val="24"/>
              </w:rPr>
            </w:pPr>
            <w:r>
              <w:rPr>
                <w:sz w:val="24"/>
              </w:rPr>
              <w:t>Inspections</w:t>
            </w:r>
          </w:p>
        </w:tc>
        <w:tc>
          <w:tcPr>
            <w:tcW w:w="1306" w:type="dxa"/>
          </w:tcPr>
          <w:p w14:paraId="6C93898E" w14:textId="77777777" w:rsidR="008A355F" w:rsidRDefault="009C3AC3">
            <w:pPr>
              <w:pStyle w:val="TableParagraph"/>
              <w:spacing w:line="268" w:lineRule="exact"/>
              <w:ind w:left="383" w:right="374"/>
              <w:jc w:val="center"/>
              <w:rPr>
                <w:sz w:val="24"/>
              </w:rPr>
            </w:pPr>
            <w:r>
              <w:rPr>
                <w:sz w:val="24"/>
              </w:rPr>
              <w:t>15</w:t>
            </w:r>
          </w:p>
        </w:tc>
      </w:tr>
      <w:tr w:rsidR="008A355F" w14:paraId="6C938993" w14:textId="77777777">
        <w:trPr>
          <w:trHeight w:val="361"/>
        </w:trPr>
        <w:tc>
          <w:tcPr>
            <w:tcW w:w="1606" w:type="dxa"/>
          </w:tcPr>
          <w:p w14:paraId="6C938990" w14:textId="77777777" w:rsidR="008A355F" w:rsidRDefault="009C3AC3">
            <w:pPr>
              <w:pStyle w:val="TableParagraph"/>
              <w:spacing w:line="270" w:lineRule="exact"/>
              <w:ind w:left="157" w:right="150"/>
              <w:jc w:val="center"/>
              <w:rPr>
                <w:sz w:val="24"/>
              </w:rPr>
            </w:pPr>
            <w:r>
              <w:rPr>
                <w:sz w:val="24"/>
              </w:rPr>
              <w:t>01.7.9</w:t>
            </w:r>
          </w:p>
        </w:tc>
        <w:tc>
          <w:tcPr>
            <w:tcW w:w="7096" w:type="dxa"/>
          </w:tcPr>
          <w:p w14:paraId="6C938991" w14:textId="77777777" w:rsidR="008A355F" w:rsidRDefault="009C3AC3">
            <w:pPr>
              <w:pStyle w:val="TableParagraph"/>
              <w:spacing w:line="270" w:lineRule="exact"/>
              <w:ind w:left="105"/>
              <w:rPr>
                <w:sz w:val="24"/>
              </w:rPr>
            </w:pPr>
            <w:r>
              <w:rPr>
                <w:sz w:val="24"/>
              </w:rPr>
              <w:t>Definitions</w:t>
            </w:r>
          </w:p>
        </w:tc>
        <w:tc>
          <w:tcPr>
            <w:tcW w:w="1306" w:type="dxa"/>
          </w:tcPr>
          <w:p w14:paraId="6C938992" w14:textId="77777777" w:rsidR="008A355F" w:rsidRDefault="009C3AC3">
            <w:pPr>
              <w:pStyle w:val="TableParagraph"/>
              <w:spacing w:line="270" w:lineRule="exact"/>
              <w:ind w:left="383" w:right="374"/>
              <w:jc w:val="center"/>
              <w:rPr>
                <w:sz w:val="24"/>
              </w:rPr>
            </w:pPr>
            <w:r>
              <w:rPr>
                <w:sz w:val="24"/>
              </w:rPr>
              <w:t>16</w:t>
            </w:r>
          </w:p>
        </w:tc>
      </w:tr>
      <w:tr w:rsidR="008A355F" w14:paraId="6C938997" w14:textId="77777777">
        <w:trPr>
          <w:trHeight w:val="359"/>
        </w:trPr>
        <w:tc>
          <w:tcPr>
            <w:tcW w:w="1606" w:type="dxa"/>
          </w:tcPr>
          <w:p w14:paraId="6C938994" w14:textId="77777777" w:rsidR="008A355F" w:rsidRDefault="009C3AC3">
            <w:pPr>
              <w:pStyle w:val="TableParagraph"/>
              <w:spacing w:line="273" w:lineRule="exact"/>
              <w:ind w:left="159" w:right="150"/>
              <w:jc w:val="center"/>
              <w:rPr>
                <w:b/>
                <w:i/>
                <w:sz w:val="24"/>
              </w:rPr>
            </w:pPr>
            <w:r>
              <w:rPr>
                <w:b/>
                <w:i/>
                <w:sz w:val="24"/>
              </w:rPr>
              <w:t>MLC-PR-02</w:t>
            </w:r>
          </w:p>
        </w:tc>
        <w:tc>
          <w:tcPr>
            <w:tcW w:w="7096" w:type="dxa"/>
          </w:tcPr>
          <w:p w14:paraId="6C938995" w14:textId="77777777" w:rsidR="008A355F" w:rsidRDefault="009C3AC3">
            <w:pPr>
              <w:pStyle w:val="TableParagraph"/>
              <w:spacing w:line="273" w:lineRule="exact"/>
              <w:ind w:left="105"/>
              <w:rPr>
                <w:b/>
                <w:i/>
                <w:sz w:val="24"/>
              </w:rPr>
            </w:pPr>
            <w:r>
              <w:rPr>
                <w:b/>
                <w:i/>
                <w:sz w:val="24"/>
              </w:rPr>
              <w:t>Minimum Requirements for Seafarers</w:t>
            </w:r>
          </w:p>
        </w:tc>
        <w:tc>
          <w:tcPr>
            <w:tcW w:w="1306" w:type="dxa"/>
          </w:tcPr>
          <w:p w14:paraId="6C938996" w14:textId="77777777" w:rsidR="008A355F" w:rsidRDefault="009C3AC3">
            <w:pPr>
              <w:pStyle w:val="TableParagraph"/>
              <w:spacing w:line="268" w:lineRule="exact"/>
              <w:ind w:left="383" w:right="374"/>
              <w:jc w:val="center"/>
              <w:rPr>
                <w:sz w:val="24"/>
              </w:rPr>
            </w:pPr>
            <w:r>
              <w:rPr>
                <w:sz w:val="24"/>
              </w:rPr>
              <w:t>18</w:t>
            </w:r>
          </w:p>
        </w:tc>
      </w:tr>
      <w:tr w:rsidR="008A355F" w14:paraId="6C93899B" w14:textId="77777777">
        <w:trPr>
          <w:trHeight w:val="359"/>
        </w:trPr>
        <w:tc>
          <w:tcPr>
            <w:tcW w:w="1606" w:type="dxa"/>
          </w:tcPr>
          <w:p w14:paraId="6C938998" w14:textId="77777777" w:rsidR="008A355F" w:rsidRDefault="009C3AC3">
            <w:pPr>
              <w:pStyle w:val="TableParagraph"/>
              <w:spacing w:line="268" w:lineRule="exact"/>
              <w:ind w:left="157" w:right="150"/>
              <w:jc w:val="center"/>
              <w:rPr>
                <w:sz w:val="24"/>
              </w:rPr>
            </w:pPr>
            <w:r>
              <w:rPr>
                <w:sz w:val="24"/>
              </w:rPr>
              <w:t>02.7.1</w:t>
            </w:r>
          </w:p>
        </w:tc>
        <w:tc>
          <w:tcPr>
            <w:tcW w:w="7096" w:type="dxa"/>
          </w:tcPr>
          <w:p w14:paraId="6C938999" w14:textId="77777777" w:rsidR="008A355F" w:rsidRDefault="009C3AC3">
            <w:pPr>
              <w:pStyle w:val="TableParagraph"/>
              <w:spacing w:line="268" w:lineRule="exact"/>
              <w:ind w:left="105"/>
              <w:rPr>
                <w:sz w:val="24"/>
              </w:rPr>
            </w:pPr>
            <w:r>
              <w:rPr>
                <w:sz w:val="24"/>
              </w:rPr>
              <w:t>Introduction</w:t>
            </w:r>
          </w:p>
        </w:tc>
        <w:tc>
          <w:tcPr>
            <w:tcW w:w="1306" w:type="dxa"/>
          </w:tcPr>
          <w:p w14:paraId="6C93899A" w14:textId="77777777" w:rsidR="008A355F" w:rsidRDefault="009C3AC3">
            <w:pPr>
              <w:pStyle w:val="TableParagraph"/>
              <w:spacing w:line="268" w:lineRule="exact"/>
              <w:ind w:left="383" w:right="374"/>
              <w:jc w:val="center"/>
              <w:rPr>
                <w:sz w:val="24"/>
              </w:rPr>
            </w:pPr>
            <w:r>
              <w:rPr>
                <w:sz w:val="24"/>
              </w:rPr>
              <w:t>19</w:t>
            </w:r>
          </w:p>
        </w:tc>
      </w:tr>
      <w:tr w:rsidR="008A355F" w14:paraId="6C93899F" w14:textId="77777777">
        <w:trPr>
          <w:trHeight w:val="359"/>
        </w:trPr>
        <w:tc>
          <w:tcPr>
            <w:tcW w:w="1606" w:type="dxa"/>
          </w:tcPr>
          <w:p w14:paraId="6C93899C" w14:textId="77777777" w:rsidR="008A355F" w:rsidRDefault="009C3AC3">
            <w:pPr>
              <w:pStyle w:val="TableParagraph"/>
              <w:spacing w:line="268" w:lineRule="exact"/>
              <w:ind w:left="157" w:right="150"/>
              <w:jc w:val="center"/>
              <w:rPr>
                <w:sz w:val="24"/>
              </w:rPr>
            </w:pPr>
            <w:r>
              <w:rPr>
                <w:sz w:val="24"/>
              </w:rPr>
              <w:t>02.7.2</w:t>
            </w:r>
          </w:p>
        </w:tc>
        <w:tc>
          <w:tcPr>
            <w:tcW w:w="7096" w:type="dxa"/>
          </w:tcPr>
          <w:p w14:paraId="6C93899D" w14:textId="77777777" w:rsidR="008A355F" w:rsidRDefault="009C3AC3">
            <w:pPr>
              <w:pStyle w:val="TableParagraph"/>
              <w:spacing w:line="268" w:lineRule="exact"/>
              <w:ind w:left="105"/>
              <w:rPr>
                <w:sz w:val="24"/>
              </w:rPr>
            </w:pPr>
            <w:r>
              <w:rPr>
                <w:sz w:val="24"/>
              </w:rPr>
              <w:t>Minimum Age</w:t>
            </w:r>
          </w:p>
        </w:tc>
        <w:tc>
          <w:tcPr>
            <w:tcW w:w="1306" w:type="dxa"/>
          </w:tcPr>
          <w:p w14:paraId="6C93899E" w14:textId="77777777" w:rsidR="008A355F" w:rsidRDefault="009C3AC3">
            <w:pPr>
              <w:pStyle w:val="TableParagraph"/>
              <w:spacing w:line="268" w:lineRule="exact"/>
              <w:ind w:left="383" w:right="374"/>
              <w:jc w:val="center"/>
              <w:rPr>
                <w:sz w:val="24"/>
              </w:rPr>
            </w:pPr>
            <w:r>
              <w:rPr>
                <w:sz w:val="24"/>
              </w:rPr>
              <w:t>19</w:t>
            </w:r>
          </w:p>
        </w:tc>
      </w:tr>
      <w:tr w:rsidR="008A355F" w14:paraId="6C9389A3" w14:textId="77777777">
        <w:trPr>
          <w:trHeight w:val="359"/>
        </w:trPr>
        <w:tc>
          <w:tcPr>
            <w:tcW w:w="1606" w:type="dxa"/>
          </w:tcPr>
          <w:p w14:paraId="6C9389A0" w14:textId="77777777" w:rsidR="008A355F" w:rsidRDefault="009C3AC3">
            <w:pPr>
              <w:pStyle w:val="TableParagraph"/>
              <w:spacing w:line="268" w:lineRule="exact"/>
              <w:ind w:left="157" w:right="150"/>
              <w:jc w:val="center"/>
              <w:rPr>
                <w:sz w:val="24"/>
              </w:rPr>
            </w:pPr>
            <w:r>
              <w:rPr>
                <w:sz w:val="24"/>
              </w:rPr>
              <w:t>02.7.3</w:t>
            </w:r>
          </w:p>
        </w:tc>
        <w:tc>
          <w:tcPr>
            <w:tcW w:w="7096" w:type="dxa"/>
          </w:tcPr>
          <w:p w14:paraId="6C9389A1" w14:textId="77777777" w:rsidR="008A355F" w:rsidRDefault="009C3AC3">
            <w:pPr>
              <w:pStyle w:val="TableParagraph"/>
              <w:spacing w:line="268" w:lineRule="exact"/>
              <w:ind w:left="105"/>
              <w:rPr>
                <w:sz w:val="24"/>
              </w:rPr>
            </w:pPr>
            <w:r>
              <w:rPr>
                <w:sz w:val="24"/>
              </w:rPr>
              <w:t>Medical Certification</w:t>
            </w:r>
          </w:p>
        </w:tc>
        <w:tc>
          <w:tcPr>
            <w:tcW w:w="1306" w:type="dxa"/>
          </w:tcPr>
          <w:p w14:paraId="6C9389A2" w14:textId="77777777" w:rsidR="008A355F" w:rsidRDefault="009C3AC3">
            <w:pPr>
              <w:pStyle w:val="TableParagraph"/>
              <w:spacing w:line="268" w:lineRule="exact"/>
              <w:ind w:left="383" w:right="374"/>
              <w:jc w:val="center"/>
              <w:rPr>
                <w:sz w:val="24"/>
              </w:rPr>
            </w:pPr>
            <w:r>
              <w:rPr>
                <w:sz w:val="24"/>
              </w:rPr>
              <w:t>20</w:t>
            </w:r>
          </w:p>
        </w:tc>
      </w:tr>
      <w:tr w:rsidR="008A355F" w14:paraId="6C9389A7" w14:textId="77777777">
        <w:trPr>
          <w:trHeight w:val="359"/>
        </w:trPr>
        <w:tc>
          <w:tcPr>
            <w:tcW w:w="1606" w:type="dxa"/>
          </w:tcPr>
          <w:p w14:paraId="6C9389A4" w14:textId="77777777" w:rsidR="008A355F" w:rsidRDefault="009C3AC3">
            <w:pPr>
              <w:pStyle w:val="TableParagraph"/>
              <w:spacing w:line="268" w:lineRule="exact"/>
              <w:ind w:left="159" w:right="149"/>
              <w:jc w:val="center"/>
              <w:rPr>
                <w:sz w:val="24"/>
              </w:rPr>
            </w:pPr>
            <w:r>
              <w:rPr>
                <w:sz w:val="24"/>
              </w:rPr>
              <w:t>02.7.3.1</w:t>
            </w:r>
          </w:p>
        </w:tc>
        <w:tc>
          <w:tcPr>
            <w:tcW w:w="7096" w:type="dxa"/>
          </w:tcPr>
          <w:p w14:paraId="6C9389A5" w14:textId="77777777" w:rsidR="008A355F" w:rsidRDefault="009C3AC3">
            <w:pPr>
              <w:pStyle w:val="TableParagraph"/>
              <w:spacing w:line="268" w:lineRule="exact"/>
              <w:ind w:left="105"/>
              <w:rPr>
                <w:sz w:val="24"/>
              </w:rPr>
            </w:pPr>
            <w:r>
              <w:rPr>
                <w:sz w:val="24"/>
              </w:rPr>
              <w:t>Minimum Standards regarding Medical Certification</w:t>
            </w:r>
          </w:p>
        </w:tc>
        <w:tc>
          <w:tcPr>
            <w:tcW w:w="1306" w:type="dxa"/>
          </w:tcPr>
          <w:p w14:paraId="6C9389A6" w14:textId="77777777" w:rsidR="008A355F" w:rsidRDefault="009C3AC3">
            <w:pPr>
              <w:pStyle w:val="TableParagraph"/>
              <w:spacing w:line="268" w:lineRule="exact"/>
              <w:ind w:left="383" w:right="374"/>
              <w:jc w:val="center"/>
              <w:rPr>
                <w:sz w:val="24"/>
              </w:rPr>
            </w:pPr>
            <w:r>
              <w:rPr>
                <w:sz w:val="24"/>
              </w:rPr>
              <w:t>20</w:t>
            </w:r>
          </w:p>
        </w:tc>
      </w:tr>
      <w:tr w:rsidR="008A355F" w14:paraId="6C9389AB" w14:textId="77777777">
        <w:trPr>
          <w:trHeight w:val="361"/>
        </w:trPr>
        <w:tc>
          <w:tcPr>
            <w:tcW w:w="1606" w:type="dxa"/>
          </w:tcPr>
          <w:p w14:paraId="6C9389A8" w14:textId="77777777" w:rsidR="008A355F" w:rsidRDefault="009C3AC3">
            <w:pPr>
              <w:pStyle w:val="TableParagraph"/>
              <w:spacing w:line="270" w:lineRule="exact"/>
              <w:ind w:left="159" w:right="149"/>
              <w:jc w:val="center"/>
              <w:rPr>
                <w:sz w:val="24"/>
              </w:rPr>
            </w:pPr>
            <w:r>
              <w:rPr>
                <w:sz w:val="24"/>
              </w:rPr>
              <w:t>02.7.3.2</w:t>
            </w:r>
          </w:p>
        </w:tc>
        <w:tc>
          <w:tcPr>
            <w:tcW w:w="7096" w:type="dxa"/>
          </w:tcPr>
          <w:p w14:paraId="6C9389A9" w14:textId="77777777" w:rsidR="008A355F" w:rsidRDefault="009C3AC3">
            <w:pPr>
              <w:pStyle w:val="TableParagraph"/>
              <w:spacing w:line="270" w:lineRule="exact"/>
              <w:ind w:left="105"/>
              <w:rPr>
                <w:sz w:val="24"/>
              </w:rPr>
            </w:pPr>
            <w:r>
              <w:rPr>
                <w:sz w:val="24"/>
              </w:rPr>
              <w:t>Medical Certificate</w:t>
            </w:r>
          </w:p>
        </w:tc>
        <w:tc>
          <w:tcPr>
            <w:tcW w:w="1306" w:type="dxa"/>
          </w:tcPr>
          <w:p w14:paraId="6C9389AA" w14:textId="77777777" w:rsidR="008A355F" w:rsidRDefault="009C3AC3">
            <w:pPr>
              <w:pStyle w:val="TableParagraph"/>
              <w:spacing w:line="270" w:lineRule="exact"/>
              <w:ind w:left="383" w:right="374"/>
              <w:jc w:val="center"/>
              <w:rPr>
                <w:sz w:val="24"/>
              </w:rPr>
            </w:pPr>
            <w:r>
              <w:rPr>
                <w:sz w:val="24"/>
              </w:rPr>
              <w:t>21</w:t>
            </w:r>
          </w:p>
        </w:tc>
      </w:tr>
      <w:tr w:rsidR="008A355F" w14:paraId="6C9389AF" w14:textId="77777777">
        <w:trPr>
          <w:trHeight w:val="360"/>
        </w:trPr>
        <w:tc>
          <w:tcPr>
            <w:tcW w:w="1606" w:type="dxa"/>
          </w:tcPr>
          <w:p w14:paraId="6C9389AC" w14:textId="77777777" w:rsidR="008A355F" w:rsidRDefault="009C3AC3">
            <w:pPr>
              <w:pStyle w:val="TableParagraph"/>
              <w:spacing w:line="268" w:lineRule="exact"/>
              <w:ind w:left="159" w:right="149"/>
              <w:jc w:val="center"/>
              <w:rPr>
                <w:sz w:val="24"/>
              </w:rPr>
            </w:pPr>
            <w:r>
              <w:rPr>
                <w:sz w:val="24"/>
              </w:rPr>
              <w:t>02.7.3.3</w:t>
            </w:r>
          </w:p>
        </w:tc>
        <w:tc>
          <w:tcPr>
            <w:tcW w:w="7096" w:type="dxa"/>
          </w:tcPr>
          <w:p w14:paraId="6C9389AD" w14:textId="77777777" w:rsidR="008A355F" w:rsidRDefault="009C3AC3">
            <w:pPr>
              <w:pStyle w:val="TableParagraph"/>
              <w:spacing w:line="268" w:lineRule="exact"/>
              <w:ind w:left="105"/>
              <w:rPr>
                <w:sz w:val="24"/>
              </w:rPr>
            </w:pPr>
            <w:r>
              <w:rPr>
                <w:sz w:val="24"/>
              </w:rPr>
              <w:t>Qualified Medical Practitioners</w:t>
            </w:r>
          </w:p>
        </w:tc>
        <w:tc>
          <w:tcPr>
            <w:tcW w:w="1306" w:type="dxa"/>
          </w:tcPr>
          <w:p w14:paraId="6C9389AE" w14:textId="77777777" w:rsidR="008A355F" w:rsidRDefault="009C3AC3">
            <w:pPr>
              <w:pStyle w:val="TableParagraph"/>
              <w:spacing w:line="268" w:lineRule="exact"/>
              <w:ind w:left="383" w:right="374"/>
              <w:jc w:val="center"/>
              <w:rPr>
                <w:sz w:val="24"/>
              </w:rPr>
            </w:pPr>
            <w:r>
              <w:rPr>
                <w:sz w:val="24"/>
              </w:rPr>
              <w:t>21</w:t>
            </w:r>
          </w:p>
        </w:tc>
      </w:tr>
      <w:tr w:rsidR="008A355F" w14:paraId="6C9389B3" w14:textId="77777777">
        <w:trPr>
          <w:trHeight w:val="359"/>
        </w:trPr>
        <w:tc>
          <w:tcPr>
            <w:tcW w:w="1606" w:type="dxa"/>
          </w:tcPr>
          <w:p w14:paraId="6C9389B0" w14:textId="77777777" w:rsidR="008A355F" w:rsidRDefault="009C3AC3">
            <w:pPr>
              <w:pStyle w:val="TableParagraph"/>
              <w:spacing w:line="268" w:lineRule="exact"/>
              <w:ind w:left="159" w:right="149"/>
              <w:jc w:val="center"/>
              <w:rPr>
                <w:sz w:val="24"/>
              </w:rPr>
            </w:pPr>
            <w:r>
              <w:rPr>
                <w:sz w:val="24"/>
              </w:rPr>
              <w:t>02.7.3.4</w:t>
            </w:r>
          </w:p>
        </w:tc>
        <w:tc>
          <w:tcPr>
            <w:tcW w:w="7096" w:type="dxa"/>
          </w:tcPr>
          <w:p w14:paraId="6C9389B1" w14:textId="77777777" w:rsidR="008A355F" w:rsidRDefault="009C3AC3">
            <w:pPr>
              <w:pStyle w:val="TableParagraph"/>
              <w:spacing w:line="268" w:lineRule="exact"/>
              <w:ind w:left="105"/>
              <w:rPr>
                <w:sz w:val="24"/>
              </w:rPr>
            </w:pPr>
            <w:r>
              <w:rPr>
                <w:sz w:val="24"/>
              </w:rPr>
              <w:t>Seafarer Physical Condition Requirements</w:t>
            </w:r>
          </w:p>
        </w:tc>
        <w:tc>
          <w:tcPr>
            <w:tcW w:w="1306" w:type="dxa"/>
          </w:tcPr>
          <w:p w14:paraId="6C9389B2" w14:textId="77777777" w:rsidR="008A355F" w:rsidRDefault="009C3AC3">
            <w:pPr>
              <w:pStyle w:val="TableParagraph"/>
              <w:spacing w:line="268" w:lineRule="exact"/>
              <w:ind w:left="383" w:right="374"/>
              <w:jc w:val="center"/>
              <w:rPr>
                <w:sz w:val="24"/>
              </w:rPr>
            </w:pPr>
            <w:r>
              <w:rPr>
                <w:sz w:val="24"/>
              </w:rPr>
              <w:t>23</w:t>
            </w:r>
          </w:p>
        </w:tc>
      </w:tr>
      <w:tr w:rsidR="008A355F" w14:paraId="6C9389B7" w14:textId="77777777">
        <w:trPr>
          <w:trHeight w:val="359"/>
        </w:trPr>
        <w:tc>
          <w:tcPr>
            <w:tcW w:w="1606" w:type="dxa"/>
          </w:tcPr>
          <w:p w14:paraId="6C9389B4" w14:textId="77777777" w:rsidR="008A355F" w:rsidRDefault="009C3AC3">
            <w:pPr>
              <w:pStyle w:val="TableParagraph"/>
              <w:spacing w:line="268" w:lineRule="exact"/>
              <w:ind w:left="157" w:right="150"/>
              <w:jc w:val="center"/>
              <w:rPr>
                <w:sz w:val="24"/>
              </w:rPr>
            </w:pPr>
            <w:r>
              <w:rPr>
                <w:sz w:val="24"/>
              </w:rPr>
              <w:t>02.7.4</w:t>
            </w:r>
          </w:p>
        </w:tc>
        <w:tc>
          <w:tcPr>
            <w:tcW w:w="7096" w:type="dxa"/>
          </w:tcPr>
          <w:p w14:paraId="6C9389B5" w14:textId="77777777" w:rsidR="008A355F" w:rsidRDefault="009C3AC3">
            <w:pPr>
              <w:pStyle w:val="TableParagraph"/>
              <w:spacing w:line="268" w:lineRule="exact"/>
              <w:ind w:left="105"/>
              <w:rPr>
                <w:sz w:val="24"/>
              </w:rPr>
            </w:pPr>
            <w:r>
              <w:rPr>
                <w:sz w:val="24"/>
              </w:rPr>
              <w:t>Qualification of Seafarers</w:t>
            </w:r>
          </w:p>
        </w:tc>
        <w:tc>
          <w:tcPr>
            <w:tcW w:w="1306" w:type="dxa"/>
          </w:tcPr>
          <w:p w14:paraId="6C9389B6" w14:textId="77777777" w:rsidR="008A355F" w:rsidRDefault="009C3AC3">
            <w:pPr>
              <w:pStyle w:val="TableParagraph"/>
              <w:spacing w:line="268" w:lineRule="exact"/>
              <w:ind w:left="383" w:right="374"/>
              <w:jc w:val="center"/>
              <w:rPr>
                <w:sz w:val="24"/>
              </w:rPr>
            </w:pPr>
            <w:r>
              <w:rPr>
                <w:sz w:val="24"/>
              </w:rPr>
              <w:t>27</w:t>
            </w:r>
          </w:p>
        </w:tc>
      </w:tr>
      <w:tr w:rsidR="008A355F" w14:paraId="6C9389BB" w14:textId="77777777">
        <w:trPr>
          <w:trHeight w:val="359"/>
        </w:trPr>
        <w:tc>
          <w:tcPr>
            <w:tcW w:w="1606" w:type="dxa"/>
          </w:tcPr>
          <w:p w14:paraId="6C9389B8" w14:textId="77777777" w:rsidR="008A355F" w:rsidRDefault="009C3AC3">
            <w:pPr>
              <w:pStyle w:val="TableParagraph"/>
              <w:spacing w:line="273" w:lineRule="exact"/>
              <w:ind w:left="159" w:right="150"/>
              <w:jc w:val="center"/>
              <w:rPr>
                <w:b/>
                <w:i/>
                <w:sz w:val="24"/>
              </w:rPr>
            </w:pPr>
            <w:r>
              <w:rPr>
                <w:b/>
                <w:i/>
                <w:sz w:val="24"/>
              </w:rPr>
              <w:t>MLC-PR-03</w:t>
            </w:r>
          </w:p>
        </w:tc>
        <w:tc>
          <w:tcPr>
            <w:tcW w:w="7096" w:type="dxa"/>
          </w:tcPr>
          <w:p w14:paraId="6C9389B9" w14:textId="77777777" w:rsidR="008A355F" w:rsidRDefault="009C3AC3">
            <w:pPr>
              <w:pStyle w:val="TableParagraph"/>
              <w:spacing w:line="273" w:lineRule="exact"/>
              <w:ind w:left="105"/>
              <w:rPr>
                <w:b/>
                <w:i/>
                <w:sz w:val="24"/>
              </w:rPr>
            </w:pPr>
            <w:r>
              <w:rPr>
                <w:b/>
                <w:i/>
                <w:sz w:val="24"/>
              </w:rPr>
              <w:t>Seafarer Awareness, Training &amp; Evaluation</w:t>
            </w:r>
          </w:p>
        </w:tc>
        <w:tc>
          <w:tcPr>
            <w:tcW w:w="1306" w:type="dxa"/>
          </w:tcPr>
          <w:p w14:paraId="6C9389BA" w14:textId="77777777" w:rsidR="008A355F" w:rsidRDefault="009C3AC3">
            <w:pPr>
              <w:pStyle w:val="TableParagraph"/>
              <w:spacing w:line="268" w:lineRule="exact"/>
              <w:ind w:left="383" w:right="374"/>
              <w:jc w:val="center"/>
              <w:rPr>
                <w:sz w:val="24"/>
              </w:rPr>
            </w:pPr>
            <w:r>
              <w:rPr>
                <w:sz w:val="24"/>
              </w:rPr>
              <w:t>28</w:t>
            </w:r>
          </w:p>
        </w:tc>
      </w:tr>
      <w:tr w:rsidR="008A355F" w14:paraId="6C9389BF" w14:textId="77777777">
        <w:trPr>
          <w:trHeight w:val="359"/>
        </w:trPr>
        <w:tc>
          <w:tcPr>
            <w:tcW w:w="1606" w:type="dxa"/>
          </w:tcPr>
          <w:p w14:paraId="6C9389BC" w14:textId="77777777" w:rsidR="008A355F" w:rsidRDefault="009C3AC3">
            <w:pPr>
              <w:pStyle w:val="TableParagraph"/>
              <w:spacing w:line="268" w:lineRule="exact"/>
              <w:ind w:left="157" w:right="150"/>
              <w:jc w:val="center"/>
              <w:rPr>
                <w:sz w:val="24"/>
              </w:rPr>
            </w:pPr>
            <w:r>
              <w:rPr>
                <w:sz w:val="24"/>
              </w:rPr>
              <w:t>03.7.1</w:t>
            </w:r>
          </w:p>
        </w:tc>
        <w:tc>
          <w:tcPr>
            <w:tcW w:w="7096" w:type="dxa"/>
          </w:tcPr>
          <w:p w14:paraId="6C9389BD" w14:textId="77777777" w:rsidR="008A355F" w:rsidRDefault="009C3AC3">
            <w:pPr>
              <w:pStyle w:val="TableParagraph"/>
              <w:spacing w:line="268" w:lineRule="exact"/>
              <w:ind w:left="105"/>
              <w:rPr>
                <w:sz w:val="24"/>
              </w:rPr>
            </w:pPr>
            <w:r>
              <w:rPr>
                <w:sz w:val="24"/>
              </w:rPr>
              <w:t>Familiarization</w:t>
            </w:r>
          </w:p>
        </w:tc>
        <w:tc>
          <w:tcPr>
            <w:tcW w:w="1306" w:type="dxa"/>
          </w:tcPr>
          <w:p w14:paraId="6C9389BE" w14:textId="77777777" w:rsidR="008A355F" w:rsidRDefault="009C3AC3">
            <w:pPr>
              <w:pStyle w:val="TableParagraph"/>
              <w:spacing w:line="268" w:lineRule="exact"/>
              <w:ind w:left="383" w:right="374"/>
              <w:jc w:val="center"/>
              <w:rPr>
                <w:sz w:val="24"/>
              </w:rPr>
            </w:pPr>
            <w:r>
              <w:rPr>
                <w:sz w:val="24"/>
              </w:rPr>
              <w:t>29</w:t>
            </w:r>
          </w:p>
        </w:tc>
      </w:tr>
      <w:tr w:rsidR="008A355F" w14:paraId="6C9389C3" w14:textId="77777777">
        <w:trPr>
          <w:trHeight w:val="362"/>
        </w:trPr>
        <w:tc>
          <w:tcPr>
            <w:tcW w:w="1606" w:type="dxa"/>
          </w:tcPr>
          <w:p w14:paraId="6C9389C0" w14:textId="77777777" w:rsidR="008A355F" w:rsidRDefault="009C3AC3">
            <w:pPr>
              <w:pStyle w:val="TableParagraph"/>
              <w:spacing w:line="270" w:lineRule="exact"/>
              <w:ind w:left="157" w:right="150"/>
              <w:jc w:val="center"/>
              <w:rPr>
                <w:sz w:val="24"/>
              </w:rPr>
            </w:pPr>
            <w:r>
              <w:rPr>
                <w:sz w:val="24"/>
              </w:rPr>
              <w:t>03.7.2</w:t>
            </w:r>
          </w:p>
        </w:tc>
        <w:tc>
          <w:tcPr>
            <w:tcW w:w="7096" w:type="dxa"/>
          </w:tcPr>
          <w:p w14:paraId="6C9389C1" w14:textId="77777777" w:rsidR="008A355F" w:rsidRDefault="009C3AC3">
            <w:pPr>
              <w:pStyle w:val="TableParagraph"/>
              <w:spacing w:line="270" w:lineRule="exact"/>
              <w:ind w:left="105"/>
              <w:rPr>
                <w:sz w:val="24"/>
              </w:rPr>
            </w:pPr>
            <w:r>
              <w:rPr>
                <w:sz w:val="24"/>
              </w:rPr>
              <w:t>Training</w:t>
            </w:r>
          </w:p>
        </w:tc>
        <w:tc>
          <w:tcPr>
            <w:tcW w:w="1306" w:type="dxa"/>
          </w:tcPr>
          <w:p w14:paraId="6C9389C2" w14:textId="77777777" w:rsidR="008A355F" w:rsidRDefault="009C3AC3">
            <w:pPr>
              <w:pStyle w:val="TableParagraph"/>
              <w:spacing w:line="270" w:lineRule="exact"/>
              <w:ind w:left="383" w:right="374"/>
              <w:jc w:val="center"/>
              <w:rPr>
                <w:sz w:val="24"/>
              </w:rPr>
            </w:pPr>
            <w:r>
              <w:rPr>
                <w:sz w:val="24"/>
              </w:rPr>
              <w:t>31</w:t>
            </w:r>
          </w:p>
        </w:tc>
      </w:tr>
      <w:tr w:rsidR="008A355F" w14:paraId="6C9389C7" w14:textId="77777777">
        <w:trPr>
          <w:trHeight w:val="359"/>
        </w:trPr>
        <w:tc>
          <w:tcPr>
            <w:tcW w:w="1606" w:type="dxa"/>
          </w:tcPr>
          <w:p w14:paraId="6C9389C4" w14:textId="77777777" w:rsidR="008A355F" w:rsidRDefault="009C3AC3">
            <w:pPr>
              <w:pStyle w:val="TableParagraph"/>
              <w:spacing w:line="268" w:lineRule="exact"/>
              <w:ind w:left="157" w:right="150"/>
              <w:jc w:val="center"/>
              <w:rPr>
                <w:sz w:val="24"/>
              </w:rPr>
            </w:pPr>
            <w:r>
              <w:rPr>
                <w:sz w:val="24"/>
              </w:rPr>
              <w:t>03.7.3</w:t>
            </w:r>
          </w:p>
        </w:tc>
        <w:tc>
          <w:tcPr>
            <w:tcW w:w="7096" w:type="dxa"/>
          </w:tcPr>
          <w:p w14:paraId="6C9389C5" w14:textId="77777777" w:rsidR="008A355F" w:rsidRDefault="009C3AC3">
            <w:pPr>
              <w:pStyle w:val="TableParagraph"/>
              <w:spacing w:line="268" w:lineRule="exact"/>
              <w:ind w:left="105"/>
              <w:rPr>
                <w:sz w:val="24"/>
              </w:rPr>
            </w:pPr>
            <w:r>
              <w:rPr>
                <w:sz w:val="24"/>
              </w:rPr>
              <w:t>Evaluation</w:t>
            </w:r>
          </w:p>
        </w:tc>
        <w:tc>
          <w:tcPr>
            <w:tcW w:w="1306" w:type="dxa"/>
          </w:tcPr>
          <w:p w14:paraId="6C9389C6" w14:textId="77777777" w:rsidR="008A355F" w:rsidRDefault="009C3AC3">
            <w:pPr>
              <w:pStyle w:val="TableParagraph"/>
              <w:spacing w:line="268" w:lineRule="exact"/>
              <w:ind w:left="383" w:right="374"/>
              <w:jc w:val="center"/>
              <w:rPr>
                <w:sz w:val="24"/>
              </w:rPr>
            </w:pPr>
            <w:r>
              <w:rPr>
                <w:sz w:val="24"/>
              </w:rPr>
              <w:t>34</w:t>
            </w:r>
          </w:p>
        </w:tc>
      </w:tr>
      <w:tr w:rsidR="008A355F" w14:paraId="6C9389CB" w14:textId="77777777">
        <w:trPr>
          <w:trHeight w:val="359"/>
        </w:trPr>
        <w:tc>
          <w:tcPr>
            <w:tcW w:w="1606" w:type="dxa"/>
          </w:tcPr>
          <w:p w14:paraId="6C9389C8" w14:textId="77777777" w:rsidR="008A355F" w:rsidRDefault="009C3AC3">
            <w:pPr>
              <w:pStyle w:val="TableParagraph"/>
              <w:spacing w:line="273" w:lineRule="exact"/>
              <w:ind w:left="159" w:right="150"/>
              <w:jc w:val="center"/>
              <w:rPr>
                <w:b/>
                <w:i/>
                <w:sz w:val="24"/>
              </w:rPr>
            </w:pPr>
            <w:r>
              <w:rPr>
                <w:b/>
                <w:i/>
                <w:sz w:val="24"/>
              </w:rPr>
              <w:t>MLC-PR-04</w:t>
            </w:r>
          </w:p>
        </w:tc>
        <w:tc>
          <w:tcPr>
            <w:tcW w:w="7096" w:type="dxa"/>
          </w:tcPr>
          <w:p w14:paraId="6C9389C9" w14:textId="77777777" w:rsidR="008A355F" w:rsidRDefault="009C3AC3">
            <w:pPr>
              <w:pStyle w:val="TableParagraph"/>
              <w:spacing w:line="273" w:lineRule="exact"/>
              <w:ind w:left="105"/>
              <w:rPr>
                <w:b/>
                <w:i/>
                <w:sz w:val="24"/>
              </w:rPr>
            </w:pPr>
            <w:r>
              <w:rPr>
                <w:b/>
                <w:i/>
                <w:sz w:val="24"/>
              </w:rPr>
              <w:t>Manning Agent Control</w:t>
            </w:r>
          </w:p>
        </w:tc>
        <w:tc>
          <w:tcPr>
            <w:tcW w:w="1306" w:type="dxa"/>
          </w:tcPr>
          <w:p w14:paraId="6C9389CA" w14:textId="77777777" w:rsidR="008A355F" w:rsidRDefault="009C3AC3">
            <w:pPr>
              <w:pStyle w:val="TableParagraph"/>
              <w:spacing w:line="268" w:lineRule="exact"/>
              <w:ind w:left="383" w:right="374"/>
              <w:jc w:val="center"/>
              <w:rPr>
                <w:sz w:val="24"/>
              </w:rPr>
            </w:pPr>
            <w:r>
              <w:rPr>
                <w:sz w:val="24"/>
              </w:rPr>
              <w:t>35</w:t>
            </w:r>
          </w:p>
        </w:tc>
      </w:tr>
      <w:tr w:rsidR="008A355F" w14:paraId="6C9389CF" w14:textId="77777777">
        <w:trPr>
          <w:trHeight w:val="359"/>
        </w:trPr>
        <w:tc>
          <w:tcPr>
            <w:tcW w:w="1606" w:type="dxa"/>
          </w:tcPr>
          <w:p w14:paraId="6C9389CC" w14:textId="77777777" w:rsidR="008A355F" w:rsidRDefault="009C3AC3">
            <w:pPr>
              <w:pStyle w:val="TableParagraph"/>
              <w:spacing w:line="273" w:lineRule="exact"/>
              <w:ind w:left="159" w:right="150"/>
              <w:jc w:val="center"/>
              <w:rPr>
                <w:b/>
                <w:i/>
                <w:sz w:val="24"/>
              </w:rPr>
            </w:pPr>
            <w:r>
              <w:rPr>
                <w:b/>
                <w:i/>
                <w:sz w:val="24"/>
              </w:rPr>
              <w:t>MLC-PR-05</w:t>
            </w:r>
          </w:p>
        </w:tc>
        <w:tc>
          <w:tcPr>
            <w:tcW w:w="7096" w:type="dxa"/>
          </w:tcPr>
          <w:p w14:paraId="6C9389CD" w14:textId="77777777" w:rsidR="008A355F" w:rsidRDefault="009C3AC3">
            <w:pPr>
              <w:pStyle w:val="TableParagraph"/>
              <w:spacing w:line="273" w:lineRule="exact"/>
              <w:ind w:left="105"/>
              <w:rPr>
                <w:b/>
                <w:i/>
                <w:sz w:val="24"/>
              </w:rPr>
            </w:pPr>
            <w:r>
              <w:rPr>
                <w:b/>
                <w:i/>
                <w:sz w:val="24"/>
              </w:rPr>
              <w:t>Seafarers’ Employment Agreements</w:t>
            </w:r>
          </w:p>
        </w:tc>
        <w:tc>
          <w:tcPr>
            <w:tcW w:w="1306" w:type="dxa"/>
          </w:tcPr>
          <w:p w14:paraId="6C9389CE" w14:textId="77777777" w:rsidR="008A355F" w:rsidRDefault="009C3AC3">
            <w:pPr>
              <w:pStyle w:val="TableParagraph"/>
              <w:spacing w:line="268" w:lineRule="exact"/>
              <w:ind w:left="383" w:right="374"/>
              <w:jc w:val="center"/>
              <w:rPr>
                <w:sz w:val="24"/>
              </w:rPr>
            </w:pPr>
            <w:r>
              <w:rPr>
                <w:sz w:val="24"/>
              </w:rPr>
              <w:t>37</w:t>
            </w:r>
          </w:p>
        </w:tc>
      </w:tr>
      <w:tr w:rsidR="008A355F" w14:paraId="6C9389D3" w14:textId="77777777">
        <w:trPr>
          <w:trHeight w:val="359"/>
        </w:trPr>
        <w:tc>
          <w:tcPr>
            <w:tcW w:w="1606" w:type="dxa"/>
          </w:tcPr>
          <w:p w14:paraId="6C9389D0" w14:textId="77777777" w:rsidR="008A355F" w:rsidRDefault="009C3AC3">
            <w:pPr>
              <w:pStyle w:val="TableParagraph"/>
              <w:spacing w:line="268" w:lineRule="exact"/>
              <w:ind w:left="10"/>
              <w:jc w:val="center"/>
              <w:rPr>
                <w:sz w:val="24"/>
              </w:rPr>
            </w:pPr>
            <w:r>
              <w:rPr>
                <w:w w:val="99"/>
                <w:sz w:val="24"/>
              </w:rPr>
              <w:t>-</w:t>
            </w:r>
          </w:p>
        </w:tc>
        <w:tc>
          <w:tcPr>
            <w:tcW w:w="7096" w:type="dxa"/>
          </w:tcPr>
          <w:p w14:paraId="6C9389D1" w14:textId="77777777" w:rsidR="008A355F" w:rsidRDefault="009C3AC3">
            <w:pPr>
              <w:pStyle w:val="TableParagraph"/>
              <w:spacing w:line="268" w:lineRule="exact"/>
              <w:ind w:left="105"/>
              <w:rPr>
                <w:sz w:val="24"/>
              </w:rPr>
            </w:pPr>
            <w:r>
              <w:rPr>
                <w:sz w:val="24"/>
              </w:rPr>
              <w:t>Sample of Seafarers’ Employment Agreement</w:t>
            </w:r>
          </w:p>
        </w:tc>
        <w:tc>
          <w:tcPr>
            <w:tcW w:w="1306" w:type="dxa"/>
          </w:tcPr>
          <w:p w14:paraId="6C9389D2" w14:textId="77777777" w:rsidR="008A355F" w:rsidRDefault="009C3AC3">
            <w:pPr>
              <w:pStyle w:val="TableParagraph"/>
              <w:spacing w:line="268" w:lineRule="exact"/>
              <w:ind w:left="383" w:right="374"/>
              <w:jc w:val="center"/>
              <w:rPr>
                <w:sz w:val="24"/>
              </w:rPr>
            </w:pPr>
            <w:r>
              <w:rPr>
                <w:sz w:val="24"/>
              </w:rPr>
              <w:t>42</w:t>
            </w:r>
          </w:p>
        </w:tc>
      </w:tr>
      <w:tr w:rsidR="008A355F" w14:paraId="6C9389D7" w14:textId="77777777">
        <w:trPr>
          <w:trHeight w:val="360"/>
        </w:trPr>
        <w:tc>
          <w:tcPr>
            <w:tcW w:w="1606" w:type="dxa"/>
          </w:tcPr>
          <w:p w14:paraId="6C9389D4" w14:textId="77777777" w:rsidR="008A355F" w:rsidRDefault="009C3AC3">
            <w:pPr>
              <w:pStyle w:val="TableParagraph"/>
              <w:spacing w:line="273" w:lineRule="exact"/>
              <w:ind w:left="159" w:right="150"/>
              <w:jc w:val="center"/>
              <w:rPr>
                <w:b/>
                <w:i/>
                <w:sz w:val="24"/>
              </w:rPr>
            </w:pPr>
            <w:r>
              <w:rPr>
                <w:b/>
                <w:i/>
                <w:sz w:val="24"/>
              </w:rPr>
              <w:t>MLC-PR-06</w:t>
            </w:r>
          </w:p>
        </w:tc>
        <w:tc>
          <w:tcPr>
            <w:tcW w:w="7096" w:type="dxa"/>
          </w:tcPr>
          <w:p w14:paraId="6C9389D5" w14:textId="77777777" w:rsidR="008A355F" w:rsidRDefault="009C3AC3">
            <w:pPr>
              <w:pStyle w:val="TableParagraph"/>
              <w:spacing w:line="273" w:lineRule="exact"/>
              <w:ind w:left="105"/>
              <w:rPr>
                <w:b/>
                <w:i/>
                <w:sz w:val="24"/>
              </w:rPr>
            </w:pPr>
            <w:r>
              <w:rPr>
                <w:b/>
                <w:i/>
                <w:sz w:val="24"/>
              </w:rPr>
              <w:t>Payment of Wages</w:t>
            </w:r>
          </w:p>
        </w:tc>
        <w:tc>
          <w:tcPr>
            <w:tcW w:w="1306" w:type="dxa"/>
          </w:tcPr>
          <w:p w14:paraId="6C9389D6" w14:textId="77777777" w:rsidR="008A355F" w:rsidRDefault="009C3AC3">
            <w:pPr>
              <w:pStyle w:val="TableParagraph"/>
              <w:spacing w:line="268" w:lineRule="exact"/>
              <w:ind w:left="383" w:right="374"/>
              <w:jc w:val="center"/>
              <w:rPr>
                <w:sz w:val="24"/>
              </w:rPr>
            </w:pPr>
            <w:r>
              <w:rPr>
                <w:sz w:val="24"/>
              </w:rPr>
              <w:t>42</w:t>
            </w:r>
          </w:p>
        </w:tc>
      </w:tr>
      <w:tr w:rsidR="008A355F" w14:paraId="6C9389DB" w14:textId="77777777">
        <w:trPr>
          <w:trHeight w:val="361"/>
        </w:trPr>
        <w:tc>
          <w:tcPr>
            <w:tcW w:w="1606" w:type="dxa"/>
          </w:tcPr>
          <w:p w14:paraId="6C9389D8" w14:textId="77777777" w:rsidR="008A355F" w:rsidRDefault="009C3AC3">
            <w:pPr>
              <w:pStyle w:val="TableParagraph"/>
              <w:spacing w:line="275" w:lineRule="exact"/>
              <w:ind w:left="159" w:right="150"/>
              <w:jc w:val="center"/>
              <w:rPr>
                <w:b/>
                <w:i/>
                <w:sz w:val="24"/>
              </w:rPr>
            </w:pPr>
            <w:r>
              <w:rPr>
                <w:b/>
                <w:i/>
                <w:sz w:val="24"/>
              </w:rPr>
              <w:t>MLC-PR-07</w:t>
            </w:r>
          </w:p>
        </w:tc>
        <w:tc>
          <w:tcPr>
            <w:tcW w:w="7096" w:type="dxa"/>
          </w:tcPr>
          <w:p w14:paraId="6C9389D9" w14:textId="77777777" w:rsidR="008A355F" w:rsidRDefault="009C3AC3">
            <w:pPr>
              <w:pStyle w:val="TableParagraph"/>
              <w:spacing w:line="275" w:lineRule="exact"/>
              <w:ind w:left="105"/>
              <w:rPr>
                <w:b/>
                <w:i/>
                <w:sz w:val="24"/>
              </w:rPr>
            </w:pPr>
            <w:r>
              <w:rPr>
                <w:b/>
                <w:i/>
                <w:sz w:val="24"/>
              </w:rPr>
              <w:t>Manning Levels, Hours of Work/Rest</w:t>
            </w:r>
          </w:p>
        </w:tc>
        <w:tc>
          <w:tcPr>
            <w:tcW w:w="1306" w:type="dxa"/>
          </w:tcPr>
          <w:p w14:paraId="6C9389DA" w14:textId="77777777" w:rsidR="008A355F" w:rsidRDefault="009C3AC3">
            <w:pPr>
              <w:pStyle w:val="TableParagraph"/>
              <w:spacing w:line="270" w:lineRule="exact"/>
              <w:ind w:left="383" w:right="374"/>
              <w:jc w:val="center"/>
              <w:rPr>
                <w:sz w:val="24"/>
              </w:rPr>
            </w:pPr>
            <w:r>
              <w:rPr>
                <w:sz w:val="24"/>
              </w:rPr>
              <w:t>51</w:t>
            </w:r>
          </w:p>
        </w:tc>
      </w:tr>
      <w:tr w:rsidR="008A355F" w14:paraId="6C9389DF" w14:textId="77777777">
        <w:trPr>
          <w:trHeight w:val="359"/>
        </w:trPr>
        <w:tc>
          <w:tcPr>
            <w:tcW w:w="1606" w:type="dxa"/>
          </w:tcPr>
          <w:p w14:paraId="6C9389DC" w14:textId="77777777" w:rsidR="008A355F" w:rsidRDefault="009C3AC3">
            <w:pPr>
              <w:pStyle w:val="TableParagraph"/>
              <w:spacing w:line="268" w:lineRule="exact"/>
              <w:ind w:left="157" w:right="150"/>
              <w:jc w:val="center"/>
              <w:rPr>
                <w:sz w:val="24"/>
              </w:rPr>
            </w:pPr>
            <w:r>
              <w:rPr>
                <w:sz w:val="24"/>
              </w:rPr>
              <w:t>07.7.1</w:t>
            </w:r>
          </w:p>
        </w:tc>
        <w:tc>
          <w:tcPr>
            <w:tcW w:w="7096" w:type="dxa"/>
          </w:tcPr>
          <w:p w14:paraId="6C9389DD" w14:textId="77777777" w:rsidR="008A355F" w:rsidRDefault="009C3AC3">
            <w:pPr>
              <w:pStyle w:val="TableParagraph"/>
              <w:spacing w:line="268" w:lineRule="exact"/>
              <w:ind w:left="105"/>
              <w:rPr>
                <w:sz w:val="24"/>
              </w:rPr>
            </w:pPr>
            <w:r>
              <w:rPr>
                <w:sz w:val="24"/>
              </w:rPr>
              <w:t>Manning Level</w:t>
            </w:r>
          </w:p>
        </w:tc>
        <w:tc>
          <w:tcPr>
            <w:tcW w:w="1306" w:type="dxa"/>
          </w:tcPr>
          <w:p w14:paraId="6C9389DE" w14:textId="77777777" w:rsidR="008A355F" w:rsidRDefault="009C3AC3">
            <w:pPr>
              <w:pStyle w:val="TableParagraph"/>
              <w:spacing w:line="268" w:lineRule="exact"/>
              <w:ind w:left="383" w:right="374"/>
              <w:jc w:val="center"/>
              <w:rPr>
                <w:sz w:val="24"/>
              </w:rPr>
            </w:pPr>
            <w:r>
              <w:rPr>
                <w:sz w:val="24"/>
              </w:rPr>
              <w:t>52</w:t>
            </w:r>
          </w:p>
        </w:tc>
      </w:tr>
      <w:tr w:rsidR="008A355F" w14:paraId="6C9389E3" w14:textId="77777777">
        <w:trPr>
          <w:trHeight w:val="359"/>
        </w:trPr>
        <w:tc>
          <w:tcPr>
            <w:tcW w:w="1606" w:type="dxa"/>
          </w:tcPr>
          <w:p w14:paraId="6C9389E0" w14:textId="77777777" w:rsidR="008A355F" w:rsidRDefault="009C3AC3">
            <w:pPr>
              <w:pStyle w:val="TableParagraph"/>
              <w:spacing w:line="268" w:lineRule="exact"/>
              <w:ind w:left="157" w:right="150"/>
              <w:jc w:val="center"/>
              <w:rPr>
                <w:sz w:val="24"/>
              </w:rPr>
            </w:pPr>
            <w:r>
              <w:rPr>
                <w:sz w:val="24"/>
              </w:rPr>
              <w:t>07.7.2</w:t>
            </w:r>
          </w:p>
        </w:tc>
        <w:tc>
          <w:tcPr>
            <w:tcW w:w="7096" w:type="dxa"/>
          </w:tcPr>
          <w:p w14:paraId="6C9389E1" w14:textId="77777777" w:rsidR="008A355F" w:rsidRDefault="009C3AC3">
            <w:pPr>
              <w:pStyle w:val="TableParagraph"/>
              <w:spacing w:line="268" w:lineRule="exact"/>
              <w:ind w:left="105"/>
              <w:rPr>
                <w:sz w:val="24"/>
              </w:rPr>
            </w:pPr>
            <w:r>
              <w:rPr>
                <w:sz w:val="24"/>
              </w:rPr>
              <w:t>Hours of Work &amp; Rest</w:t>
            </w:r>
          </w:p>
        </w:tc>
        <w:tc>
          <w:tcPr>
            <w:tcW w:w="1306" w:type="dxa"/>
          </w:tcPr>
          <w:p w14:paraId="6C9389E2" w14:textId="77777777" w:rsidR="008A355F" w:rsidRDefault="009C3AC3">
            <w:pPr>
              <w:pStyle w:val="TableParagraph"/>
              <w:spacing w:line="268" w:lineRule="exact"/>
              <w:ind w:left="383" w:right="374"/>
              <w:jc w:val="center"/>
              <w:rPr>
                <w:sz w:val="24"/>
              </w:rPr>
            </w:pPr>
            <w:r>
              <w:rPr>
                <w:sz w:val="24"/>
              </w:rPr>
              <w:t>53</w:t>
            </w:r>
          </w:p>
        </w:tc>
      </w:tr>
      <w:tr w:rsidR="008A355F" w14:paraId="6C9389E7" w14:textId="77777777">
        <w:trPr>
          <w:trHeight w:val="359"/>
        </w:trPr>
        <w:tc>
          <w:tcPr>
            <w:tcW w:w="1606" w:type="dxa"/>
          </w:tcPr>
          <w:p w14:paraId="6C9389E4" w14:textId="77777777" w:rsidR="008A355F" w:rsidRDefault="009C3AC3">
            <w:pPr>
              <w:pStyle w:val="TableParagraph"/>
              <w:spacing w:line="273" w:lineRule="exact"/>
              <w:ind w:left="159" w:right="150"/>
              <w:jc w:val="center"/>
              <w:rPr>
                <w:b/>
                <w:i/>
                <w:sz w:val="24"/>
              </w:rPr>
            </w:pPr>
            <w:r>
              <w:rPr>
                <w:b/>
                <w:i/>
                <w:sz w:val="24"/>
              </w:rPr>
              <w:t>MLC-PR-08</w:t>
            </w:r>
          </w:p>
        </w:tc>
        <w:tc>
          <w:tcPr>
            <w:tcW w:w="7096" w:type="dxa"/>
          </w:tcPr>
          <w:p w14:paraId="6C9389E5" w14:textId="77777777" w:rsidR="008A355F" w:rsidRDefault="009C3AC3">
            <w:pPr>
              <w:pStyle w:val="TableParagraph"/>
              <w:spacing w:line="273" w:lineRule="exact"/>
              <w:ind w:left="105"/>
              <w:rPr>
                <w:b/>
                <w:i/>
                <w:sz w:val="24"/>
              </w:rPr>
            </w:pPr>
            <w:r>
              <w:rPr>
                <w:b/>
                <w:i/>
                <w:sz w:val="24"/>
              </w:rPr>
              <w:t>Accommodation and Recreational Facilities</w:t>
            </w:r>
          </w:p>
        </w:tc>
        <w:tc>
          <w:tcPr>
            <w:tcW w:w="1306" w:type="dxa"/>
          </w:tcPr>
          <w:p w14:paraId="6C9389E6" w14:textId="77777777" w:rsidR="008A355F" w:rsidRDefault="009C3AC3">
            <w:pPr>
              <w:pStyle w:val="TableParagraph"/>
              <w:spacing w:line="268" w:lineRule="exact"/>
              <w:ind w:left="383" w:right="374"/>
              <w:jc w:val="center"/>
              <w:rPr>
                <w:sz w:val="24"/>
              </w:rPr>
            </w:pPr>
            <w:r>
              <w:rPr>
                <w:sz w:val="24"/>
              </w:rPr>
              <w:t>55</w:t>
            </w:r>
          </w:p>
        </w:tc>
      </w:tr>
      <w:tr w:rsidR="008A355F" w14:paraId="6C9389EB" w14:textId="77777777">
        <w:trPr>
          <w:trHeight w:val="359"/>
        </w:trPr>
        <w:tc>
          <w:tcPr>
            <w:tcW w:w="1606" w:type="dxa"/>
          </w:tcPr>
          <w:p w14:paraId="6C9389E8" w14:textId="77777777" w:rsidR="008A355F" w:rsidRDefault="009C3AC3">
            <w:pPr>
              <w:pStyle w:val="TableParagraph"/>
              <w:spacing w:line="273" w:lineRule="exact"/>
              <w:ind w:left="159" w:right="150"/>
              <w:jc w:val="center"/>
              <w:rPr>
                <w:b/>
                <w:i/>
                <w:sz w:val="24"/>
              </w:rPr>
            </w:pPr>
            <w:r>
              <w:rPr>
                <w:b/>
                <w:i/>
                <w:sz w:val="24"/>
              </w:rPr>
              <w:t>MLC-PR-09</w:t>
            </w:r>
          </w:p>
        </w:tc>
        <w:tc>
          <w:tcPr>
            <w:tcW w:w="7096" w:type="dxa"/>
          </w:tcPr>
          <w:p w14:paraId="6C9389E9" w14:textId="77777777" w:rsidR="008A355F" w:rsidRDefault="009C3AC3">
            <w:pPr>
              <w:pStyle w:val="TableParagraph"/>
              <w:spacing w:line="273" w:lineRule="exact"/>
              <w:ind w:left="105"/>
              <w:rPr>
                <w:b/>
                <w:i/>
                <w:sz w:val="24"/>
              </w:rPr>
            </w:pPr>
            <w:r>
              <w:rPr>
                <w:b/>
                <w:i/>
                <w:sz w:val="24"/>
              </w:rPr>
              <w:t>Food &amp; Catering</w:t>
            </w:r>
          </w:p>
        </w:tc>
        <w:tc>
          <w:tcPr>
            <w:tcW w:w="1306" w:type="dxa"/>
          </w:tcPr>
          <w:p w14:paraId="6C9389EA" w14:textId="77777777" w:rsidR="008A355F" w:rsidRDefault="009C3AC3">
            <w:pPr>
              <w:pStyle w:val="TableParagraph"/>
              <w:spacing w:line="268" w:lineRule="exact"/>
              <w:ind w:left="383" w:right="374"/>
              <w:jc w:val="center"/>
              <w:rPr>
                <w:sz w:val="24"/>
              </w:rPr>
            </w:pPr>
            <w:r>
              <w:rPr>
                <w:sz w:val="24"/>
              </w:rPr>
              <w:t>57</w:t>
            </w:r>
          </w:p>
        </w:tc>
      </w:tr>
      <w:tr w:rsidR="008A355F" w14:paraId="6C9389EF" w14:textId="77777777">
        <w:trPr>
          <w:trHeight w:val="359"/>
        </w:trPr>
        <w:tc>
          <w:tcPr>
            <w:tcW w:w="1606" w:type="dxa"/>
          </w:tcPr>
          <w:p w14:paraId="6C9389EC" w14:textId="77777777" w:rsidR="008A355F" w:rsidRDefault="009C3AC3">
            <w:pPr>
              <w:pStyle w:val="TableParagraph"/>
              <w:spacing w:line="268" w:lineRule="exact"/>
              <w:ind w:left="157" w:right="150"/>
              <w:jc w:val="center"/>
              <w:rPr>
                <w:sz w:val="24"/>
              </w:rPr>
            </w:pPr>
            <w:r>
              <w:rPr>
                <w:sz w:val="24"/>
              </w:rPr>
              <w:t>09.7.1</w:t>
            </w:r>
          </w:p>
        </w:tc>
        <w:tc>
          <w:tcPr>
            <w:tcW w:w="7096" w:type="dxa"/>
          </w:tcPr>
          <w:p w14:paraId="6C9389ED" w14:textId="77777777" w:rsidR="008A355F" w:rsidRDefault="009C3AC3">
            <w:pPr>
              <w:pStyle w:val="TableParagraph"/>
              <w:spacing w:line="268" w:lineRule="exact"/>
              <w:ind w:left="105"/>
              <w:rPr>
                <w:sz w:val="24"/>
              </w:rPr>
            </w:pPr>
            <w:r>
              <w:rPr>
                <w:sz w:val="24"/>
              </w:rPr>
              <w:t>Requirements to Food &amp; Catering</w:t>
            </w:r>
          </w:p>
        </w:tc>
        <w:tc>
          <w:tcPr>
            <w:tcW w:w="1306" w:type="dxa"/>
          </w:tcPr>
          <w:p w14:paraId="6C9389EE" w14:textId="77777777" w:rsidR="008A355F" w:rsidRDefault="009C3AC3">
            <w:pPr>
              <w:pStyle w:val="TableParagraph"/>
              <w:spacing w:line="268" w:lineRule="exact"/>
              <w:ind w:left="383" w:right="374"/>
              <w:jc w:val="center"/>
              <w:rPr>
                <w:sz w:val="24"/>
              </w:rPr>
            </w:pPr>
            <w:r>
              <w:rPr>
                <w:sz w:val="24"/>
              </w:rPr>
              <w:t>58</w:t>
            </w:r>
          </w:p>
        </w:tc>
      </w:tr>
      <w:tr w:rsidR="008A355F" w14:paraId="6C9389F3" w14:textId="77777777">
        <w:trPr>
          <w:trHeight w:val="361"/>
        </w:trPr>
        <w:tc>
          <w:tcPr>
            <w:tcW w:w="1606" w:type="dxa"/>
          </w:tcPr>
          <w:p w14:paraId="6C9389F0" w14:textId="77777777" w:rsidR="008A355F" w:rsidRDefault="009C3AC3">
            <w:pPr>
              <w:pStyle w:val="TableParagraph"/>
              <w:spacing w:line="270" w:lineRule="exact"/>
              <w:ind w:left="157" w:right="150"/>
              <w:jc w:val="center"/>
              <w:rPr>
                <w:sz w:val="24"/>
              </w:rPr>
            </w:pPr>
            <w:r>
              <w:rPr>
                <w:sz w:val="24"/>
              </w:rPr>
              <w:t>09.7.2</w:t>
            </w:r>
          </w:p>
        </w:tc>
        <w:tc>
          <w:tcPr>
            <w:tcW w:w="7096" w:type="dxa"/>
          </w:tcPr>
          <w:p w14:paraId="6C9389F1" w14:textId="77777777" w:rsidR="008A355F" w:rsidRDefault="009C3AC3">
            <w:pPr>
              <w:pStyle w:val="TableParagraph"/>
              <w:spacing w:line="270" w:lineRule="exact"/>
              <w:ind w:left="105"/>
              <w:rPr>
                <w:sz w:val="24"/>
              </w:rPr>
            </w:pPr>
            <w:r>
              <w:rPr>
                <w:sz w:val="24"/>
              </w:rPr>
              <w:t>Ship’s Cook</w:t>
            </w:r>
          </w:p>
        </w:tc>
        <w:tc>
          <w:tcPr>
            <w:tcW w:w="1306" w:type="dxa"/>
          </w:tcPr>
          <w:p w14:paraId="6C9389F2" w14:textId="77777777" w:rsidR="008A355F" w:rsidRDefault="009C3AC3">
            <w:pPr>
              <w:pStyle w:val="TableParagraph"/>
              <w:spacing w:line="270" w:lineRule="exact"/>
              <w:ind w:left="383" w:right="374"/>
              <w:jc w:val="center"/>
              <w:rPr>
                <w:sz w:val="24"/>
              </w:rPr>
            </w:pPr>
            <w:r>
              <w:rPr>
                <w:sz w:val="24"/>
              </w:rPr>
              <w:t>68</w:t>
            </w:r>
          </w:p>
        </w:tc>
      </w:tr>
    </w:tbl>
    <w:p w14:paraId="6C9389F4" w14:textId="77777777" w:rsidR="008A355F" w:rsidRDefault="008A355F">
      <w:pPr>
        <w:spacing w:line="270" w:lineRule="exact"/>
        <w:jc w:val="center"/>
        <w:rPr>
          <w:sz w:val="24"/>
        </w:rPr>
        <w:sectPr w:rsidR="008A355F">
          <w:pgSz w:w="11910" w:h="16850"/>
          <w:pgMar w:top="820" w:right="0" w:bottom="1200" w:left="560" w:header="569" w:footer="989" w:gutter="0"/>
          <w:cols w:space="720"/>
        </w:sectPr>
      </w:pPr>
    </w:p>
    <w:p w14:paraId="6C9389F5" w14:textId="77777777" w:rsidR="008A355F" w:rsidRDefault="008A355F">
      <w:pPr>
        <w:pStyle w:val="BodyText"/>
        <w:spacing w:before="8"/>
        <w:rPr>
          <w:b/>
        </w:rPr>
      </w:pPr>
    </w:p>
    <w:tbl>
      <w:tblPr>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6"/>
        <w:gridCol w:w="7096"/>
        <w:gridCol w:w="1306"/>
      </w:tblGrid>
      <w:tr w:rsidR="008A355F" w14:paraId="6C9389F9" w14:textId="77777777">
        <w:trPr>
          <w:trHeight w:val="359"/>
        </w:trPr>
        <w:tc>
          <w:tcPr>
            <w:tcW w:w="1606" w:type="dxa"/>
          </w:tcPr>
          <w:p w14:paraId="6C9389F6" w14:textId="77777777" w:rsidR="008A355F" w:rsidRDefault="009C3AC3">
            <w:pPr>
              <w:pStyle w:val="TableParagraph"/>
              <w:spacing w:line="273" w:lineRule="exact"/>
              <w:ind w:left="159" w:right="150"/>
              <w:jc w:val="center"/>
              <w:rPr>
                <w:b/>
                <w:i/>
                <w:sz w:val="24"/>
              </w:rPr>
            </w:pPr>
            <w:r>
              <w:rPr>
                <w:b/>
                <w:i/>
                <w:sz w:val="24"/>
              </w:rPr>
              <w:t>MLC-PR-10</w:t>
            </w:r>
          </w:p>
        </w:tc>
        <w:tc>
          <w:tcPr>
            <w:tcW w:w="7096" w:type="dxa"/>
          </w:tcPr>
          <w:p w14:paraId="6C9389F7" w14:textId="77777777" w:rsidR="008A355F" w:rsidRDefault="009C3AC3">
            <w:pPr>
              <w:pStyle w:val="TableParagraph"/>
              <w:spacing w:line="273" w:lineRule="exact"/>
              <w:ind w:left="105"/>
              <w:rPr>
                <w:b/>
                <w:i/>
                <w:sz w:val="24"/>
              </w:rPr>
            </w:pPr>
            <w:r>
              <w:rPr>
                <w:b/>
                <w:i/>
                <w:sz w:val="24"/>
              </w:rPr>
              <w:t>Medical Care</w:t>
            </w:r>
          </w:p>
        </w:tc>
        <w:tc>
          <w:tcPr>
            <w:tcW w:w="1306" w:type="dxa"/>
          </w:tcPr>
          <w:p w14:paraId="6C9389F8" w14:textId="77777777" w:rsidR="008A355F" w:rsidRDefault="009C3AC3">
            <w:pPr>
              <w:pStyle w:val="TableParagraph"/>
              <w:spacing w:line="268" w:lineRule="exact"/>
              <w:ind w:left="383" w:right="374"/>
              <w:jc w:val="center"/>
              <w:rPr>
                <w:sz w:val="24"/>
              </w:rPr>
            </w:pPr>
            <w:r>
              <w:rPr>
                <w:sz w:val="24"/>
              </w:rPr>
              <w:t>70</w:t>
            </w:r>
          </w:p>
        </w:tc>
      </w:tr>
      <w:tr w:rsidR="008A355F" w14:paraId="6C9389FD" w14:textId="77777777">
        <w:trPr>
          <w:trHeight w:val="362"/>
        </w:trPr>
        <w:tc>
          <w:tcPr>
            <w:tcW w:w="1606" w:type="dxa"/>
          </w:tcPr>
          <w:p w14:paraId="6C9389FA" w14:textId="77777777" w:rsidR="008A355F" w:rsidRDefault="009C3AC3">
            <w:pPr>
              <w:pStyle w:val="TableParagraph"/>
              <w:spacing w:line="270" w:lineRule="exact"/>
              <w:ind w:left="157" w:right="150"/>
              <w:jc w:val="center"/>
              <w:rPr>
                <w:sz w:val="24"/>
              </w:rPr>
            </w:pPr>
            <w:r>
              <w:rPr>
                <w:sz w:val="24"/>
              </w:rPr>
              <w:t>10.7.1</w:t>
            </w:r>
          </w:p>
        </w:tc>
        <w:tc>
          <w:tcPr>
            <w:tcW w:w="7096" w:type="dxa"/>
          </w:tcPr>
          <w:p w14:paraId="6C9389FB" w14:textId="77777777" w:rsidR="008A355F" w:rsidRDefault="009C3AC3">
            <w:pPr>
              <w:pStyle w:val="TableParagraph"/>
              <w:spacing w:line="270" w:lineRule="exact"/>
              <w:ind w:left="105"/>
              <w:rPr>
                <w:sz w:val="24"/>
              </w:rPr>
            </w:pPr>
            <w:r>
              <w:rPr>
                <w:sz w:val="24"/>
              </w:rPr>
              <w:t>Medical Care Onboard</w:t>
            </w:r>
          </w:p>
        </w:tc>
        <w:tc>
          <w:tcPr>
            <w:tcW w:w="1306" w:type="dxa"/>
          </w:tcPr>
          <w:p w14:paraId="6C9389FC" w14:textId="77777777" w:rsidR="008A355F" w:rsidRDefault="009C3AC3">
            <w:pPr>
              <w:pStyle w:val="TableParagraph"/>
              <w:spacing w:line="270" w:lineRule="exact"/>
              <w:ind w:left="383" w:right="374"/>
              <w:jc w:val="center"/>
              <w:rPr>
                <w:sz w:val="24"/>
              </w:rPr>
            </w:pPr>
            <w:r>
              <w:rPr>
                <w:sz w:val="24"/>
              </w:rPr>
              <w:t>72</w:t>
            </w:r>
          </w:p>
        </w:tc>
      </w:tr>
      <w:tr w:rsidR="008A355F" w14:paraId="6C938A01" w14:textId="77777777">
        <w:trPr>
          <w:trHeight w:val="359"/>
        </w:trPr>
        <w:tc>
          <w:tcPr>
            <w:tcW w:w="1606" w:type="dxa"/>
          </w:tcPr>
          <w:p w14:paraId="6C9389FE" w14:textId="77777777" w:rsidR="008A355F" w:rsidRDefault="009C3AC3">
            <w:pPr>
              <w:pStyle w:val="TableParagraph"/>
              <w:spacing w:line="268" w:lineRule="exact"/>
              <w:ind w:left="157" w:right="150"/>
              <w:jc w:val="center"/>
              <w:rPr>
                <w:sz w:val="24"/>
              </w:rPr>
            </w:pPr>
            <w:r>
              <w:rPr>
                <w:sz w:val="24"/>
              </w:rPr>
              <w:t>10.7.2</w:t>
            </w:r>
          </w:p>
        </w:tc>
        <w:tc>
          <w:tcPr>
            <w:tcW w:w="7096" w:type="dxa"/>
          </w:tcPr>
          <w:p w14:paraId="6C9389FF" w14:textId="77777777" w:rsidR="008A355F" w:rsidRDefault="009C3AC3">
            <w:pPr>
              <w:pStyle w:val="TableParagraph"/>
              <w:spacing w:line="268" w:lineRule="exact"/>
              <w:ind w:left="105"/>
              <w:rPr>
                <w:sz w:val="24"/>
              </w:rPr>
            </w:pPr>
            <w:r>
              <w:rPr>
                <w:sz w:val="24"/>
              </w:rPr>
              <w:t>Shipowner Liability</w:t>
            </w:r>
          </w:p>
        </w:tc>
        <w:tc>
          <w:tcPr>
            <w:tcW w:w="1306" w:type="dxa"/>
          </w:tcPr>
          <w:p w14:paraId="6C938A00" w14:textId="77777777" w:rsidR="008A355F" w:rsidRDefault="009C3AC3">
            <w:pPr>
              <w:pStyle w:val="TableParagraph"/>
              <w:spacing w:line="268" w:lineRule="exact"/>
              <w:ind w:left="383" w:right="374"/>
              <w:jc w:val="center"/>
              <w:rPr>
                <w:sz w:val="24"/>
              </w:rPr>
            </w:pPr>
            <w:r>
              <w:rPr>
                <w:sz w:val="24"/>
              </w:rPr>
              <w:t>72</w:t>
            </w:r>
          </w:p>
        </w:tc>
      </w:tr>
      <w:tr w:rsidR="008A355F" w14:paraId="6C938A05" w14:textId="77777777">
        <w:trPr>
          <w:trHeight w:val="359"/>
        </w:trPr>
        <w:tc>
          <w:tcPr>
            <w:tcW w:w="1606" w:type="dxa"/>
          </w:tcPr>
          <w:p w14:paraId="6C938A02" w14:textId="77777777" w:rsidR="008A355F" w:rsidRDefault="009C3AC3">
            <w:pPr>
              <w:pStyle w:val="TableParagraph"/>
              <w:spacing w:line="273" w:lineRule="exact"/>
              <w:ind w:left="159" w:right="150"/>
              <w:jc w:val="center"/>
              <w:rPr>
                <w:b/>
                <w:i/>
                <w:sz w:val="24"/>
              </w:rPr>
            </w:pPr>
            <w:r>
              <w:rPr>
                <w:b/>
                <w:i/>
                <w:sz w:val="24"/>
              </w:rPr>
              <w:t>MLC-PR-11</w:t>
            </w:r>
          </w:p>
        </w:tc>
        <w:tc>
          <w:tcPr>
            <w:tcW w:w="7096" w:type="dxa"/>
          </w:tcPr>
          <w:p w14:paraId="6C938A03" w14:textId="77777777" w:rsidR="008A355F" w:rsidRDefault="009C3AC3">
            <w:pPr>
              <w:pStyle w:val="TableParagraph"/>
              <w:spacing w:line="273" w:lineRule="exact"/>
              <w:ind w:left="105"/>
              <w:rPr>
                <w:b/>
                <w:i/>
                <w:sz w:val="24"/>
              </w:rPr>
            </w:pPr>
            <w:r>
              <w:rPr>
                <w:b/>
                <w:i/>
                <w:sz w:val="24"/>
              </w:rPr>
              <w:t>Drugs &amp; Alcohol</w:t>
            </w:r>
          </w:p>
        </w:tc>
        <w:tc>
          <w:tcPr>
            <w:tcW w:w="1306" w:type="dxa"/>
          </w:tcPr>
          <w:p w14:paraId="6C938A04" w14:textId="77777777" w:rsidR="008A355F" w:rsidRDefault="009C3AC3">
            <w:pPr>
              <w:pStyle w:val="TableParagraph"/>
              <w:spacing w:line="268" w:lineRule="exact"/>
              <w:ind w:left="383" w:right="374"/>
              <w:jc w:val="center"/>
              <w:rPr>
                <w:sz w:val="24"/>
              </w:rPr>
            </w:pPr>
            <w:r>
              <w:rPr>
                <w:sz w:val="24"/>
              </w:rPr>
              <w:t>74</w:t>
            </w:r>
          </w:p>
        </w:tc>
      </w:tr>
      <w:tr w:rsidR="008A355F" w14:paraId="6C938A09" w14:textId="77777777">
        <w:trPr>
          <w:trHeight w:val="359"/>
        </w:trPr>
        <w:tc>
          <w:tcPr>
            <w:tcW w:w="1606" w:type="dxa"/>
          </w:tcPr>
          <w:p w14:paraId="6C938A06" w14:textId="77777777" w:rsidR="008A355F" w:rsidRDefault="009C3AC3">
            <w:pPr>
              <w:pStyle w:val="TableParagraph"/>
              <w:spacing w:line="273" w:lineRule="exact"/>
              <w:ind w:left="159" w:right="150"/>
              <w:jc w:val="center"/>
              <w:rPr>
                <w:b/>
                <w:i/>
                <w:sz w:val="24"/>
              </w:rPr>
            </w:pPr>
            <w:r>
              <w:rPr>
                <w:b/>
                <w:i/>
                <w:sz w:val="24"/>
              </w:rPr>
              <w:t>MLC-PR-12</w:t>
            </w:r>
          </w:p>
        </w:tc>
        <w:tc>
          <w:tcPr>
            <w:tcW w:w="7096" w:type="dxa"/>
          </w:tcPr>
          <w:p w14:paraId="6C938A07" w14:textId="77777777" w:rsidR="008A355F" w:rsidRDefault="009C3AC3">
            <w:pPr>
              <w:pStyle w:val="TableParagraph"/>
              <w:spacing w:line="273" w:lineRule="exact"/>
              <w:ind w:left="105"/>
              <w:rPr>
                <w:b/>
                <w:i/>
                <w:sz w:val="24"/>
              </w:rPr>
            </w:pPr>
            <w:r>
              <w:rPr>
                <w:b/>
                <w:i/>
                <w:sz w:val="24"/>
              </w:rPr>
              <w:t>Health &amp; Safety Protection and Accident Prevention</w:t>
            </w:r>
          </w:p>
        </w:tc>
        <w:tc>
          <w:tcPr>
            <w:tcW w:w="1306" w:type="dxa"/>
          </w:tcPr>
          <w:p w14:paraId="6C938A08" w14:textId="77777777" w:rsidR="008A355F" w:rsidRDefault="009C3AC3">
            <w:pPr>
              <w:pStyle w:val="TableParagraph"/>
              <w:spacing w:line="268" w:lineRule="exact"/>
              <w:ind w:left="383" w:right="374"/>
              <w:jc w:val="center"/>
              <w:rPr>
                <w:sz w:val="24"/>
              </w:rPr>
            </w:pPr>
            <w:r>
              <w:rPr>
                <w:sz w:val="24"/>
              </w:rPr>
              <w:t>78</w:t>
            </w:r>
          </w:p>
        </w:tc>
      </w:tr>
      <w:tr w:rsidR="008A355F" w14:paraId="6C938A0D" w14:textId="77777777">
        <w:trPr>
          <w:trHeight w:val="359"/>
        </w:trPr>
        <w:tc>
          <w:tcPr>
            <w:tcW w:w="1606" w:type="dxa"/>
          </w:tcPr>
          <w:p w14:paraId="6C938A0A" w14:textId="77777777" w:rsidR="008A355F" w:rsidRDefault="009C3AC3">
            <w:pPr>
              <w:pStyle w:val="TableParagraph"/>
              <w:spacing w:line="273" w:lineRule="exact"/>
              <w:ind w:left="159" w:right="150"/>
              <w:jc w:val="center"/>
              <w:rPr>
                <w:b/>
                <w:i/>
                <w:sz w:val="24"/>
              </w:rPr>
            </w:pPr>
            <w:r>
              <w:rPr>
                <w:b/>
                <w:i/>
                <w:sz w:val="24"/>
              </w:rPr>
              <w:t>MLC-PR-13</w:t>
            </w:r>
          </w:p>
        </w:tc>
        <w:tc>
          <w:tcPr>
            <w:tcW w:w="7096" w:type="dxa"/>
          </w:tcPr>
          <w:p w14:paraId="6C938A0B" w14:textId="77777777" w:rsidR="008A355F" w:rsidRDefault="009C3AC3">
            <w:pPr>
              <w:pStyle w:val="TableParagraph"/>
              <w:spacing w:line="273" w:lineRule="exact"/>
              <w:ind w:left="105"/>
              <w:rPr>
                <w:b/>
                <w:i/>
                <w:sz w:val="24"/>
              </w:rPr>
            </w:pPr>
            <w:r>
              <w:rPr>
                <w:b/>
                <w:i/>
                <w:sz w:val="24"/>
              </w:rPr>
              <w:t>Entitlement to Leave &amp; Loss of Ship or Foundering Compensation</w:t>
            </w:r>
          </w:p>
        </w:tc>
        <w:tc>
          <w:tcPr>
            <w:tcW w:w="1306" w:type="dxa"/>
          </w:tcPr>
          <w:p w14:paraId="6C938A0C" w14:textId="77777777" w:rsidR="008A355F" w:rsidRDefault="009C3AC3">
            <w:pPr>
              <w:pStyle w:val="TableParagraph"/>
              <w:spacing w:line="268" w:lineRule="exact"/>
              <w:ind w:left="383" w:right="374"/>
              <w:jc w:val="center"/>
              <w:rPr>
                <w:sz w:val="24"/>
              </w:rPr>
            </w:pPr>
            <w:r>
              <w:rPr>
                <w:sz w:val="24"/>
              </w:rPr>
              <w:t>81</w:t>
            </w:r>
          </w:p>
        </w:tc>
      </w:tr>
      <w:tr w:rsidR="008A355F" w14:paraId="6C938A11" w14:textId="77777777">
        <w:trPr>
          <w:trHeight w:val="359"/>
        </w:trPr>
        <w:tc>
          <w:tcPr>
            <w:tcW w:w="1606" w:type="dxa"/>
          </w:tcPr>
          <w:p w14:paraId="6C938A0E" w14:textId="77777777" w:rsidR="008A355F" w:rsidRDefault="009C3AC3">
            <w:pPr>
              <w:pStyle w:val="TableParagraph"/>
              <w:spacing w:line="268" w:lineRule="exact"/>
              <w:ind w:left="157" w:right="150"/>
              <w:jc w:val="center"/>
              <w:rPr>
                <w:sz w:val="24"/>
              </w:rPr>
            </w:pPr>
            <w:r>
              <w:rPr>
                <w:sz w:val="24"/>
              </w:rPr>
              <w:t>13.7.1</w:t>
            </w:r>
          </w:p>
        </w:tc>
        <w:tc>
          <w:tcPr>
            <w:tcW w:w="7096" w:type="dxa"/>
          </w:tcPr>
          <w:p w14:paraId="6C938A0F" w14:textId="77777777" w:rsidR="008A355F" w:rsidRDefault="009C3AC3">
            <w:pPr>
              <w:pStyle w:val="TableParagraph"/>
              <w:spacing w:line="268" w:lineRule="exact"/>
              <w:ind w:left="105"/>
              <w:rPr>
                <w:sz w:val="24"/>
              </w:rPr>
            </w:pPr>
            <w:r>
              <w:rPr>
                <w:sz w:val="24"/>
              </w:rPr>
              <w:t>Entitlement to Leave</w:t>
            </w:r>
          </w:p>
        </w:tc>
        <w:tc>
          <w:tcPr>
            <w:tcW w:w="1306" w:type="dxa"/>
          </w:tcPr>
          <w:p w14:paraId="6C938A10" w14:textId="77777777" w:rsidR="008A355F" w:rsidRDefault="009C3AC3">
            <w:pPr>
              <w:pStyle w:val="TableParagraph"/>
              <w:spacing w:line="268" w:lineRule="exact"/>
              <w:ind w:left="383" w:right="374"/>
              <w:jc w:val="center"/>
              <w:rPr>
                <w:sz w:val="24"/>
              </w:rPr>
            </w:pPr>
            <w:r>
              <w:rPr>
                <w:sz w:val="24"/>
              </w:rPr>
              <w:t>82</w:t>
            </w:r>
          </w:p>
        </w:tc>
      </w:tr>
      <w:tr w:rsidR="008A355F" w14:paraId="6C938A15" w14:textId="77777777">
        <w:trPr>
          <w:trHeight w:val="362"/>
        </w:trPr>
        <w:tc>
          <w:tcPr>
            <w:tcW w:w="1606" w:type="dxa"/>
          </w:tcPr>
          <w:p w14:paraId="6C938A12" w14:textId="77777777" w:rsidR="008A355F" w:rsidRDefault="009C3AC3">
            <w:pPr>
              <w:pStyle w:val="TableParagraph"/>
              <w:spacing w:line="270" w:lineRule="exact"/>
              <w:ind w:left="157" w:right="150"/>
              <w:jc w:val="center"/>
              <w:rPr>
                <w:sz w:val="24"/>
              </w:rPr>
            </w:pPr>
            <w:r>
              <w:rPr>
                <w:sz w:val="24"/>
              </w:rPr>
              <w:t>13.7.2</w:t>
            </w:r>
          </w:p>
        </w:tc>
        <w:tc>
          <w:tcPr>
            <w:tcW w:w="7096" w:type="dxa"/>
          </w:tcPr>
          <w:p w14:paraId="6C938A13" w14:textId="77777777" w:rsidR="008A355F" w:rsidRDefault="009C3AC3">
            <w:pPr>
              <w:pStyle w:val="TableParagraph"/>
              <w:spacing w:line="270" w:lineRule="exact"/>
              <w:ind w:left="105"/>
              <w:rPr>
                <w:sz w:val="24"/>
              </w:rPr>
            </w:pPr>
            <w:r>
              <w:rPr>
                <w:sz w:val="24"/>
              </w:rPr>
              <w:t>Loss of Ship or Foundering Compensation</w:t>
            </w:r>
          </w:p>
        </w:tc>
        <w:tc>
          <w:tcPr>
            <w:tcW w:w="1306" w:type="dxa"/>
          </w:tcPr>
          <w:p w14:paraId="6C938A14" w14:textId="77777777" w:rsidR="008A355F" w:rsidRDefault="009C3AC3">
            <w:pPr>
              <w:pStyle w:val="TableParagraph"/>
              <w:spacing w:line="270" w:lineRule="exact"/>
              <w:ind w:left="383" w:right="374"/>
              <w:jc w:val="center"/>
              <w:rPr>
                <w:sz w:val="24"/>
              </w:rPr>
            </w:pPr>
            <w:r>
              <w:rPr>
                <w:sz w:val="24"/>
              </w:rPr>
              <w:t>82</w:t>
            </w:r>
          </w:p>
        </w:tc>
      </w:tr>
      <w:tr w:rsidR="008A355F" w14:paraId="6C938A19" w14:textId="77777777">
        <w:trPr>
          <w:trHeight w:val="359"/>
        </w:trPr>
        <w:tc>
          <w:tcPr>
            <w:tcW w:w="1606" w:type="dxa"/>
          </w:tcPr>
          <w:p w14:paraId="6C938A16" w14:textId="77777777" w:rsidR="008A355F" w:rsidRDefault="009C3AC3">
            <w:pPr>
              <w:pStyle w:val="TableParagraph"/>
              <w:spacing w:line="273" w:lineRule="exact"/>
              <w:ind w:left="159" w:right="150"/>
              <w:jc w:val="center"/>
              <w:rPr>
                <w:b/>
                <w:i/>
                <w:sz w:val="24"/>
              </w:rPr>
            </w:pPr>
            <w:r>
              <w:rPr>
                <w:b/>
                <w:i/>
                <w:sz w:val="24"/>
              </w:rPr>
              <w:t>MLC-PR-14</w:t>
            </w:r>
          </w:p>
        </w:tc>
        <w:tc>
          <w:tcPr>
            <w:tcW w:w="7096" w:type="dxa"/>
          </w:tcPr>
          <w:p w14:paraId="6C938A17" w14:textId="77777777" w:rsidR="008A355F" w:rsidRDefault="009C3AC3">
            <w:pPr>
              <w:pStyle w:val="TableParagraph"/>
              <w:spacing w:line="273" w:lineRule="exact"/>
              <w:ind w:left="105"/>
              <w:rPr>
                <w:b/>
                <w:i/>
                <w:sz w:val="24"/>
              </w:rPr>
            </w:pPr>
            <w:r>
              <w:rPr>
                <w:b/>
                <w:i/>
                <w:sz w:val="24"/>
              </w:rPr>
              <w:t>Seafarer Repatriation</w:t>
            </w:r>
          </w:p>
        </w:tc>
        <w:tc>
          <w:tcPr>
            <w:tcW w:w="1306" w:type="dxa"/>
          </w:tcPr>
          <w:p w14:paraId="6C938A18" w14:textId="77777777" w:rsidR="008A355F" w:rsidRDefault="009C3AC3">
            <w:pPr>
              <w:pStyle w:val="TableParagraph"/>
              <w:spacing w:line="268" w:lineRule="exact"/>
              <w:ind w:left="383" w:right="374"/>
              <w:jc w:val="center"/>
              <w:rPr>
                <w:sz w:val="24"/>
              </w:rPr>
            </w:pPr>
            <w:r>
              <w:rPr>
                <w:sz w:val="24"/>
              </w:rPr>
              <w:t>83</w:t>
            </w:r>
          </w:p>
        </w:tc>
      </w:tr>
      <w:tr w:rsidR="008A355F" w14:paraId="6C938A1D" w14:textId="77777777">
        <w:trPr>
          <w:trHeight w:val="328"/>
        </w:trPr>
        <w:tc>
          <w:tcPr>
            <w:tcW w:w="1606" w:type="dxa"/>
          </w:tcPr>
          <w:p w14:paraId="6C938A1A" w14:textId="77777777" w:rsidR="008A355F" w:rsidRDefault="009C3AC3">
            <w:pPr>
              <w:pStyle w:val="TableParagraph"/>
              <w:spacing w:line="273" w:lineRule="exact"/>
              <w:ind w:left="159" w:right="150"/>
              <w:jc w:val="center"/>
              <w:rPr>
                <w:b/>
                <w:i/>
                <w:sz w:val="24"/>
              </w:rPr>
            </w:pPr>
            <w:r>
              <w:rPr>
                <w:b/>
                <w:i/>
                <w:sz w:val="24"/>
              </w:rPr>
              <w:t>MLC-PR-15</w:t>
            </w:r>
          </w:p>
        </w:tc>
        <w:tc>
          <w:tcPr>
            <w:tcW w:w="7096" w:type="dxa"/>
          </w:tcPr>
          <w:p w14:paraId="6C938A1B" w14:textId="77777777" w:rsidR="008A355F" w:rsidRDefault="009C3AC3">
            <w:pPr>
              <w:pStyle w:val="TableParagraph"/>
              <w:spacing w:line="273" w:lineRule="exact"/>
              <w:ind w:left="105"/>
              <w:rPr>
                <w:b/>
                <w:i/>
                <w:sz w:val="24"/>
              </w:rPr>
            </w:pPr>
            <w:r>
              <w:rPr>
                <w:b/>
                <w:i/>
                <w:sz w:val="24"/>
              </w:rPr>
              <w:t>Onboard Complaints</w:t>
            </w:r>
          </w:p>
        </w:tc>
        <w:tc>
          <w:tcPr>
            <w:tcW w:w="1306" w:type="dxa"/>
          </w:tcPr>
          <w:p w14:paraId="6C938A1C" w14:textId="77777777" w:rsidR="008A355F" w:rsidRDefault="009C3AC3">
            <w:pPr>
              <w:pStyle w:val="TableParagraph"/>
              <w:spacing w:line="268" w:lineRule="exact"/>
              <w:ind w:left="383" w:right="374"/>
              <w:jc w:val="center"/>
              <w:rPr>
                <w:sz w:val="24"/>
              </w:rPr>
            </w:pPr>
            <w:r>
              <w:rPr>
                <w:sz w:val="24"/>
              </w:rPr>
              <w:t>85</w:t>
            </w:r>
          </w:p>
        </w:tc>
      </w:tr>
      <w:tr w:rsidR="008A355F" w14:paraId="6C938A21" w14:textId="77777777">
        <w:trPr>
          <w:trHeight w:val="330"/>
        </w:trPr>
        <w:tc>
          <w:tcPr>
            <w:tcW w:w="1606" w:type="dxa"/>
          </w:tcPr>
          <w:p w14:paraId="6C938A1E" w14:textId="77777777" w:rsidR="008A355F" w:rsidRDefault="009C3AC3">
            <w:pPr>
              <w:pStyle w:val="TableParagraph"/>
              <w:spacing w:line="275" w:lineRule="exact"/>
              <w:ind w:left="159" w:right="150"/>
              <w:jc w:val="center"/>
              <w:rPr>
                <w:b/>
                <w:i/>
                <w:sz w:val="24"/>
              </w:rPr>
            </w:pPr>
            <w:r>
              <w:rPr>
                <w:b/>
                <w:i/>
                <w:sz w:val="24"/>
              </w:rPr>
              <w:t>MLC-PR-16</w:t>
            </w:r>
          </w:p>
        </w:tc>
        <w:tc>
          <w:tcPr>
            <w:tcW w:w="7096" w:type="dxa"/>
          </w:tcPr>
          <w:p w14:paraId="6C938A1F" w14:textId="77777777" w:rsidR="008A355F" w:rsidRDefault="009C3AC3">
            <w:pPr>
              <w:pStyle w:val="TableParagraph"/>
              <w:spacing w:line="275" w:lineRule="exact"/>
              <w:ind w:left="105"/>
              <w:rPr>
                <w:b/>
                <w:i/>
                <w:sz w:val="24"/>
              </w:rPr>
            </w:pPr>
            <w:r>
              <w:rPr>
                <w:b/>
                <w:i/>
                <w:sz w:val="24"/>
              </w:rPr>
              <w:t>Financial security for repatriation (Regulation 2.5)</w:t>
            </w:r>
          </w:p>
        </w:tc>
        <w:tc>
          <w:tcPr>
            <w:tcW w:w="1306" w:type="dxa"/>
          </w:tcPr>
          <w:p w14:paraId="6C938A20" w14:textId="77777777" w:rsidR="008A355F" w:rsidRDefault="009C3AC3">
            <w:pPr>
              <w:pStyle w:val="TableParagraph"/>
              <w:spacing w:line="270" w:lineRule="exact"/>
              <w:ind w:left="383" w:right="374"/>
              <w:jc w:val="center"/>
              <w:rPr>
                <w:sz w:val="24"/>
              </w:rPr>
            </w:pPr>
            <w:r>
              <w:rPr>
                <w:sz w:val="24"/>
              </w:rPr>
              <w:t>88</w:t>
            </w:r>
          </w:p>
        </w:tc>
      </w:tr>
      <w:tr w:rsidR="008A355F" w14:paraId="6C938A25" w14:textId="77777777">
        <w:trPr>
          <w:trHeight w:val="276"/>
        </w:trPr>
        <w:tc>
          <w:tcPr>
            <w:tcW w:w="1606" w:type="dxa"/>
          </w:tcPr>
          <w:p w14:paraId="6C938A22" w14:textId="77777777" w:rsidR="008A355F" w:rsidRDefault="009C3AC3">
            <w:pPr>
              <w:pStyle w:val="TableParagraph"/>
              <w:spacing w:line="256" w:lineRule="exact"/>
              <w:ind w:left="159" w:right="150"/>
              <w:jc w:val="center"/>
              <w:rPr>
                <w:b/>
                <w:i/>
                <w:sz w:val="24"/>
              </w:rPr>
            </w:pPr>
            <w:r>
              <w:rPr>
                <w:b/>
                <w:i/>
                <w:sz w:val="24"/>
              </w:rPr>
              <w:t>MLC-PR-17</w:t>
            </w:r>
          </w:p>
        </w:tc>
        <w:tc>
          <w:tcPr>
            <w:tcW w:w="7096" w:type="dxa"/>
          </w:tcPr>
          <w:p w14:paraId="6C938A23" w14:textId="77777777" w:rsidR="008A355F" w:rsidRDefault="009C3AC3">
            <w:pPr>
              <w:pStyle w:val="TableParagraph"/>
              <w:spacing w:line="256" w:lineRule="exact"/>
              <w:ind w:left="105"/>
              <w:rPr>
                <w:b/>
                <w:i/>
                <w:sz w:val="24"/>
              </w:rPr>
            </w:pPr>
            <w:r>
              <w:rPr>
                <w:b/>
                <w:i/>
                <w:sz w:val="24"/>
              </w:rPr>
              <w:t>Financial security relating to shipowners’ liability (Regulation 4.2</w:t>
            </w:r>
          </w:p>
        </w:tc>
        <w:tc>
          <w:tcPr>
            <w:tcW w:w="1306" w:type="dxa"/>
          </w:tcPr>
          <w:p w14:paraId="6C938A24" w14:textId="77777777" w:rsidR="008A355F" w:rsidRDefault="009C3AC3">
            <w:pPr>
              <w:pStyle w:val="TableParagraph"/>
              <w:spacing w:line="256" w:lineRule="exact"/>
              <w:ind w:left="383" w:right="374"/>
              <w:jc w:val="center"/>
              <w:rPr>
                <w:sz w:val="24"/>
              </w:rPr>
            </w:pPr>
            <w:r>
              <w:rPr>
                <w:sz w:val="24"/>
              </w:rPr>
              <w:t>90</w:t>
            </w:r>
          </w:p>
        </w:tc>
      </w:tr>
      <w:tr w:rsidR="008A355F" w14:paraId="6C938A29" w14:textId="77777777">
        <w:trPr>
          <w:trHeight w:val="359"/>
        </w:trPr>
        <w:tc>
          <w:tcPr>
            <w:tcW w:w="1606" w:type="dxa"/>
          </w:tcPr>
          <w:p w14:paraId="6C938A26" w14:textId="77777777" w:rsidR="008A355F" w:rsidRDefault="008A355F">
            <w:pPr>
              <w:pStyle w:val="TableParagraph"/>
            </w:pPr>
          </w:p>
        </w:tc>
        <w:tc>
          <w:tcPr>
            <w:tcW w:w="7096" w:type="dxa"/>
          </w:tcPr>
          <w:p w14:paraId="6C938A27" w14:textId="77777777" w:rsidR="008A355F" w:rsidRDefault="009C3AC3">
            <w:pPr>
              <w:pStyle w:val="TableParagraph"/>
              <w:spacing w:line="268" w:lineRule="exact"/>
              <w:ind w:left="105"/>
              <w:rPr>
                <w:sz w:val="24"/>
              </w:rPr>
            </w:pPr>
            <w:r>
              <w:rPr>
                <w:sz w:val="24"/>
              </w:rPr>
              <w:t>Familiarization list</w:t>
            </w:r>
          </w:p>
        </w:tc>
        <w:tc>
          <w:tcPr>
            <w:tcW w:w="1306" w:type="dxa"/>
          </w:tcPr>
          <w:p w14:paraId="6C938A28" w14:textId="77777777" w:rsidR="008A355F" w:rsidRDefault="009C3AC3">
            <w:pPr>
              <w:pStyle w:val="TableParagraph"/>
              <w:spacing w:line="268" w:lineRule="exact"/>
              <w:ind w:left="383" w:right="374"/>
              <w:jc w:val="center"/>
              <w:rPr>
                <w:sz w:val="24"/>
              </w:rPr>
            </w:pPr>
            <w:r>
              <w:rPr>
                <w:sz w:val="24"/>
              </w:rPr>
              <w:t>92</w:t>
            </w:r>
          </w:p>
        </w:tc>
      </w:tr>
      <w:tr w:rsidR="008A355F" w14:paraId="6C938A2B" w14:textId="77777777">
        <w:trPr>
          <w:trHeight w:val="361"/>
        </w:trPr>
        <w:tc>
          <w:tcPr>
            <w:tcW w:w="10008" w:type="dxa"/>
            <w:gridSpan w:val="3"/>
          </w:tcPr>
          <w:p w14:paraId="6C938A2A" w14:textId="4CB365F5" w:rsidR="008A355F" w:rsidRDefault="008A355F">
            <w:pPr>
              <w:pStyle w:val="TableParagraph"/>
              <w:spacing w:line="275" w:lineRule="exact"/>
              <w:ind w:left="3367" w:right="3362"/>
              <w:jc w:val="center"/>
              <w:rPr>
                <w:b/>
                <w:sz w:val="24"/>
              </w:rPr>
            </w:pPr>
          </w:p>
        </w:tc>
      </w:tr>
    </w:tbl>
    <w:p w14:paraId="6C938A70" w14:textId="77777777" w:rsidR="008A355F" w:rsidRDefault="008A355F">
      <w:pPr>
        <w:sectPr w:rsidR="008A355F">
          <w:pgSz w:w="11910" w:h="16850"/>
          <w:pgMar w:top="820" w:right="0" w:bottom="1200" w:left="560" w:header="569" w:footer="989" w:gutter="0"/>
          <w:cols w:space="720"/>
        </w:sectPr>
      </w:pPr>
    </w:p>
    <w:p w14:paraId="6C938A71" w14:textId="77777777" w:rsidR="008A355F" w:rsidRDefault="008A355F">
      <w:pPr>
        <w:pStyle w:val="BodyText"/>
        <w:rPr>
          <w:b/>
          <w:sz w:val="20"/>
        </w:rPr>
      </w:pPr>
    </w:p>
    <w:p w14:paraId="6C938A72" w14:textId="77777777" w:rsidR="008A355F" w:rsidRDefault="008A355F">
      <w:pPr>
        <w:pStyle w:val="BodyText"/>
        <w:rPr>
          <w:b/>
          <w:sz w:val="20"/>
        </w:rPr>
      </w:pPr>
    </w:p>
    <w:p w14:paraId="6C938A73" w14:textId="77777777" w:rsidR="008A355F" w:rsidRDefault="008A355F">
      <w:pPr>
        <w:pStyle w:val="BodyText"/>
        <w:rPr>
          <w:b/>
          <w:sz w:val="20"/>
        </w:rPr>
      </w:pPr>
    </w:p>
    <w:p w14:paraId="6C938A74" w14:textId="77777777" w:rsidR="008A355F" w:rsidRDefault="008A355F">
      <w:pPr>
        <w:pStyle w:val="BodyText"/>
        <w:rPr>
          <w:b/>
          <w:sz w:val="20"/>
        </w:rPr>
      </w:pPr>
    </w:p>
    <w:p w14:paraId="6C938A75" w14:textId="77777777" w:rsidR="008A355F" w:rsidRDefault="008A355F">
      <w:pPr>
        <w:pStyle w:val="BodyText"/>
        <w:rPr>
          <w:b/>
          <w:sz w:val="20"/>
        </w:rPr>
      </w:pPr>
    </w:p>
    <w:p w14:paraId="6C938A76" w14:textId="77777777" w:rsidR="008A355F" w:rsidRDefault="008A355F">
      <w:pPr>
        <w:pStyle w:val="BodyText"/>
        <w:rPr>
          <w:b/>
          <w:sz w:val="20"/>
        </w:rPr>
      </w:pPr>
    </w:p>
    <w:p w14:paraId="6C938A77" w14:textId="77777777" w:rsidR="008A355F" w:rsidRDefault="008A355F">
      <w:pPr>
        <w:pStyle w:val="BodyText"/>
        <w:rPr>
          <w:b/>
          <w:sz w:val="20"/>
        </w:rPr>
      </w:pPr>
    </w:p>
    <w:p w14:paraId="6C938A78" w14:textId="77777777" w:rsidR="008A355F" w:rsidRDefault="008A355F">
      <w:pPr>
        <w:pStyle w:val="BodyText"/>
        <w:rPr>
          <w:b/>
          <w:sz w:val="20"/>
        </w:rPr>
      </w:pPr>
    </w:p>
    <w:p w14:paraId="6C938A79" w14:textId="77777777" w:rsidR="008A355F" w:rsidRDefault="008A355F">
      <w:pPr>
        <w:pStyle w:val="BodyText"/>
        <w:rPr>
          <w:b/>
          <w:sz w:val="20"/>
        </w:rPr>
      </w:pPr>
    </w:p>
    <w:p w14:paraId="6C938A7A" w14:textId="77777777" w:rsidR="008A355F" w:rsidRDefault="008A355F">
      <w:pPr>
        <w:pStyle w:val="BodyText"/>
        <w:rPr>
          <w:b/>
          <w:sz w:val="20"/>
        </w:rPr>
      </w:pPr>
    </w:p>
    <w:p w14:paraId="6C938A7B" w14:textId="77777777" w:rsidR="008A355F" w:rsidRDefault="008A355F">
      <w:pPr>
        <w:pStyle w:val="BodyText"/>
        <w:rPr>
          <w:b/>
          <w:sz w:val="20"/>
        </w:rPr>
      </w:pPr>
    </w:p>
    <w:p w14:paraId="6C938A7C" w14:textId="77777777" w:rsidR="008A355F" w:rsidRDefault="008A355F">
      <w:pPr>
        <w:pStyle w:val="BodyText"/>
        <w:rPr>
          <w:b/>
          <w:sz w:val="20"/>
        </w:rPr>
      </w:pPr>
    </w:p>
    <w:p w14:paraId="6C938A7D" w14:textId="77777777" w:rsidR="008A355F" w:rsidRDefault="008A355F">
      <w:pPr>
        <w:pStyle w:val="BodyText"/>
        <w:rPr>
          <w:b/>
          <w:sz w:val="20"/>
        </w:rPr>
      </w:pPr>
    </w:p>
    <w:p w14:paraId="6C938A7E" w14:textId="77777777" w:rsidR="008A355F" w:rsidRDefault="008A355F">
      <w:pPr>
        <w:pStyle w:val="BodyText"/>
        <w:rPr>
          <w:b/>
          <w:sz w:val="20"/>
        </w:rPr>
      </w:pPr>
    </w:p>
    <w:p w14:paraId="6C938A7F" w14:textId="77777777" w:rsidR="008A355F" w:rsidRDefault="008A355F">
      <w:pPr>
        <w:pStyle w:val="BodyText"/>
        <w:spacing w:before="2"/>
        <w:rPr>
          <w:b/>
          <w:sz w:val="29"/>
        </w:rPr>
      </w:pPr>
    </w:p>
    <w:p w14:paraId="6C938A80" w14:textId="60C7EAC1" w:rsidR="008A355F" w:rsidRDefault="009C3AC3">
      <w:pPr>
        <w:spacing w:before="39"/>
        <w:ind w:left="2153" w:right="2709"/>
        <w:jc w:val="center"/>
        <w:rPr>
          <w:b/>
          <w:sz w:val="144"/>
        </w:rPr>
      </w:pPr>
      <w:r>
        <w:rPr>
          <w:b/>
          <w:sz w:val="144"/>
        </w:rPr>
        <w:t>MLC</w:t>
      </w:r>
    </w:p>
    <w:p w14:paraId="6C938A81" w14:textId="77777777" w:rsidR="008A355F" w:rsidRDefault="009C3AC3">
      <w:pPr>
        <w:ind w:left="413" w:right="974"/>
        <w:jc w:val="center"/>
        <w:rPr>
          <w:b/>
          <w:sz w:val="144"/>
        </w:rPr>
      </w:pPr>
      <w:r>
        <w:rPr>
          <w:b/>
          <w:sz w:val="144"/>
        </w:rPr>
        <w:t>PROCEDURES</w:t>
      </w:r>
    </w:p>
    <w:p w14:paraId="6C938A82" w14:textId="77777777" w:rsidR="008A355F" w:rsidRDefault="008A355F">
      <w:pPr>
        <w:jc w:val="center"/>
        <w:rPr>
          <w:sz w:val="144"/>
        </w:rPr>
        <w:sectPr w:rsidR="008A355F">
          <w:pgSz w:w="11910" w:h="16850"/>
          <w:pgMar w:top="820" w:right="0" w:bottom="1200" w:left="560" w:header="569" w:footer="989" w:gutter="0"/>
          <w:cols w:space="720"/>
        </w:sectPr>
      </w:pPr>
    </w:p>
    <w:p w14:paraId="6C938A83" w14:textId="77777777" w:rsidR="008A355F" w:rsidRDefault="008A355F">
      <w:pPr>
        <w:pStyle w:val="BodyText"/>
        <w:spacing w:before="1"/>
        <w:rPr>
          <w:b/>
          <w:sz w:val="17"/>
        </w:rPr>
      </w:pPr>
    </w:p>
    <w:p w14:paraId="6C938A84" w14:textId="77777777" w:rsidR="008A355F" w:rsidRDefault="008A355F">
      <w:pPr>
        <w:rPr>
          <w:sz w:val="17"/>
        </w:rPr>
        <w:sectPr w:rsidR="008A355F">
          <w:pgSz w:w="11910" w:h="16850"/>
          <w:pgMar w:top="820" w:right="0" w:bottom="1200" w:left="560" w:header="569" w:footer="989" w:gutter="0"/>
          <w:cols w:space="720"/>
        </w:sectPr>
      </w:pPr>
    </w:p>
    <w:p w14:paraId="6C938A85" w14:textId="77777777" w:rsidR="008A355F" w:rsidRDefault="008A355F">
      <w:pPr>
        <w:pStyle w:val="BodyText"/>
        <w:rPr>
          <w:b/>
          <w:sz w:val="30"/>
        </w:rPr>
      </w:pPr>
    </w:p>
    <w:p w14:paraId="6C938A86" w14:textId="77777777" w:rsidR="008A355F" w:rsidRDefault="008A355F">
      <w:pPr>
        <w:pStyle w:val="BodyText"/>
        <w:spacing w:before="6"/>
        <w:rPr>
          <w:b/>
          <w:sz w:val="33"/>
        </w:rPr>
      </w:pPr>
    </w:p>
    <w:p w14:paraId="6C938A87" w14:textId="77777777" w:rsidR="008A355F" w:rsidRDefault="009C3AC3" w:rsidP="008C41F4">
      <w:pPr>
        <w:pStyle w:val="ListParagraph"/>
        <w:numPr>
          <w:ilvl w:val="1"/>
          <w:numId w:val="50"/>
        </w:numPr>
        <w:tabs>
          <w:tab w:val="left" w:pos="1037"/>
        </w:tabs>
        <w:spacing w:before="1"/>
        <w:ind w:hanging="633"/>
        <w:rPr>
          <w:b/>
          <w:sz w:val="28"/>
        </w:rPr>
      </w:pPr>
      <w:r>
        <w:rPr>
          <w:b/>
          <w:spacing w:val="-3"/>
          <w:sz w:val="28"/>
        </w:rPr>
        <w:t>Objectives</w:t>
      </w:r>
    </w:p>
    <w:p w14:paraId="6C938A88" w14:textId="77777777" w:rsidR="008A355F" w:rsidRDefault="009C3AC3">
      <w:pPr>
        <w:spacing w:before="86"/>
        <w:ind w:left="223"/>
        <w:rPr>
          <w:b/>
          <w:sz w:val="32"/>
        </w:rPr>
      </w:pPr>
      <w:r>
        <w:br w:type="column"/>
      </w:r>
      <w:r>
        <w:rPr>
          <w:b/>
          <w:sz w:val="32"/>
        </w:rPr>
        <w:t>MLC-PR-01 MLC IMPLEMENTATION</w:t>
      </w:r>
    </w:p>
    <w:p w14:paraId="6C938A89" w14:textId="77777777" w:rsidR="008A355F" w:rsidRDefault="008A355F">
      <w:pPr>
        <w:rPr>
          <w:sz w:val="32"/>
        </w:rPr>
        <w:sectPr w:rsidR="008A355F">
          <w:type w:val="continuous"/>
          <w:pgSz w:w="11910" w:h="16850"/>
          <w:pgMar w:top="1620" w:right="0" w:bottom="1000" w:left="560" w:header="720" w:footer="720" w:gutter="0"/>
          <w:cols w:num="2" w:space="720" w:equalWidth="0">
            <w:col w:w="2295" w:space="40"/>
            <w:col w:w="9015"/>
          </w:cols>
        </w:sectPr>
      </w:pPr>
    </w:p>
    <w:p w14:paraId="6C938A8A" w14:textId="77777777" w:rsidR="008A355F" w:rsidRDefault="009C3AC3">
      <w:pPr>
        <w:pStyle w:val="BodyText"/>
        <w:spacing w:line="270" w:lineRule="exact"/>
        <w:ind w:left="404"/>
      </w:pPr>
      <w:r>
        <w:t>To ensure that the MLC is properly maintained onboard.</w:t>
      </w:r>
    </w:p>
    <w:p w14:paraId="6C938A8B" w14:textId="77777777" w:rsidR="008A355F" w:rsidRDefault="008A355F">
      <w:pPr>
        <w:pStyle w:val="BodyText"/>
        <w:spacing w:before="5"/>
      </w:pPr>
    </w:p>
    <w:p w14:paraId="6C938A8C" w14:textId="77777777" w:rsidR="008A355F" w:rsidRDefault="009C3AC3" w:rsidP="008C41F4">
      <w:pPr>
        <w:pStyle w:val="Heading3"/>
        <w:numPr>
          <w:ilvl w:val="1"/>
          <w:numId w:val="50"/>
        </w:numPr>
        <w:tabs>
          <w:tab w:val="left" w:pos="1037"/>
        </w:tabs>
        <w:spacing w:before="1"/>
        <w:ind w:hanging="633"/>
      </w:pPr>
      <w:r>
        <w:t>Scope</w:t>
      </w:r>
    </w:p>
    <w:p w14:paraId="6C938A8D" w14:textId="77777777" w:rsidR="008A355F" w:rsidRDefault="009C3AC3">
      <w:pPr>
        <w:pStyle w:val="BodyText"/>
        <w:spacing w:line="273" w:lineRule="exact"/>
        <w:ind w:left="404"/>
      </w:pPr>
      <w:r>
        <w:t>This procedure applies to all vessels managed by the company.</w:t>
      </w:r>
    </w:p>
    <w:p w14:paraId="6C938A8E" w14:textId="77777777" w:rsidR="008A355F" w:rsidRDefault="008A355F">
      <w:pPr>
        <w:pStyle w:val="BodyText"/>
        <w:spacing w:before="5"/>
      </w:pPr>
    </w:p>
    <w:p w14:paraId="6C938A8F" w14:textId="77777777" w:rsidR="008A355F" w:rsidRDefault="009C3AC3" w:rsidP="008C41F4">
      <w:pPr>
        <w:pStyle w:val="Heading3"/>
        <w:numPr>
          <w:ilvl w:val="1"/>
          <w:numId w:val="50"/>
        </w:numPr>
        <w:tabs>
          <w:tab w:val="left" w:pos="1037"/>
        </w:tabs>
        <w:spacing w:before="1"/>
        <w:ind w:hanging="633"/>
      </w:pPr>
      <w:r>
        <w:t>Responsibilities</w:t>
      </w:r>
    </w:p>
    <w:p w14:paraId="6C938A90" w14:textId="77777777" w:rsidR="008A355F" w:rsidRDefault="009C3AC3">
      <w:pPr>
        <w:pStyle w:val="BodyText"/>
        <w:spacing w:line="273" w:lineRule="exact"/>
        <w:ind w:left="404"/>
      </w:pPr>
      <w:r>
        <w:t>Master is responsible for the implementation of this procedure onboard.</w:t>
      </w:r>
    </w:p>
    <w:p w14:paraId="6C938A91" w14:textId="77777777" w:rsidR="008A355F" w:rsidRDefault="008A355F">
      <w:pPr>
        <w:pStyle w:val="BodyText"/>
        <w:spacing w:before="5"/>
      </w:pPr>
    </w:p>
    <w:p w14:paraId="6C938A92" w14:textId="77777777" w:rsidR="008A355F" w:rsidRDefault="009C3AC3" w:rsidP="008C41F4">
      <w:pPr>
        <w:pStyle w:val="Heading3"/>
        <w:numPr>
          <w:ilvl w:val="1"/>
          <w:numId w:val="50"/>
        </w:numPr>
        <w:tabs>
          <w:tab w:val="left" w:pos="1037"/>
        </w:tabs>
        <w:ind w:hanging="633"/>
      </w:pPr>
      <w:r>
        <w:t>References</w:t>
      </w:r>
    </w:p>
    <w:p w14:paraId="6C938A93" w14:textId="77777777" w:rsidR="008A355F" w:rsidRDefault="009C3AC3">
      <w:pPr>
        <w:pStyle w:val="BodyText"/>
        <w:spacing w:line="273" w:lineRule="exact"/>
        <w:ind w:left="404"/>
      </w:pPr>
      <w:r>
        <w:t>None</w:t>
      </w:r>
    </w:p>
    <w:p w14:paraId="6C938A94" w14:textId="77777777" w:rsidR="008A355F" w:rsidRDefault="008A355F">
      <w:pPr>
        <w:pStyle w:val="BodyText"/>
        <w:spacing w:before="7"/>
      </w:pPr>
    </w:p>
    <w:p w14:paraId="6C938A95" w14:textId="77777777" w:rsidR="008A355F" w:rsidRDefault="009C3AC3" w:rsidP="008C41F4">
      <w:pPr>
        <w:pStyle w:val="Heading3"/>
        <w:numPr>
          <w:ilvl w:val="1"/>
          <w:numId w:val="50"/>
        </w:numPr>
        <w:tabs>
          <w:tab w:val="left" w:pos="1037"/>
        </w:tabs>
        <w:ind w:hanging="633"/>
      </w:pPr>
      <w:r>
        <w:t>Regulations</w:t>
      </w:r>
    </w:p>
    <w:p w14:paraId="6C938A96" w14:textId="77777777" w:rsidR="008A355F" w:rsidRDefault="009C3AC3">
      <w:pPr>
        <w:pStyle w:val="BodyText"/>
        <w:spacing w:line="273" w:lineRule="exact"/>
        <w:ind w:left="404"/>
      </w:pPr>
      <w:r>
        <w:t>ILO MLC</w:t>
      </w:r>
    </w:p>
    <w:p w14:paraId="6C938A97" w14:textId="77777777" w:rsidR="008A355F" w:rsidRDefault="009C3AC3">
      <w:pPr>
        <w:pStyle w:val="BodyText"/>
        <w:ind w:left="404"/>
      </w:pPr>
      <w:r>
        <w:t>Marine Notice , MLC-001</w:t>
      </w:r>
    </w:p>
    <w:p w14:paraId="6C938A98" w14:textId="77777777" w:rsidR="008A355F" w:rsidRDefault="008A355F">
      <w:pPr>
        <w:pStyle w:val="BodyText"/>
        <w:spacing w:before="6"/>
      </w:pPr>
    </w:p>
    <w:p w14:paraId="6C938A99" w14:textId="77777777" w:rsidR="008A355F" w:rsidRDefault="009C3AC3" w:rsidP="008C41F4">
      <w:pPr>
        <w:pStyle w:val="Heading3"/>
        <w:numPr>
          <w:ilvl w:val="1"/>
          <w:numId w:val="50"/>
        </w:numPr>
        <w:tabs>
          <w:tab w:val="left" w:pos="1037"/>
        </w:tabs>
        <w:ind w:hanging="633"/>
      </w:pPr>
      <w:r>
        <w:t>Related</w:t>
      </w:r>
      <w:r>
        <w:rPr>
          <w:spacing w:val="-1"/>
        </w:rPr>
        <w:t xml:space="preserve"> </w:t>
      </w:r>
      <w:r>
        <w:t>Forms</w:t>
      </w:r>
    </w:p>
    <w:p w14:paraId="6C938A9A" w14:textId="77777777" w:rsidR="008A355F" w:rsidRDefault="009C3AC3" w:rsidP="008C41F4">
      <w:pPr>
        <w:pStyle w:val="ListParagraph"/>
        <w:numPr>
          <w:ilvl w:val="0"/>
          <w:numId w:val="49"/>
        </w:numPr>
        <w:tabs>
          <w:tab w:val="left" w:pos="544"/>
        </w:tabs>
        <w:spacing w:line="273" w:lineRule="exact"/>
        <w:rPr>
          <w:sz w:val="24"/>
        </w:rPr>
      </w:pPr>
      <w:r>
        <w:rPr>
          <w:sz w:val="24"/>
        </w:rPr>
        <w:t>Safety Management System. С/L B2 (MFM01) Sec. 2.3.3 – Onboard familiarization</w:t>
      </w:r>
      <w:r>
        <w:rPr>
          <w:spacing w:val="-7"/>
          <w:sz w:val="24"/>
        </w:rPr>
        <w:t xml:space="preserve"> </w:t>
      </w:r>
      <w:r>
        <w:rPr>
          <w:sz w:val="24"/>
        </w:rPr>
        <w:t>checklist.</w:t>
      </w:r>
    </w:p>
    <w:p w14:paraId="6C938A9B" w14:textId="77777777" w:rsidR="008A355F" w:rsidRDefault="009C3AC3" w:rsidP="008C41F4">
      <w:pPr>
        <w:pStyle w:val="ListParagraph"/>
        <w:numPr>
          <w:ilvl w:val="0"/>
          <w:numId w:val="49"/>
        </w:numPr>
        <w:tabs>
          <w:tab w:val="left" w:pos="544"/>
        </w:tabs>
        <w:rPr>
          <w:sz w:val="24"/>
        </w:rPr>
      </w:pPr>
      <w:r>
        <w:rPr>
          <w:sz w:val="24"/>
        </w:rPr>
        <w:t>MLC-F-01 &amp; F-02 MLC</w:t>
      </w:r>
      <w:r>
        <w:rPr>
          <w:spacing w:val="1"/>
          <w:sz w:val="24"/>
        </w:rPr>
        <w:t xml:space="preserve"> </w:t>
      </w:r>
      <w:r>
        <w:rPr>
          <w:sz w:val="24"/>
        </w:rPr>
        <w:t>Familiarization</w:t>
      </w:r>
    </w:p>
    <w:p w14:paraId="6C938A9C" w14:textId="77777777" w:rsidR="008A355F" w:rsidRDefault="009C3AC3" w:rsidP="008C41F4">
      <w:pPr>
        <w:pStyle w:val="ListParagraph"/>
        <w:numPr>
          <w:ilvl w:val="0"/>
          <w:numId w:val="49"/>
        </w:numPr>
        <w:tabs>
          <w:tab w:val="left" w:pos="544"/>
        </w:tabs>
        <w:rPr>
          <w:sz w:val="24"/>
        </w:rPr>
      </w:pPr>
      <w:r>
        <w:rPr>
          <w:sz w:val="24"/>
        </w:rPr>
        <w:t>MLC-F-08 MLC Audit Report</w:t>
      </w:r>
    </w:p>
    <w:p w14:paraId="6C938A9D" w14:textId="77777777" w:rsidR="008A355F" w:rsidRDefault="008A355F">
      <w:pPr>
        <w:rPr>
          <w:sz w:val="24"/>
        </w:rPr>
        <w:sectPr w:rsidR="008A355F">
          <w:type w:val="continuous"/>
          <w:pgSz w:w="11910" w:h="16850"/>
          <w:pgMar w:top="1620" w:right="0" w:bottom="1000" w:left="560" w:header="720" w:footer="720" w:gutter="0"/>
          <w:cols w:space="720"/>
        </w:sectPr>
      </w:pPr>
    </w:p>
    <w:p w14:paraId="6C938A9E" w14:textId="77777777" w:rsidR="008A355F" w:rsidRDefault="008A355F">
      <w:pPr>
        <w:pStyle w:val="BodyText"/>
        <w:rPr>
          <w:sz w:val="20"/>
        </w:rPr>
      </w:pPr>
    </w:p>
    <w:p w14:paraId="6C938A9F" w14:textId="77777777" w:rsidR="008A355F" w:rsidRDefault="008A355F">
      <w:pPr>
        <w:pStyle w:val="BodyText"/>
        <w:spacing w:before="9"/>
        <w:rPr>
          <w:sz w:val="20"/>
        </w:rPr>
      </w:pPr>
    </w:p>
    <w:p w14:paraId="6C938AA0" w14:textId="77777777" w:rsidR="008A355F" w:rsidRDefault="009C3AC3" w:rsidP="008C41F4">
      <w:pPr>
        <w:pStyle w:val="Heading3"/>
        <w:numPr>
          <w:ilvl w:val="1"/>
          <w:numId w:val="50"/>
        </w:numPr>
        <w:tabs>
          <w:tab w:val="left" w:pos="1037"/>
        </w:tabs>
        <w:spacing w:before="89" w:line="240" w:lineRule="auto"/>
        <w:ind w:hanging="633"/>
      </w:pPr>
      <w:r>
        <w:t>Procedure</w:t>
      </w:r>
      <w:r>
        <w:rPr>
          <w:spacing w:val="-1"/>
        </w:rPr>
        <w:t xml:space="preserve"> </w:t>
      </w:r>
      <w:r>
        <w:t>Content</w:t>
      </w:r>
    </w:p>
    <w:p w14:paraId="6C938AA1" w14:textId="77777777" w:rsidR="008A355F" w:rsidRDefault="008A355F">
      <w:pPr>
        <w:pStyle w:val="BodyText"/>
        <w:spacing w:before="1"/>
        <w:rPr>
          <w:b/>
          <w:sz w:val="28"/>
        </w:rPr>
      </w:pPr>
    </w:p>
    <w:p w14:paraId="6C938AA2" w14:textId="77777777" w:rsidR="008A355F" w:rsidRDefault="009C3AC3" w:rsidP="008C41F4">
      <w:pPr>
        <w:pStyle w:val="ListParagraph"/>
        <w:numPr>
          <w:ilvl w:val="2"/>
          <w:numId w:val="50"/>
        </w:numPr>
        <w:tabs>
          <w:tab w:val="left" w:pos="1249"/>
        </w:tabs>
        <w:spacing w:before="1"/>
        <w:ind w:hanging="845"/>
        <w:rPr>
          <w:b/>
          <w:sz w:val="28"/>
        </w:rPr>
      </w:pPr>
      <w:r>
        <w:rPr>
          <w:b/>
          <w:sz w:val="28"/>
        </w:rPr>
        <w:t>Laws and Regulations (Flag Requirements &amp; Contact</w:t>
      </w:r>
      <w:r>
        <w:rPr>
          <w:b/>
          <w:spacing w:val="-3"/>
          <w:sz w:val="28"/>
        </w:rPr>
        <w:t xml:space="preserve"> </w:t>
      </w:r>
      <w:r>
        <w:rPr>
          <w:b/>
          <w:sz w:val="28"/>
        </w:rPr>
        <w:t>Points)</w:t>
      </w:r>
    </w:p>
    <w:p w14:paraId="6C938AA3" w14:textId="77777777" w:rsidR="008A355F" w:rsidRDefault="009C3AC3">
      <w:pPr>
        <w:pStyle w:val="BodyText"/>
        <w:spacing w:before="269"/>
        <w:ind w:left="445" w:right="934" w:firstLine="828"/>
        <w:jc w:val="both"/>
      </w:pPr>
      <w:r>
        <w:t>Through Executive Decree No. 86 of February 22, 2013, the National Legislation on the Maritime Labour Convention, MLC, 2006 was adopted and extensively  discussed  in  tripartite sessions where representatives of seafarers, shipowners and the Panama Maritime Authority participated.</w:t>
      </w:r>
    </w:p>
    <w:p w14:paraId="6C938AA4" w14:textId="77777777" w:rsidR="008A355F" w:rsidRDefault="009C3AC3">
      <w:pPr>
        <w:pStyle w:val="BodyText"/>
        <w:spacing w:before="1"/>
        <w:ind w:left="445" w:right="939" w:firstLine="708"/>
        <w:jc w:val="both"/>
      </w:pPr>
      <w:r>
        <w:t>From March 11, 2013, the  International  Technical  Office  of  Segumar  Panama  shall  issue  at no cost, the Declaration of Maritime  Labour  Compliance,  Part  I,  (DMLC-Part  I)  in  digital format where the national regulations required to certificate the vessel in accordance to the guidelines of the Maritime Labour Convention 2006, are</w:t>
      </w:r>
      <w:r>
        <w:rPr>
          <w:spacing w:val="40"/>
        </w:rPr>
        <w:t xml:space="preserve"> </w:t>
      </w:r>
      <w:r>
        <w:t>regulated.</w:t>
      </w:r>
    </w:p>
    <w:p w14:paraId="6C938AA5" w14:textId="77777777" w:rsidR="008A355F" w:rsidRDefault="009C3AC3">
      <w:pPr>
        <w:pStyle w:val="BodyText"/>
        <w:ind w:left="404" w:right="1016" w:firstLine="948"/>
        <w:jc w:val="both"/>
      </w:pPr>
      <w:r>
        <w:t>The Segumar offices in New York, Greece, Korea, Singapore  and  Tokyo  shall  start  issuing the DMLC, Part I, by the end of March,</w:t>
      </w:r>
      <w:r>
        <w:rPr>
          <w:spacing w:val="41"/>
        </w:rPr>
        <w:t xml:space="preserve"> </w:t>
      </w:r>
      <w:r>
        <w:t>2013.</w:t>
      </w:r>
    </w:p>
    <w:p w14:paraId="6C938AA6" w14:textId="77777777" w:rsidR="008A355F" w:rsidRDefault="009C3AC3">
      <w:pPr>
        <w:pStyle w:val="BodyText"/>
        <w:ind w:left="404" w:right="1010" w:firstLine="948"/>
        <w:jc w:val="both"/>
      </w:pPr>
      <w:r>
        <w:t>Vessels with a gross tonnage of 500 GT or more, engaged in international voyages, and  those with a gross tonnage equal or over 500 GT flying the Panamanian flag and operating from  a port, or between ports from another country, must have on board and in a visible place a copy of the Maritime Labour Convention and the Maritime Labour Certificate complemented  with  the Declaration of Maritime Labour Compliance, which consists of two parts, DMLC-Part I and DMLC-Part</w:t>
      </w:r>
      <w:r>
        <w:rPr>
          <w:spacing w:val="13"/>
        </w:rPr>
        <w:t xml:space="preserve"> </w:t>
      </w:r>
      <w:r>
        <w:t>II.</w:t>
      </w:r>
    </w:p>
    <w:p w14:paraId="6C938AA7" w14:textId="77777777" w:rsidR="008A355F" w:rsidRDefault="009C3AC3">
      <w:pPr>
        <w:pStyle w:val="BodyText"/>
        <w:ind w:left="404" w:right="942" w:firstLine="1010"/>
        <w:jc w:val="both"/>
      </w:pPr>
      <w:r>
        <w:rPr>
          <w:spacing w:val="-3"/>
        </w:rPr>
        <w:t xml:space="preserve">In </w:t>
      </w:r>
      <w:r>
        <w:t>accordance with the MLC 2006, the term “international  voyage” refers  to a voyage from a country to a port located outside such</w:t>
      </w:r>
      <w:r>
        <w:rPr>
          <w:spacing w:val="30"/>
        </w:rPr>
        <w:t xml:space="preserve"> </w:t>
      </w:r>
      <w:r>
        <w:t>country.</w:t>
      </w:r>
    </w:p>
    <w:p w14:paraId="6C938AA8" w14:textId="77777777" w:rsidR="008A355F" w:rsidRDefault="009C3AC3">
      <w:pPr>
        <w:pStyle w:val="BodyText"/>
        <w:ind w:left="445" w:right="939" w:firstLine="1008"/>
        <w:jc w:val="both"/>
      </w:pPr>
      <w:r>
        <w:t>Vessels with a gross  tonnage  from 200 GT  to 499 GT engaged  in international  voyages  or voyages between ports, may voluntarily request the Maritime Labour Certificate, for which compliance with all national regulations shall be</w:t>
      </w:r>
      <w:r>
        <w:rPr>
          <w:spacing w:val="42"/>
        </w:rPr>
        <w:t xml:space="preserve"> </w:t>
      </w:r>
      <w:r>
        <w:t>required.</w:t>
      </w:r>
    </w:p>
    <w:p w14:paraId="6C938AA9" w14:textId="77777777" w:rsidR="008A355F" w:rsidRDefault="009C3AC3">
      <w:pPr>
        <w:pStyle w:val="BodyText"/>
        <w:ind w:left="404" w:right="936" w:firstLine="972"/>
        <w:jc w:val="both"/>
      </w:pPr>
      <w:r>
        <w:t>Once the DMLC Part I is issued, the shipowner shall  complete  the  Declaration  of  Maritime Labour Compliance Part II (DMLC-Part II), indicating  the  actions  taken  in  order  to  ensure permanent compliance with the national requirements during the periods between surveys, as well as  the  measures  proposed  for  guaranteeing  continuous  improvement  of  the  aspects subject  to</w:t>
      </w:r>
      <w:r>
        <w:rPr>
          <w:spacing w:val="2"/>
        </w:rPr>
        <w:t xml:space="preserve"> </w:t>
      </w:r>
      <w:r>
        <w:t>survey.</w:t>
      </w:r>
    </w:p>
    <w:p w14:paraId="6C938AAA" w14:textId="77777777" w:rsidR="008A355F" w:rsidRDefault="009C3AC3">
      <w:pPr>
        <w:pStyle w:val="BodyText"/>
        <w:ind w:left="404" w:right="1008" w:firstLine="948"/>
        <w:jc w:val="both"/>
      </w:pPr>
      <w:r>
        <w:t>That a recognized organization  (RO)  authorized  by  the  Panama  Maritime  Authority, shall endorse the Declaration of Maritime Labour Compliance Part II (DMLC-Part II), once the full inspection  has ended in accordance  to the requirements  of the MLC,  2006; and shall proceed to  issue the Maritime Labour Certificate valid for five (5) years from the date of completion of the inspection on which this Certificate is based, in accordance to the MLC,</w:t>
      </w:r>
      <w:r>
        <w:rPr>
          <w:spacing w:val="13"/>
        </w:rPr>
        <w:t xml:space="preserve"> </w:t>
      </w:r>
      <w:r>
        <w:t>2006.</w:t>
      </w:r>
    </w:p>
    <w:p w14:paraId="6C938AAB" w14:textId="77777777" w:rsidR="008A355F" w:rsidRDefault="009C3AC3">
      <w:pPr>
        <w:pStyle w:val="BodyText"/>
        <w:ind w:left="404" w:right="1010" w:firstLine="828"/>
        <w:jc w:val="both"/>
      </w:pPr>
      <w:r>
        <w:t xml:space="preserve">The shipowners to whose vessels were conducted a full inspection,  as per Regulation  5.1.3  of the Maritime Labour Convention, MLC, 2006, at the time of publication of this  circular,  are entitled to request the DMLC, Part </w:t>
      </w:r>
      <w:r>
        <w:rPr>
          <w:spacing w:val="-3"/>
        </w:rPr>
        <w:t xml:space="preserve">I; </w:t>
      </w:r>
      <w:r>
        <w:t>proceed with the corresponding processing and use  the inspection report to immediately issue the certificate valid for five (5) years from the date of completion of the inspection which shall be issued by a recognized organization authorized by the Panama Maritime</w:t>
      </w:r>
      <w:r>
        <w:rPr>
          <w:spacing w:val="19"/>
        </w:rPr>
        <w:t xml:space="preserve"> </w:t>
      </w:r>
      <w:r>
        <w:t>Authority.</w:t>
      </w:r>
    </w:p>
    <w:p w14:paraId="6C938AAC" w14:textId="77777777" w:rsidR="008A355F" w:rsidRDefault="009C3AC3">
      <w:pPr>
        <w:pStyle w:val="BodyText"/>
        <w:ind w:left="404" w:right="1012" w:firstLine="708"/>
        <w:jc w:val="both"/>
      </w:pPr>
      <w:r>
        <w:t>If a vessel under the Panama Flag is properly certified  in accordance  with the guidelines of  the MLC, 2006 and it changes name or suffers any  substantial  changes  to  the  structure  or equipment covered in Title 3 Standard A3.1, it  must  request  the  DMLC-Part  I  to  the  administration and the shipowner must prepare the  DMLC-  Part  II,  in  order  to  process  the  renewal of the maritime labour</w:t>
      </w:r>
      <w:r>
        <w:rPr>
          <w:spacing w:val="29"/>
        </w:rPr>
        <w:t xml:space="preserve"> </w:t>
      </w:r>
      <w:r>
        <w:t>certificate.</w:t>
      </w:r>
    </w:p>
    <w:p w14:paraId="6C938AAD" w14:textId="77777777" w:rsidR="008A355F" w:rsidRDefault="009C3AC3">
      <w:pPr>
        <w:pStyle w:val="BodyText"/>
        <w:ind w:left="404" w:right="1015" w:firstLine="708"/>
        <w:jc w:val="both"/>
      </w:pPr>
      <w:r>
        <w:t>The DMLC Part II must include the vessel name, the IMO number and the gross tonnage in accordance to the template given by the administration.</w:t>
      </w:r>
    </w:p>
    <w:p w14:paraId="6C938AAE" w14:textId="77777777" w:rsidR="008A355F" w:rsidRDefault="009C3AC3">
      <w:pPr>
        <w:pStyle w:val="BodyText"/>
        <w:ind w:left="404" w:right="940" w:firstLine="708"/>
        <w:jc w:val="both"/>
      </w:pPr>
      <w:r>
        <w:t>There shall only be one DMLC Part I template for all vessel  categories  under  the Panama Ships</w:t>
      </w:r>
      <w:r>
        <w:rPr>
          <w:spacing w:val="8"/>
        </w:rPr>
        <w:t xml:space="preserve"> </w:t>
      </w:r>
      <w:r>
        <w:t>Registry.</w:t>
      </w:r>
    </w:p>
    <w:p w14:paraId="6C938AAF" w14:textId="77777777" w:rsidR="008A355F" w:rsidRDefault="008A355F">
      <w:pPr>
        <w:jc w:val="both"/>
        <w:sectPr w:rsidR="008A355F">
          <w:pgSz w:w="11910" w:h="16850"/>
          <w:pgMar w:top="820" w:right="0" w:bottom="1200" w:left="560" w:header="569" w:footer="989" w:gutter="0"/>
          <w:cols w:space="720"/>
        </w:sectPr>
      </w:pPr>
    </w:p>
    <w:p w14:paraId="6C938AB0" w14:textId="77777777" w:rsidR="008A355F" w:rsidRDefault="008A355F">
      <w:pPr>
        <w:pStyle w:val="BodyText"/>
        <w:spacing w:before="2"/>
        <w:rPr>
          <w:sz w:val="16"/>
        </w:rPr>
      </w:pPr>
    </w:p>
    <w:p w14:paraId="6C938AB1" w14:textId="77777777" w:rsidR="008A355F" w:rsidRDefault="009C3AC3">
      <w:pPr>
        <w:pStyle w:val="BodyText"/>
        <w:spacing w:before="90"/>
        <w:ind w:left="445" w:right="933" w:firstLine="708"/>
        <w:jc w:val="both"/>
      </w:pPr>
      <w:r>
        <w:t>The recognized organizations authorized shall only act in accordance to  the  guidelines provided by the Resolution, which authorizes them in matters related to the Maritime Labour Convention,</w:t>
      </w:r>
      <w:r>
        <w:rPr>
          <w:spacing w:val="12"/>
        </w:rPr>
        <w:t xml:space="preserve"> </w:t>
      </w:r>
      <w:r>
        <w:t>2006.</w:t>
      </w:r>
    </w:p>
    <w:p w14:paraId="6C938ABC" w14:textId="77777777" w:rsidR="008A355F" w:rsidRDefault="008A355F">
      <w:pPr>
        <w:pStyle w:val="BodyText"/>
        <w:spacing w:before="1"/>
      </w:pPr>
    </w:p>
    <w:p w14:paraId="6C938ABD" w14:textId="77777777" w:rsidR="008A355F" w:rsidRDefault="009C3AC3">
      <w:pPr>
        <w:pStyle w:val="BodyText"/>
        <w:ind w:left="1113"/>
      </w:pPr>
      <w:r>
        <w:t>DEFINITIONS (ACCORDING TO NATIONAL</w:t>
      </w:r>
      <w:r>
        <w:rPr>
          <w:spacing w:val="30"/>
        </w:rPr>
        <w:t xml:space="preserve"> </w:t>
      </w:r>
      <w:r>
        <w:t>REGULATIONS).</w:t>
      </w:r>
    </w:p>
    <w:p w14:paraId="6C938ABE" w14:textId="77777777" w:rsidR="008A355F" w:rsidRDefault="008A355F">
      <w:pPr>
        <w:pStyle w:val="BodyText"/>
        <w:spacing w:before="3"/>
        <w:rPr>
          <w:sz w:val="34"/>
        </w:rPr>
      </w:pPr>
    </w:p>
    <w:p w14:paraId="6C938ABF" w14:textId="77777777" w:rsidR="008A355F" w:rsidRDefault="009C3AC3">
      <w:pPr>
        <w:pStyle w:val="BodyText"/>
        <w:spacing w:line="244" w:lineRule="auto"/>
        <w:ind w:left="404" w:right="1018" w:firstLine="708"/>
        <w:jc w:val="both"/>
      </w:pPr>
      <w:r>
        <w:t xml:space="preserve">The term </w:t>
      </w:r>
      <w:r>
        <w:rPr>
          <w:b/>
          <w:i/>
        </w:rPr>
        <w:t xml:space="preserve">Seafarer or Seaman </w:t>
      </w:r>
      <w:r>
        <w:t>refers to “Any person,  including  the  master,  who  is  employed or engaged or works in any capacity on board a</w:t>
      </w:r>
      <w:r>
        <w:rPr>
          <w:spacing w:val="45"/>
        </w:rPr>
        <w:t xml:space="preserve"> </w:t>
      </w:r>
      <w:r>
        <w:t>ship”.</w:t>
      </w:r>
    </w:p>
    <w:p w14:paraId="6C938AC0" w14:textId="77777777" w:rsidR="008A355F" w:rsidRDefault="009C3AC3">
      <w:pPr>
        <w:pStyle w:val="BodyText"/>
        <w:spacing w:before="1"/>
        <w:ind w:left="404" w:right="1017" w:firstLine="708"/>
        <w:jc w:val="both"/>
      </w:pPr>
      <w:r>
        <w:t>If there is any doubt related to the condition of seafarer of any person  category, the matter  shall be resolved by the Panama Maritime Authority, upon corresponding consultation with the shipowners organizations and seafarers</w:t>
      </w:r>
      <w:r>
        <w:rPr>
          <w:spacing w:val="30"/>
        </w:rPr>
        <w:t xml:space="preserve"> </w:t>
      </w:r>
      <w:r>
        <w:t>concerned.</w:t>
      </w:r>
    </w:p>
    <w:p w14:paraId="6C938AC1" w14:textId="77777777" w:rsidR="008A355F" w:rsidRDefault="009C3AC3">
      <w:pPr>
        <w:pStyle w:val="BodyText"/>
        <w:spacing w:before="2" w:line="244" w:lineRule="auto"/>
        <w:ind w:left="404" w:right="1018" w:firstLine="708"/>
        <w:jc w:val="both"/>
      </w:pPr>
      <w:r>
        <w:t>As per national regulations, the following  persons  or category  of persons are not considered as</w:t>
      </w:r>
      <w:r>
        <w:rPr>
          <w:spacing w:val="2"/>
        </w:rPr>
        <w:t xml:space="preserve"> </w:t>
      </w:r>
      <w:r>
        <w:t>seafarers:</w:t>
      </w:r>
    </w:p>
    <w:p w14:paraId="6C938AC2" w14:textId="77777777" w:rsidR="008A355F" w:rsidRDefault="008A355F">
      <w:pPr>
        <w:pStyle w:val="BodyText"/>
        <w:spacing w:before="5"/>
        <w:rPr>
          <w:sz w:val="22"/>
        </w:rPr>
      </w:pPr>
    </w:p>
    <w:p w14:paraId="6C938AC3" w14:textId="77777777" w:rsidR="008A355F" w:rsidRDefault="009C3AC3" w:rsidP="008C41F4">
      <w:pPr>
        <w:pStyle w:val="ListParagraph"/>
        <w:numPr>
          <w:ilvl w:val="0"/>
          <w:numId w:val="48"/>
        </w:numPr>
        <w:tabs>
          <w:tab w:val="left" w:pos="940"/>
          <w:tab w:val="left" w:pos="941"/>
        </w:tabs>
        <w:rPr>
          <w:sz w:val="24"/>
        </w:rPr>
      </w:pPr>
      <w:r>
        <w:rPr>
          <w:sz w:val="24"/>
        </w:rPr>
        <w:t>Port</w:t>
      </w:r>
      <w:r>
        <w:rPr>
          <w:spacing w:val="4"/>
          <w:sz w:val="24"/>
        </w:rPr>
        <w:t xml:space="preserve"> </w:t>
      </w:r>
      <w:r>
        <w:rPr>
          <w:sz w:val="24"/>
        </w:rPr>
        <w:t>pilots</w:t>
      </w:r>
    </w:p>
    <w:p w14:paraId="6C938AC4" w14:textId="77777777" w:rsidR="008A355F" w:rsidRDefault="009C3AC3" w:rsidP="008C41F4">
      <w:pPr>
        <w:pStyle w:val="ListParagraph"/>
        <w:numPr>
          <w:ilvl w:val="0"/>
          <w:numId w:val="48"/>
        </w:numPr>
        <w:tabs>
          <w:tab w:val="left" w:pos="940"/>
          <w:tab w:val="left" w:pos="941"/>
        </w:tabs>
        <w:spacing w:before="20"/>
        <w:rPr>
          <w:sz w:val="24"/>
        </w:rPr>
      </w:pPr>
      <w:r>
        <w:rPr>
          <w:sz w:val="24"/>
        </w:rPr>
        <w:t>Port</w:t>
      </w:r>
      <w:r>
        <w:rPr>
          <w:spacing w:val="2"/>
          <w:sz w:val="24"/>
        </w:rPr>
        <w:t xml:space="preserve"> </w:t>
      </w:r>
      <w:r>
        <w:rPr>
          <w:sz w:val="24"/>
        </w:rPr>
        <w:t>workers</w:t>
      </w:r>
    </w:p>
    <w:p w14:paraId="6C938AC5" w14:textId="77777777" w:rsidR="008A355F" w:rsidRDefault="009C3AC3" w:rsidP="008C41F4">
      <w:pPr>
        <w:pStyle w:val="ListParagraph"/>
        <w:numPr>
          <w:ilvl w:val="0"/>
          <w:numId w:val="48"/>
        </w:numPr>
        <w:tabs>
          <w:tab w:val="left" w:pos="940"/>
          <w:tab w:val="left" w:pos="941"/>
        </w:tabs>
        <w:spacing w:before="17"/>
        <w:rPr>
          <w:sz w:val="24"/>
        </w:rPr>
      </w:pPr>
      <w:r>
        <w:rPr>
          <w:sz w:val="24"/>
        </w:rPr>
        <w:t>Ship</w:t>
      </w:r>
      <w:r>
        <w:rPr>
          <w:spacing w:val="3"/>
          <w:sz w:val="24"/>
        </w:rPr>
        <w:t xml:space="preserve"> </w:t>
      </w:r>
      <w:r>
        <w:rPr>
          <w:sz w:val="24"/>
        </w:rPr>
        <w:t>Surveyors</w:t>
      </w:r>
    </w:p>
    <w:p w14:paraId="6C938AC6" w14:textId="77777777" w:rsidR="008A355F" w:rsidRDefault="009C3AC3" w:rsidP="008C41F4">
      <w:pPr>
        <w:pStyle w:val="ListParagraph"/>
        <w:numPr>
          <w:ilvl w:val="0"/>
          <w:numId w:val="48"/>
        </w:numPr>
        <w:tabs>
          <w:tab w:val="left" w:pos="940"/>
          <w:tab w:val="left" w:pos="941"/>
        </w:tabs>
        <w:spacing w:before="19"/>
        <w:rPr>
          <w:sz w:val="24"/>
        </w:rPr>
      </w:pPr>
      <w:r>
        <w:rPr>
          <w:sz w:val="24"/>
        </w:rPr>
        <w:t>Superintendents</w:t>
      </w:r>
    </w:p>
    <w:p w14:paraId="6C938AC7" w14:textId="77777777" w:rsidR="008A355F" w:rsidRDefault="009C3AC3" w:rsidP="008C41F4">
      <w:pPr>
        <w:pStyle w:val="ListParagraph"/>
        <w:numPr>
          <w:ilvl w:val="0"/>
          <w:numId w:val="48"/>
        </w:numPr>
        <w:tabs>
          <w:tab w:val="left" w:pos="940"/>
          <w:tab w:val="left" w:pos="941"/>
        </w:tabs>
        <w:spacing w:before="19"/>
        <w:rPr>
          <w:sz w:val="24"/>
        </w:rPr>
      </w:pPr>
      <w:r>
        <w:rPr>
          <w:sz w:val="24"/>
        </w:rPr>
        <w:t>Workers subject to the special working regime of the Panama Canal</w:t>
      </w:r>
      <w:r>
        <w:rPr>
          <w:spacing w:val="1"/>
          <w:sz w:val="24"/>
        </w:rPr>
        <w:t xml:space="preserve"> </w:t>
      </w:r>
      <w:r>
        <w:rPr>
          <w:sz w:val="24"/>
        </w:rPr>
        <w:t>Authority.</w:t>
      </w:r>
    </w:p>
    <w:p w14:paraId="6C938AC8" w14:textId="77777777" w:rsidR="008A355F" w:rsidRDefault="009C3AC3" w:rsidP="008C41F4">
      <w:pPr>
        <w:pStyle w:val="ListParagraph"/>
        <w:numPr>
          <w:ilvl w:val="0"/>
          <w:numId w:val="48"/>
        </w:numPr>
        <w:tabs>
          <w:tab w:val="left" w:pos="941"/>
        </w:tabs>
        <w:spacing w:before="14" w:line="244" w:lineRule="auto"/>
        <w:ind w:right="1017"/>
        <w:jc w:val="both"/>
        <w:rPr>
          <w:sz w:val="24"/>
        </w:rPr>
      </w:pPr>
      <w:r>
        <w:rPr>
          <w:sz w:val="24"/>
        </w:rPr>
        <w:t>Technical  staff  operating  offshore   drilling   platforms   or   MODU;   except   those individuals that because  of  their  training  and  qualifications,  are  covered  by  the  provisions of the</w:t>
      </w:r>
      <w:r>
        <w:rPr>
          <w:spacing w:val="2"/>
          <w:sz w:val="24"/>
        </w:rPr>
        <w:t xml:space="preserve"> </w:t>
      </w:r>
      <w:r>
        <w:rPr>
          <w:sz w:val="24"/>
        </w:rPr>
        <w:t>STCW</w:t>
      </w:r>
    </w:p>
    <w:p w14:paraId="6C938AC9" w14:textId="77777777" w:rsidR="008A355F" w:rsidRDefault="009C3AC3" w:rsidP="008C41F4">
      <w:pPr>
        <w:pStyle w:val="ListParagraph"/>
        <w:numPr>
          <w:ilvl w:val="0"/>
          <w:numId w:val="48"/>
        </w:numPr>
        <w:tabs>
          <w:tab w:val="left" w:pos="940"/>
          <w:tab w:val="left" w:pos="941"/>
        </w:tabs>
        <w:spacing w:before="15"/>
        <w:rPr>
          <w:sz w:val="24"/>
        </w:rPr>
      </w:pPr>
      <w:r>
        <w:rPr>
          <w:sz w:val="24"/>
        </w:rPr>
        <w:t>Convention.</w:t>
      </w:r>
    </w:p>
    <w:p w14:paraId="6C938ACA" w14:textId="77777777" w:rsidR="008A355F" w:rsidRDefault="009C3AC3" w:rsidP="008C41F4">
      <w:pPr>
        <w:pStyle w:val="ListParagraph"/>
        <w:numPr>
          <w:ilvl w:val="0"/>
          <w:numId w:val="48"/>
        </w:numPr>
        <w:tabs>
          <w:tab w:val="left" w:pos="940"/>
          <w:tab w:val="left" w:pos="941"/>
        </w:tabs>
        <w:spacing w:before="19"/>
        <w:rPr>
          <w:sz w:val="24"/>
        </w:rPr>
      </w:pPr>
      <w:r>
        <w:rPr>
          <w:sz w:val="24"/>
        </w:rPr>
        <w:t>Armed</w:t>
      </w:r>
      <w:r>
        <w:rPr>
          <w:spacing w:val="6"/>
          <w:sz w:val="24"/>
        </w:rPr>
        <w:t xml:space="preserve"> </w:t>
      </w:r>
      <w:r>
        <w:rPr>
          <w:sz w:val="24"/>
        </w:rPr>
        <w:t>personnel</w:t>
      </w:r>
    </w:p>
    <w:p w14:paraId="6C938ACB" w14:textId="77777777" w:rsidR="008A355F" w:rsidRDefault="009C3AC3" w:rsidP="008C41F4">
      <w:pPr>
        <w:pStyle w:val="ListParagraph"/>
        <w:numPr>
          <w:ilvl w:val="0"/>
          <w:numId w:val="48"/>
        </w:numPr>
        <w:tabs>
          <w:tab w:val="left" w:pos="940"/>
          <w:tab w:val="left" w:pos="941"/>
        </w:tabs>
        <w:spacing w:before="20"/>
        <w:rPr>
          <w:sz w:val="24"/>
        </w:rPr>
      </w:pPr>
      <w:r>
        <w:rPr>
          <w:sz w:val="24"/>
        </w:rPr>
        <w:t>Scientists</w:t>
      </w:r>
    </w:p>
    <w:p w14:paraId="6C938ACC" w14:textId="77777777" w:rsidR="008A355F" w:rsidRDefault="009C3AC3" w:rsidP="008C41F4">
      <w:pPr>
        <w:pStyle w:val="ListParagraph"/>
        <w:numPr>
          <w:ilvl w:val="0"/>
          <w:numId w:val="48"/>
        </w:numPr>
        <w:tabs>
          <w:tab w:val="left" w:pos="940"/>
          <w:tab w:val="left" w:pos="941"/>
        </w:tabs>
        <w:spacing w:before="14"/>
        <w:rPr>
          <w:sz w:val="24"/>
        </w:rPr>
      </w:pPr>
      <w:r>
        <w:rPr>
          <w:sz w:val="24"/>
        </w:rPr>
        <w:t>Researchers</w:t>
      </w:r>
    </w:p>
    <w:p w14:paraId="6C938ACD" w14:textId="77777777" w:rsidR="008A355F" w:rsidRDefault="009C3AC3" w:rsidP="008C41F4">
      <w:pPr>
        <w:pStyle w:val="ListParagraph"/>
        <w:numPr>
          <w:ilvl w:val="0"/>
          <w:numId w:val="48"/>
        </w:numPr>
        <w:tabs>
          <w:tab w:val="left" w:pos="940"/>
          <w:tab w:val="left" w:pos="941"/>
        </w:tabs>
        <w:spacing w:before="19"/>
        <w:rPr>
          <w:sz w:val="24"/>
        </w:rPr>
      </w:pPr>
      <w:r>
        <w:rPr>
          <w:sz w:val="24"/>
        </w:rPr>
        <w:t>Divers</w:t>
      </w:r>
    </w:p>
    <w:p w14:paraId="6C938ACE" w14:textId="77777777" w:rsidR="008A355F" w:rsidRDefault="009C3AC3" w:rsidP="008C41F4">
      <w:pPr>
        <w:pStyle w:val="ListParagraph"/>
        <w:numPr>
          <w:ilvl w:val="0"/>
          <w:numId w:val="48"/>
        </w:numPr>
        <w:tabs>
          <w:tab w:val="left" w:pos="940"/>
          <w:tab w:val="left" w:pos="941"/>
        </w:tabs>
        <w:spacing w:before="19" w:line="242" w:lineRule="auto"/>
        <w:ind w:right="1020"/>
        <w:rPr>
          <w:sz w:val="24"/>
        </w:rPr>
      </w:pPr>
      <w:r>
        <w:rPr>
          <w:sz w:val="24"/>
        </w:rPr>
        <w:t>Specialist off-shore technicians, and others whose work  is not part of the routine operation of  the</w:t>
      </w:r>
      <w:r>
        <w:rPr>
          <w:spacing w:val="2"/>
          <w:sz w:val="24"/>
        </w:rPr>
        <w:t xml:space="preserve"> </w:t>
      </w:r>
      <w:r>
        <w:rPr>
          <w:sz w:val="24"/>
        </w:rPr>
        <w:t>ship</w:t>
      </w:r>
    </w:p>
    <w:p w14:paraId="6C938ACF" w14:textId="77777777" w:rsidR="008A355F" w:rsidRDefault="009C3AC3" w:rsidP="008C41F4">
      <w:pPr>
        <w:pStyle w:val="ListParagraph"/>
        <w:numPr>
          <w:ilvl w:val="0"/>
          <w:numId w:val="48"/>
        </w:numPr>
        <w:tabs>
          <w:tab w:val="left" w:pos="940"/>
          <w:tab w:val="left" w:pos="941"/>
        </w:tabs>
        <w:spacing w:before="17"/>
        <w:rPr>
          <w:sz w:val="24"/>
        </w:rPr>
      </w:pPr>
      <w:r>
        <w:rPr>
          <w:sz w:val="24"/>
        </w:rPr>
        <w:t>Any other person or category of persons as indicated by the</w:t>
      </w:r>
      <w:r>
        <w:rPr>
          <w:spacing w:val="44"/>
          <w:sz w:val="24"/>
        </w:rPr>
        <w:t xml:space="preserve"> </w:t>
      </w:r>
      <w:r>
        <w:rPr>
          <w:sz w:val="24"/>
        </w:rPr>
        <w:t>Administration.</w:t>
      </w:r>
    </w:p>
    <w:p w14:paraId="6C938AD0" w14:textId="77777777" w:rsidR="008A355F" w:rsidRDefault="008A355F">
      <w:pPr>
        <w:pStyle w:val="BodyText"/>
        <w:spacing w:before="1"/>
        <w:rPr>
          <w:sz w:val="25"/>
        </w:rPr>
      </w:pPr>
    </w:p>
    <w:p w14:paraId="6C938AD1" w14:textId="77777777" w:rsidR="008A355F" w:rsidRDefault="009C3AC3">
      <w:pPr>
        <w:pStyle w:val="BodyText"/>
        <w:ind w:left="404" w:right="936" w:firstLine="708"/>
        <w:jc w:val="both"/>
      </w:pPr>
      <w:r>
        <w:t xml:space="preserve">Also, national regulations defines a </w:t>
      </w:r>
      <w:r>
        <w:rPr>
          <w:b/>
          <w:i/>
        </w:rPr>
        <w:t xml:space="preserve">Cadet </w:t>
      </w:r>
      <w:r>
        <w:t>as “An aspiring merchant marine officer, whose training program includes the improvement of academic and professional skills, as well as the formation of attitudes and behaviors under the observance and strict compliance of rules, regulations and existing</w:t>
      </w:r>
      <w:r>
        <w:rPr>
          <w:spacing w:val="5"/>
        </w:rPr>
        <w:t xml:space="preserve"> </w:t>
      </w:r>
      <w:r>
        <w:t>orders.”</w:t>
      </w:r>
    </w:p>
    <w:p w14:paraId="6C938AD2" w14:textId="77777777" w:rsidR="008A355F" w:rsidRDefault="009C3AC3">
      <w:pPr>
        <w:pStyle w:val="BodyText"/>
        <w:spacing w:line="244" w:lineRule="auto"/>
        <w:ind w:left="404" w:right="1012" w:firstLine="708"/>
        <w:jc w:val="both"/>
      </w:pPr>
      <w:r>
        <w:t xml:space="preserve">A  </w:t>
      </w:r>
      <w:r>
        <w:rPr>
          <w:b/>
          <w:i/>
        </w:rPr>
        <w:t xml:space="preserve">Shipowner  </w:t>
      </w:r>
      <w:r>
        <w:t>“is  any  natural  or  legal  person,  owner  of  a  ship   or   another   organization, such as the manager, agent or bareboat charterer, who has assumed the  responsibility  for  the  operation   of  the  ship  from   the  owner  and  who,   on assuming   such   responsibility,    has agreed to take over the duties and responsibilities imposed on shipowners</w:t>
      </w:r>
      <w:r>
        <w:rPr>
          <w:spacing w:val="-4"/>
        </w:rPr>
        <w:t xml:space="preserve"> </w:t>
      </w:r>
      <w:r>
        <w:t>in</w:t>
      </w:r>
    </w:p>
    <w:p w14:paraId="6C938AD3" w14:textId="77777777" w:rsidR="008A355F" w:rsidRDefault="008A355F">
      <w:pPr>
        <w:spacing w:line="244" w:lineRule="auto"/>
        <w:jc w:val="both"/>
        <w:sectPr w:rsidR="008A355F">
          <w:pgSz w:w="11910" w:h="16850"/>
          <w:pgMar w:top="820" w:right="0" w:bottom="1180" w:left="560" w:header="569" w:footer="989" w:gutter="0"/>
          <w:cols w:space="720"/>
        </w:sectPr>
      </w:pPr>
    </w:p>
    <w:p w14:paraId="6C938AD4" w14:textId="77777777" w:rsidR="008A355F" w:rsidRDefault="008A355F">
      <w:pPr>
        <w:pStyle w:val="BodyText"/>
        <w:spacing w:before="2"/>
        <w:rPr>
          <w:sz w:val="16"/>
        </w:rPr>
      </w:pPr>
    </w:p>
    <w:p w14:paraId="6C938AD5" w14:textId="77777777" w:rsidR="008A355F" w:rsidRDefault="009C3AC3">
      <w:pPr>
        <w:pStyle w:val="BodyText"/>
        <w:spacing w:before="90" w:line="244" w:lineRule="auto"/>
        <w:ind w:left="404" w:right="1017"/>
        <w:jc w:val="both"/>
      </w:pPr>
      <w:r>
        <w:t>accordance with the Maritime Labour Convention, (MLC, 2006) regardless of whether any other organization or persons fulfill certain of the duties or responsibilities on behalf of the shipowner”.</w:t>
      </w:r>
    </w:p>
    <w:p w14:paraId="6C938AD6" w14:textId="77777777" w:rsidR="008A355F" w:rsidRDefault="009C3AC3">
      <w:pPr>
        <w:pStyle w:val="BodyText"/>
        <w:spacing w:line="244" w:lineRule="auto"/>
        <w:ind w:left="404" w:right="1011" w:firstLine="708"/>
        <w:jc w:val="both"/>
      </w:pPr>
      <w:r>
        <w:t xml:space="preserve">That the working relationships on board Panamanian flagged vessels exclusively navigating within interior waters, regardless of the patent type, shall be regulated  by  </w:t>
      </w:r>
      <w:r>
        <w:rPr>
          <w:spacing w:val="-19"/>
        </w:rPr>
        <w:t xml:space="preserve">the  </w:t>
      </w:r>
      <w:r>
        <w:t>provisions  of  the Decree Law No. 8 of 1998 whereby work at sea and in navigable waterways is</w:t>
      </w:r>
      <w:r>
        <w:rPr>
          <w:spacing w:val="-9"/>
        </w:rPr>
        <w:t xml:space="preserve"> </w:t>
      </w:r>
      <w:r>
        <w:t>regulated.</w:t>
      </w:r>
    </w:p>
    <w:p w14:paraId="6C938AD7" w14:textId="77777777" w:rsidR="008A355F" w:rsidRDefault="008A355F">
      <w:pPr>
        <w:pStyle w:val="BodyText"/>
        <w:spacing w:before="1"/>
      </w:pPr>
    </w:p>
    <w:p w14:paraId="6C938AE3" w14:textId="77777777" w:rsidR="008A355F" w:rsidRDefault="008A355F">
      <w:pPr>
        <w:sectPr w:rsidR="008A355F">
          <w:pgSz w:w="11910" w:h="16850"/>
          <w:pgMar w:top="820" w:right="0" w:bottom="1200" w:left="560" w:header="569" w:footer="989" w:gutter="0"/>
          <w:cols w:space="720"/>
        </w:sectPr>
      </w:pPr>
    </w:p>
    <w:p w14:paraId="6C938AE4" w14:textId="77777777" w:rsidR="008A355F" w:rsidRDefault="008A355F">
      <w:pPr>
        <w:pStyle w:val="BodyText"/>
        <w:rPr>
          <w:sz w:val="20"/>
        </w:rPr>
      </w:pPr>
    </w:p>
    <w:p w14:paraId="6C938AE5" w14:textId="77777777" w:rsidR="008A355F" w:rsidRDefault="008A355F">
      <w:pPr>
        <w:pStyle w:val="BodyText"/>
        <w:spacing w:before="9"/>
        <w:rPr>
          <w:sz w:val="20"/>
        </w:rPr>
      </w:pPr>
    </w:p>
    <w:p w14:paraId="6C938AE6" w14:textId="77777777" w:rsidR="008A355F" w:rsidRDefault="009C3AC3" w:rsidP="008C41F4">
      <w:pPr>
        <w:pStyle w:val="Heading3"/>
        <w:numPr>
          <w:ilvl w:val="2"/>
          <w:numId w:val="50"/>
        </w:numPr>
        <w:tabs>
          <w:tab w:val="left" w:pos="1248"/>
        </w:tabs>
        <w:spacing w:before="89" w:line="240" w:lineRule="auto"/>
        <w:ind w:left="1247"/>
      </w:pPr>
      <w:r>
        <w:t>Company MLC</w:t>
      </w:r>
      <w:r>
        <w:rPr>
          <w:spacing w:val="-1"/>
        </w:rPr>
        <w:t xml:space="preserve"> </w:t>
      </w:r>
      <w:r>
        <w:t>Policy</w:t>
      </w:r>
    </w:p>
    <w:p w14:paraId="6C938AE7" w14:textId="77777777" w:rsidR="008A355F" w:rsidRDefault="008A355F">
      <w:pPr>
        <w:pStyle w:val="BodyText"/>
        <w:spacing w:before="5"/>
        <w:rPr>
          <w:b/>
          <w:sz w:val="23"/>
        </w:rPr>
      </w:pPr>
    </w:p>
    <w:p w14:paraId="6C938AE8" w14:textId="77777777" w:rsidR="008A355F" w:rsidRDefault="009C3AC3">
      <w:pPr>
        <w:pStyle w:val="BodyText"/>
        <w:ind w:left="404"/>
      </w:pPr>
      <w:r>
        <w:t>The Company is committed to:</w:t>
      </w:r>
    </w:p>
    <w:p w14:paraId="6C938AE9" w14:textId="77777777" w:rsidR="008A355F" w:rsidRDefault="008A355F">
      <w:pPr>
        <w:pStyle w:val="BodyText"/>
      </w:pPr>
    </w:p>
    <w:p w14:paraId="6C938AEA" w14:textId="77777777" w:rsidR="008A355F" w:rsidRDefault="009C3AC3" w:rsidP="008C41F4">
      <w:pPr>
        <w:pStyle w:val="ListParagraph"/>
        <w:numPr>
          <w:ilvl w:val="0"/>
          <w:numId w:val="47"/>
        </w:numPr>
        <w:tabs>
          <w:tab w:val="left" w:pos="765"/>
          <w:tab w:val="left" w:pos="766"/>
        </w:tabs>
        <w:ind w:hanging="362"/>
        <w:rPr>
          <w:rFonts w:ascii="Symbol" w:hAnsi="Symbol"/>
          <w:sz w:val="16"/>
        </w:rPr>
      </w:pPr>
      <w:r>
        <w:rPr>
          <w:sz w:val="24"/>
        </w:rPr>
        <w:t>provide the vessel with crew members not younger than 18 years old</w:t>
      </w:r>
      <w:r>
        <w:rPr>
          <w:spacing w:val="3"/>
          <w:sz w:val="24"/>
        </w:rPr>
        <w:t xml:space="preserve"> </w:t>
      </w:r>
      <w:r>
        <w:rPr>
          <w:sz w:val="24"/>
        </w:rPr>
        <w:t>(MLC-PR-02);</w:t>
      </w:r>
    </w:p>
    <w:p w14:paraId="6C938AEB" w14:textId="77777777" w:rsidR="008A355F" w:rsidRDefault="008A355F">
      <w:pPr>
        <w:pStyle w:val="BodyText"/>
      </w:pPr>
    </w:p>
    <w:p w14:paraId="6C938AEC" w14:textId="77777777" w:rsidR="008A355F" w:rsidRDefault="009C3AC3" w:rsidP="008C41F4">
      <w:pPr>
        <w:pStyle w:val="ListParagraph"/>
        <w:numPr>
          <w:ilvl w:val="0"/>
          <w:numId w:val="47"/>
        </w:numPr>
        <w:tabs>
          <w:tab w:val="left" w:pos="765"/>
          <w:tab w:val="left" w:pos="766"/>
        </w:tabs>
        <w:ind w:hanging="362"/>
        <w:rPr>
          <w:rFonts w:ascii="Symbol" w:hAnsi="Symbol"/>
          <w:sz w:val="16"/>
        </w:rPr>
      </w:pPr>
      <w:r>
        <w:rPr>
          <w:sz w:val="24"/>
        </w:rPr>
        <w:t>provide the vessel with medically fit crew members</w:t>
      </w:r>
      <w:r>
        <w:rPr>
          <w:spacing w:val="-3"/>
          <w:sz w:val="24"/>
        </w:rPr>
        <w:t xml:space="preserve"> </w:t>
      </w:r>
      <w:r>
        <w:rPr>
          <w:sz w:val="24"/>
        </w:rPr>
        <w:t>(MLC-PR-02);</w:t>
      </w:r>
    </w:p>
    <w:p w14:paraId="6C938AED" w14:textId="77777777" w:rsidR="008A355F" w:rsidRDefault="008A355F">
      <w:pPr>
        <w:pStyle w:val="BodyText"/>
      </w:pPr>
    </w:p>
    <w:p w14:paraId="6C938AEE" w14:textId="77777777" w:rsidR="008A355F" w:rsidRDefault="009C3AC3" w:rsidP="008C41F4">
      <w:pPr>
        <w:pStyle w:val="ListParagraph"/>
        <w:numPr>
          <w:ilvl w:val="0"/>
          <w:numId w:val="47"/>
        </w:numPr>
        <w:tabs>
          <w:tab w:val="left" w:pos="765"/>
          <w:tab w:val="left" w:pos="766"/>
        </w:tabs>
        <w:ind w:hanging="362"/>
        <w:rPr>
          <w:rFonts w:ascii="Symbol" w:hAnsi="Symbol"/>
          <w:sz w:val="16"/>
        </w:rPr>
      </w:pPr>
      <w:r>
        <w:rPr>
          <w:sz w:val="24"/>
        </w:rPr>
        <w:t>provide the vessel with properly qualified crew members</w:t>
      </w:r>
      <w:r>
        <w:rPr>
          <w:spacing w:val="-5"/>
          <w:sz w:val="24"/>
        </w:rPr>
        <w:t xml:space="preserve"> </w:t>
      </w:r>
      <w:r>
        <w:rPr>
          <w:sz w:val="24"/>
        </w:rPr>
        <w:t>(MLC-PR-02);</w:t>
      </w:r>
    </w:p>
    <w:p w14:paraId="6C938AEF" w14:textId="77777777" w:rsidR="008A355F" w:rsidRDefault="008A355F">
      <w:pPr>
        <w:pStyle w:val="BodyText"/>
      </w:pPr>
    </w:p>
    <w:p w14:paraId="6C938AF0" w14:textId="77777777" w:rsidR="008A355F" w:rsidRDefault="009C3AC3" w:rsidP="008C41F4">
      <w:pPr>
        <w:pStyle w:val="ListParagraph"/>
        <w:numPr>
          <w:ilvl w:val="0"/>
          <w:numId w:val="47"/>
        </w:numPr>
        <w:tabs>
          <w:tab w:val="left" w:pos="765"/>
          <w:tab w:val="left" w:pos="766"/>
        </w:tabs>
        <w:spacing w:before="1"/>
        <w:ind w:right="960"/>
        <w:rPr>
          <w:rFonts w:ascii="Symbol" w:hAnsi="Symbol"/>
          <w:sz w:val="16"/>
        </w:rPr>
      </w:pPr>
      <w:r>
        <w:rPr>
          <w:sz w:val="24"/>
        </w:rPr>
        <w:t>provide the crew members with Seafarers’ Employment Agreement that corresponds to all requirements of MLC, 2006 providing decent conditions of employment</w:t>
      </w:r>
      <w:r>
        <w:rPr>
          <w:spacing w:val="-5"/>
          <w:sz w:val="24"/>
        </w:rPr>
        <w:t xml:space="preserve"> </w:t>
      </w:r>
      <w:r>
        <w:rPr>
          <w:sz w:val="24"/>
        </w:rPr>
        <w:t>(MLC-PR-05);</w:t>
      </w:r>
    </w:p>
    <w:p w14:paraId="6C938AF1" w14:textId="77777777" w:rsidR="008A355F" w:rsidRDefault="008A355F">
      <w:pPr>
        <w:pStyle w:val="BodyText"/>
        <w:spacing w:before="11"/>
        <w:rPr>
          <w:sz w:val="23"/>
        </w:rPr>
      </w:pPr>
    </w:p>
    <w:p w14:paraId="6C938AF2" w14:textId="77777777" w:rsidR="008A355F" w:rsidRDefault="009C3AC3" w:rsidP="008C41F4">
      <w:pPr>
        <w:pStyle w:val="ListParagraph"/>
        <w:numPr>
          <w:ilvl w:val="0"/>
          <w:numId w:val="47"/>
        </w:numPr>
        <w:tabs>
          <w:tab w:val="left" w:pos="765"/>
          <w:tab w:val="left" w:pos="766"/>
        </w:tabs>
        <w:ind w:hanging="362"/>
        <w:rPr>
          <w:rFonts w:ascii="Symbol" w:hAnsi="Symbol"/>
          <w:sz w:val="16"/>
        </w:rPr>
      </w:pPr>
      <w:r>
        <w:rPr>
          <w:sz w:val="24"/>
        </w:rPr>
        <w:t>use any licensed or certified or regulated private recruitment and placement service</w:t>
      </w:r>
      <w:r>
        <w:rPr>
          <w:spacing w:val="-8"/>
          <w:sz w:val="24"/>
        </w:rPr>
        <w:t xml:space="preserve"> </w:t>
      </w:r>
      <w:r>
        <w:rPr>
          <w:sz w:val="24"/>
        </w:rPr>
        <w:t>(MLC-PR-04);</w:t>
      </w:r>
    </w:p>
    <w:p w14:paraId="6C938AF3" w14:textId="77777777" w:rsidR="008A355F" w:rsidRDefault="008A355F">
      <w:pPr>
        <w:pStyle w:val="BodyText"/>
        <w:spacing w:before="1"/>
      </w:pPr>
    </w:p>
    <w:p w14:paraId="6C938AF4" w14:textId="77777777" w:rsidR="008A355F" w:rsidRDefault="009C3AC3" w:rsidP="008C41F4">
      <w:pPr>
        <w:pStyle w:val="ListParagraph"/>
        <w:numPr>
          <w:ilvl w:val="0"/>
          <w:numId w:val="47"/>
        </w:numPr>
        <w:tabs>
          <w:tab w:val="left" w:pos="765"/>
          <w:tab w:val="left" w:pos="766"/>
        </w:tabs>
        <w:ind w:hanging="362"/>
        <w:rPr>
          <w:rFonts w:ascii="Symbol" w:hAnsi="Symbol"/>
          <w:sz w:val="16"/>
        </w:rPr>
      </w:pPr>
      <w:r>
        <w:rPr>
          <w:sz w:val="24"/>
        </w:rPr>
        <w:t>establish the following limits on hours of work or rest (MLC-PR-07)</w:t>
      </w:r>
      <w:r>
        <w:rPr>
          <w:spacing w:val="-4"/>
          <w:sz w:val="24"/>
        </w:rPr>
        <w:t xml:space="preserve"> </w:t>
      </w:r>
      <w:r>
        <w:rPr>
          <w:sz w:val="24"/>
        </w:rPr>
        <w:t>:</w:t>
      </w:r>
    </w:p>
    <w:p w14:paraId="6C938AF5" w14:textId="77777777" w:rsidR="008A355F" w:rsidRDefault="009C3AC3" w:rsidP="008C41F4">
      <w:pPr>
        <w:pStyle w:val="ListParagraph"/>
        <w:numPr>
          <w:ilvl w:val="0"/>
          <w:numId w:val="46"/>
        </w:numPr>
        <w:tabs>
          <w:tab w:val="left" w:pos="1027"/>
        </w:tabs>
        <w:ind w:right="956" w:firstLine="0"/>
        <w:rPr>
          <w:sz w:val="24"/>
        </w:rPr>
      </w:pPr>
      <w:r>
        <w:rPr>
          <w:sz w:val="24"/>
        </w:rPr>
        <w:t>maximum hours of work not exceeding 14 hours in any 24-hour period and 72 hours in any seven-day</w:t>
      </w:r>
      <w:r>
        <w:rPr>
          <w:spacing w:val="-5"/>
          <w:sz w:val="24"/>
        </w:rPr>
        <w:t xml:space="preserve"> </w:t>
      </w:r>
      <w:r>
        <w:rPr>
          <w:sz w:val="24"/>
        </w:rPr>
        <w:t>period</w:t>
      </w:r>
    </w:p>
    <w:p w14:paraId="6C938AF6" w14:textId="77777777" w:rsidR="008A355F" w:rsidRDefault="009C3AC3" w:rsidP="008C41F4">
      <w:pPr>
        <w:pStyle w:val="ListParagraph"/>
        <w:numPr>
          <w:ilvl w:val="0"/>
          <w:numId w:val="46"/>
        </w:numPr>
        <w:tabs>
          <w:tab w:val="left" w:pos="1006"/>
        </w:tabs>
        <w:ind w:right="1202" w:firstLine="0"/>
        <w:rPr>
          <w:sz w:val="24"/>
        </w:rPr>
      </w:pPr>
      <w:r>
        <w:rPr>
          <w:sz w:val="24"/>
        </w:rPr>
        <w:t>minimum hours of rest not less than 10 hours in any 24-hour period and 77 hours in any seven- day</w:t>
      </w:r>
      <w:r>
        <w:rPr>
          <w:spacing w:val="-5"/>
          <w:sz w:val="24"/>
        </w:rPr>
        <w:t xml:space="preserve"> </w:t>
      </w:r>
      <w:r>
        <w:rPr>
          <w:sz w:val="24"/>
        </w:rPr>
        <w:t>period;</w:t>
      </w:r>
    </w:p>
    <w:p w14:paraId="6C938AF7" w14:textId="77777777" w:rsidR="008A355F" w:rsidRDefault="008A355F">
      <w:pPr>
        <w:pStyle w:val="BodyText"/>
      </w:pPr>
    </w:p>
    <w:p w14:paraId="6C938AF8" w14:textId="77777777" w:rsidR="008A355F" w:rsidRDefault="009C3AC3" w:rsidP="008C41F4">
      <w:pPr>
        <w:pStyle w:val="ListParagraph"/>
        <w:numPr>
          <w:ilvl w:val="0"/>
          <w:numId w:val="47"/>
        </w:numPr>
        <w:tabs>
          <w:tab w:val="left" w:pos="765"/>
          <w:tab w:val="left" w:pos="766"/>
        </w:tabs>
        <w:ind w:right="967"/>
        <w:rPr>
          <w:rFonts w:ascii="Symbol" w:hAnsi="Symbol"/>
          <w:sz w:val="16"/>
        </w:rPr>
      </w:pPr>
      <w:r>
        <w:rPr>
          <w:sz w:val="24"/>
        </w:rPr>
        <w:t>provide ship manning in accordance with Minimum Safe Manning Certificate issued by competent authority</w:t>
      </w:r>
      <w:r>
        <w:rPr>
          <w:spacing w:val="-6"/>
          <w:sz w:val="24"/>
        </w:rPr>
        <w:t xml:space="preserve"> </w:t>
      </w:r>
      <w:r>
        <w:rPr>
          <w:sz w:val="24"/>
        </w:rPr>
        <w:t>(MLC-PR-07);</w:t>
      </w:r>
    </w:p>
    <w:p w14:paraId="6C938AF9" w14:textId="77777777" w:rsidR="008A355F" w:rsidRDefault="008A355F">
      <w:pPr>
        <w:pStyle w:val="BodyText"/>
      </w:pPr>
    </w:p>
    <w:p w14:paraId="6C938AFA" w14:textId="77777777" w:rsidR="008A355F" w:rsidRDefault="009C3AC3" w:rsidP="008C41F4">
      <w:pPr>
        <w:pStyle w:val="ListParagraph"/>
        <w:numPr>
          <w:ilvl w:val="0"/>
          <w:numId w:val="47"/>
        </w:numPr>
        <w:tabs>
          <w:tab w:val="left" w:pos="765"/>
          <w:tab w:val="left" w:pos="766"/>
        </w:tabs>
        <w:ind w:hanging="362"/>
        <w:rPr>
          <w:rFonts w:ascii="Symbol" w:hAnsi="Symbol"/>
          <w:sz w:val="16"/>
        </w:rPr>
      </w:pPr>
      <w:r>
        <w:rPr>
          <w:sz w:val="24"/>
        </w:rPr>
        <w:t>provide the crew members with decent accommodation conditions</w:t>
      </w:r>
      <w:r>
        <w:rPr>
          <w:spacing w:val="-2"/>
          <w:sz w:val="24"/>
        </w:rPr>
        <w:t xml:space="preserve"> </w:t>
      </w:r>
      <w:r>
        <w:rPr>
          <w:sz w:val="24"/>
        </w:rPr>
        <w:t>(MLC-PR-08);</w:t>
      </w:r>
    </w:p>
    <w:p w14:paraId="6C938AFB" w14:textId="77777777" w:rsidR="008A355F" w:rsidRDefault="008A355F">
      <w:pPr>
        <w:pStyle w:val="BodyText"/>
      </w:pPr>
    </w:p>
    <w:p w14:paraId="6C938AFC" w14:textId="77777777" w:rsidR="008A355F" w:rsidRDefault="009C3AC3" w:rsidP="008C41F4">
      <w:pPr>
        <w:pStyle w:val="ListParagraph"/>
        <w:numPr>
          <w:ilvl w:val="0"/>
          <w:numId w:val="47"/>
        </w:numPr>
        <w:tabs>
          <w:tab w:val="left" w:pos="765"/>
          <w:tab w:val="left" w:pos="766"/>
        </w:tabs>
        <w:ind w:hanging="362"/>
        <w:rPr>
          <w:rFonts w:ascii="Symbol" w:hAnsi="Symbol"/>
          <w:sz w:val="16"/>
        </w:rPr>
      </w:pPr>
      <w:r>
        <w:rPr>
          <w:sz w:val="24"/>
        </w:rPr>
        <w:t>provide the crew members with on-board recreational facilities</w:t>
      </w:r>
      <w:r>
        <w:rPr>
          <w:spacing w:val="-3"/>
          <w:sz w:val="24"/>
        </w:rPr>
        <w:t xml:space="preserve"> </w:t>
      </w:r>
      <w:r>
        <w:rPr>
          <w:sz w:val="24"/>
        </w:rPr>
        <w:t>(MLC-PR-08);</w:t>
      </w:r>
    </w:p>
    <w:p w14:paraId="6C938AFD" w14:textId="77777777" w:rsidR="008A355F" w:rsidRDefault="008A355F">
      <w:pPr>
        <w:pStyle w:val="BodyText"/>
      </w:pPr>
    </w:p>
    <w:p w14:paraId="6C938AFE" w14:textId="77777777" w:rsidR="008A355F" w:rsidRDefault="009C3AC3" w:rsidP="008C41F4">
      <w:pPr>
        <w:pStyle w:val="ListParagraph"/>
        <w:numPr>
          <w:ilvl w:val="0"/>
          <w:numId w:val="47"/>
        </w:numPr>
        <w:tabs>
          <w:tab w:val="left" w:pos="765"/>
          <w:tab w:val="left" w:pos="766"/>
        </w:tabs>
        <w:ind w:right="968"/>
        <w:rPr>
          <w:rFonts w:ascii="Symbol" w:hAnsi="Symbol"/>
          <w:sz w:val="16"/>
        </w:rPr>
      </w:pPr>
      <w:r>
        <w:rPr>
          <w:sz w:val="24"/>
        </w:rPr>
        <w:t>provide the crew members with good quality food and drinking water provided under regulated hygienic conditions</w:t>
      </w:r>
      <w:r>
        <w:rPr>
          <w:spacing w:val="1"/>
          <w:sz w:val="24"/>
        </w:rPr>
        <w:t xml:space="preserve"> </w:t>
      </w:r>
      <w:r>
        <w:rPr>
          <w:sz w:val="24"/>
        </w:rPr>
        <w:t>(MLC-PR-09);</w:t>
      </w:r>
    </w:p>
    <w:p w14:paraId="6C938AFF" w14:textId="77777777" w:rsidR="008A355F" w:rsidRDefault="008A355F">
      <w:pPr>
        <w:pStyle w:val="BodyText"/>
      </w:pPr>
    </w:p>
    <w:p w14:paraId="6C938B00" w14:textId="77777777" w:rsidR="008A355F" w:rsidRDefault="009C3AC3" w:rsidP="008C41F4">
      <w:pPr>
        <w:pStyle w:val="ListParagraph"/>
        <w:numPr>
          <w:ilvl w:val="0"/>
          <w:numId w:val="47"/>
        </w:numPr>
        <w:tabs>
          <w:tab w:val="left" w:pos="765"/>
          <w:tab w:val="left" w:pos="766"/>
        </w:tabs>
        <w:ind w:right="968"/>
        <w:rPr>
          <w:rFonts w:ascii="Symbol" w:hAnsi="Symbol"/>
          <w:sz w:val="16"/>
        </w:rPr>
      </w:pPr>
      <w:r>
        <w:rPr>
          <w:sz w:val="24"/>
        </w:rPr>
        <w:t>protect the health of seafarers and ensure their prompt access to medical care on board ship and ashore</w:t>
      </w:r>
      <w:r>
        <w:rPr>
          <w:spacing w:val="-3"/>
          <w:sz w:val="24"/>
        </w:rPr>
        <w:t xml:space="preserve"> </w:t>
      </w:r>
      <w:r>
        <w:rPr>
          <w:sz w:val="24"/>
        </w:rPr>
        <w:t>(MLC-PR-10);</w:t>
      </w:r>
    </w:p>
    <w:p w14:paraId="6C938B01" w14:textId="77777777" w:rsidR="008A355F" w:rsidRDefault="008A355F">
      <w:pPr>
        <w:pStyle w:val="BodyText"/>
      </w:pPr>
    </w:p>
    <w:p w14:paraId="6C938B02" w14:textId="77777777" w:rsidR="008A355F" w:rsidRDefault="009C3AC3" w:rsidP="008C41F4">
      <w:pPr>
        <w:pStyle w:val="ListParagraph"/>
        <w:numPr>
          <w:ilvl w:val="0"/>
          <w:numId w:val="47"/>
        </w:numPr>
        <w:tabs>
          <w:tab w:val="left" w:pos="765"/>
          <w:tab w:val="left" w:pos="766"/>
        </w:tabs>
        <w:spacing w:before="1"/>
        <w:ind w:right="967"/>
        <w:rPr>
          <w:rFonts w:ascii="Symbol" w:hAnsi="Symbol"/>
          <w:sz w:val="16"/>
        </w:rPr>
      </w:pPr>
      <w:r>
        <w:rPr>
          <w:sz w:val="24"/>
        </w:rPr>
        <w:t>ensure that seafarers are protected from the financial consequences of sickness, injury or death occurring in connection with their employment</w:t>
      </w:r>
      <w:r>
        <w:rPr>
          <w:spacing w:val="-1"/>
          <w:sz w:val="24"/>
        </w:rPr>
        <w:t xml:space="preserve"> </w:t>
      </w:r>
      <w:r>
        <w:rPr>
          <w:sz w:val="24"/>
        </w:rPr>
        <w:t>(MLC-PR-10);</w:t>
      </w:r>
    </w:p>
    <w:p w14:paraId="6C938B03" w14:textId="77777777" w:rsidR="008A355F" w:rsidRDefault="008A355F">
      <w:pPr>
        <w:pStyle w:val="BodyText"/>
        <w:spacing w:before="11"/>
        <w:rPr>
          <w:sz w:val="23"/>
        </w:rPr>
      </w:pPr>
    </w:p>
    <w:p w14:paraId="6C938B04" w14:textId="77777777" w:rsidR="008A355F" w:rsidRDefault="009C3AC3" w:rsidP="008C41F4">
      <w:pPr>
        <w:pStyle w:val="ListParagraph"/>
        <w:numPr>
          <w:ilvl w:val="0"/>
          <w:numId w:val="47"/>
        </w:numPr>
        <w:tabs>
          <w:tab w:val="left" w:pos="765"/>
          <w:tab w:val="left" w:pos="766"/>
        </w:tabs>
        <w:ind w:hanging="362"/>
        <w:rPr>
          <w:rFonts w:ascii="Symbol" w:hAnsi="Symbol"/>
          <w:sz w:val="16"/>
        </w:rPr>
      </w:pPr>
      <w:r>
        <w:rPr>
          <w:sz w:val="24"/>
        </w:rPr>
        <w:t>ensure that seafarers’ work environment on board ships promotes occupational safety and</w:t>
      </w:r>
      <w:r>
        <w:rPr>
          <w:spacing w:val="-11"/>
          <w:sz w:val="24"/>
        </w:rPr>
        <w:t xml:space="preserve"> </w:t>
      </w:r>
      <w:r>
        <w:rPr>
          <w:sz w:val="24"/>
        </w:rPr>
        <w:t>health;</w:t>
      </w:r>
    </w:p>
    <w:p w14:paraId="6C938B05" w14:textId="77777777" w:rsidR="008A355F" w:rsidRDefault="008A355F">
      <w:pPr>
        <w:pStyle w:val="BodyText"/>
      </w:pPr>
    </w:p>
    <w:p w14:paraId="6C938B06" w14:textId="77777777" w:rsidR="008A355F" w:rsidRDefault="009C3AC3" w:rsidP="008C41F4">
      <w:pPr>
        <w:pStyle w:val="ListParagraph"/>
        <w:numPr>
          <w:ilvl w:val="0"/>
          <w:numId w:val="47"/>
        </w:numPr>
        <w:tabs>
          <w:tab w:val="left" w:pos="765"/>
          <w:tab w:val="left" w:pos="766"/>
        </w:tabs>
        <w:ind w:right="969"/>
        <w:rPr>
          <w:rFonts w:ascii="Symbol" w:hAnsi="Symbol"/>
          <w:sz w:val="16"/>
        </w:rPr>
      </w:pPr>
      <w:r>
        <w:rPr>
          <w:sz w:val="24"/>
        </w:rPr>
        <w:t>provide the seafarers with payment for their work in time as established in MLC, 2006 and in the Company</w:t>
      </w:r>
      <w:r>
        <w:rPr>
          <w:spacing w:val="-6"/>
          <w:sz w:val="24"/>
        </w:rPr>
        <w:t xml:space="preserve"> </w:t>
      </w:r>
      <w:r>
        <w:rPr>
          <w:sz w:val="24"/>
        </w:rPr>
        <w:t>(MLC-PR-06);</w:t>
      </w:r>
    </w:p>
    <w:p w14:paraId="6C938B07" w14:textId="77777777" w:rsidR="008A355F" w:rsidRDefault="008A355F">
      <w:pPr>
        <w:pStyle w:val="BodyText"/>
        <w:spacing w:before="1"/>
      </w:pPr>
    </w:p>
    <w:p w14:paraId="6C938B08" w14:textId="77777777" w:rsidR="008A355F" w:rsidRDefault="009C3AC3" w:rsidP="008C41F4">
      <w:pPr>
        <w:pStyle w:val="ListParagraph"/>
        <w:numPr>
          <w:ilvl w:val="0"/>
          <w:numId w:val="47"/>
        </w:numPr>
        <w:tabs>
          <w:tab w:val="left" w:pos="765"/>
          <w:tab w:val="left" w:pos="766"/>
        </w:tabs>
        <w:ind w:right="960"/>
        <w:rPr>
          <w:rFonts w:ascii="Symbol" w:hAnsi="Symbol"/>
          <w:sz w:val="16"/>
        </w:rPr>
      </w:pPr>
      <w:r>
        <w:rPr>
          <w:sz w:val="24"/>
        </w:rPr>
        <w:t>provide the crew members the on-board procedure for the fair, effective and expeditious handling of seafarer complaints alleging breaches of the requirements of MLC, 2006</w:t>
      </w:r>
      <w:r>
        <w:rPr>
          <w:spacing w:val="-5"/>
          <w:sz w:val="24"/>
        </w:rPr>
        <w:t xml:space="preserve"> </w:t>
      </w:r>
      <w:r>
        <w:rPr>
          <w:sz w:val="24"/>
        </w:rPr>
        <w:t>(MLC-PR-15).</w:t>
      </w:r>
    </w:p>
    <w:p w14:paraId="6C938B09" w14:textId="77777777" w:rsidR="008A355F" w:rsidRDefault="008A355F">
      <w:pPr>
        <w:rPr>
          <w:rFonts w:ascii="Symbol" w:hAnsi="Symbol"/>
          <w:sz w:val="16"/>
        </w:rPr>
        <w:sectPr w:rsidR="008A355F">
          <w:pgSz w:w="11910" w:h="16850"/>
          <w:pgMar w:top="820" w:right="0" w:bottom="1200" w:left="560" w:header="569" w:footer="989" w:gutter="0"/>
          <w:cols w:space="720"/>
        </w:sectPr>
      </w:pPr>
    </w:p>
    <w:p w14:paraId="6C938B0A" w14:textId="77777777" w:rsidR="008A355F" w:rsidRDefault="008A355F">
      <w:pPr>
        <w:pStyle w:val="BodyText"/>
        <w:rPr>
          <w:sz w:val="20"/>
        </w:rPr>
      </w:pPr>
    </w:p>
    <w:p w14:paraId="6C938B0B" w14:textId="77777777" w:rsidR="008A355F" w:rsidRDefault="008A355F">
      <w:pPr>
        <w:pStyle w:val="BodyText"/>
        <w:spacing w:before="9"/>
        <w:rPr>
          <w:sz w:val="20"/>
        </w:rPr>
      </w:pPr>
    </w:p>
    <w:p w14:paraId="6C938B0C" w14:textId="77777777" w:rsidR="008A355F" w:rsidRDefault="009C3AC3" w:rsidP="008C41F4">
      <w:pPr>
        <w:pStyle w:val="Heading3"/>
        <w:numPr>
          <w:ilvl w:val="2"/>
          <w:numId w:val="50"/>
        </w:numPr>
        <w:tabs>
          <w:tab w:val="left" w:pos="1249"/>
        </w:tabs>
        <w:spacing w:before="89" w:line="240" w:lineRule="auto"/>
        <w:ind w:hanging="845"/>
      </w:pPr>
      <w:r>
        <w:t>Master’s Overriding</w:t>
      </w:r>
      <w:r>
        <w:rPr>
          <w:spacing w:val="1"/>
        </w:rPr>
        <w:t xml:space="preserve"> </w:t>
      </w:r>
      <w:r>
        <w:t>Authority</w:t>
      </w:r>
    </w:p>
    <w:p w14:paraId="6C938B0D" w14:textId="77777777" w:rsidR="008A355F" w:rsidRDefault="008A355F">
      <w:pPr>
        <w:pStyle w:val="BodyText"/>
        <w:spacing w:before="5"/>
        <w:rPr>
          <w:b/>
          <w:sz w:val="23"/>
        </w:rPr>
      </w:pPr>
    </w:p>
    <w:p w14:paraId="6C938B0E" w14:textId="77777777" w:rsidR="008A355F" w:rsidRDefault="009C3AC3">
      <w:pPr>
        <w:pStyle w:val="BodyText"/>
        <w:ind w:left="404" w:right="958" w:firstLine="708"/>
        <w:jc w:val="both"/>
      </w:pPr>
      <w:r>
        <w:t>The master is the Company’s high official and authorized person on the ship. He bears full responsibility for the safe operation of the ship, the safety of shipboard personnel, the fulfilment of MLC, 2006 requirements on board.</w:t>
      </w:r>
    </w:p>
    <w:p w14:paraId="6C938B0F" w14:textId="77777777" w:rsidR="008A355F" w:rsidRDefault="008A355F">
      <w:pPr>
        <w:pStyle w:val="BodyText"/>
      </w:pPr>
    </w:p>
    <w:p w14:paraId="6C938B10" w14:textId="77777777" w:rsidR="008A355F" w:rsidRDefault="009C3AC3">
      <w:pPr>
        <w:pStyle w:val="BodyText"/>
        <w:ind w:left="404" w:right="962" w:firstLine="708"/>
        <w:jc w:val="both"/>
      </w:pPr>
      <w:r>
        <w:t>The master handles the ship on the basis of undivided authority and is subordinate directly to the Managing Director or to the person appropriately authorized. The instructions related to the ship activities are given only to the master who is responsible for their</w:t>
      </w:r>
      <w:r>
        <w:rPr>
          <w:spacing w:val="-10"/>
        </w:rPr>
        <w:t xml:space="preserve"> </w:t>
      </w:r>
      <w:r>
        <w:t>execution.</w:t>
      </w:r>
    </w:p>
    <w:p w14:paraId="6C938B11" w14:textId="77777777" w:rsidR="008A355F" w:rsidRDefault="008A355F">
      <w:pPr>
        <w:pStyle w:val="BodyText"/>
      </w:pPr>
    </w:p>
    <w:p w14:paraId="6C938B12" w14:textId="77777777" w:rsidR="008A355F" w:rsidRDefault="009C3AC3">
      <w:pPr>
        <w:pStyle w:val="BodyText"/>
        <w:spacing w:before="1"/>
        <w:ind w:left="404" w:right="959" w:firstLine="708"/>
        <w:jc w:val="both"/>
      </w:pPr>
      <w:r>
        <w:t>All members of the shipboard personnel (crew) are appointed on the ship with the master’s consent. He has the right not to admit on board any person if his (her) documents do not meet the requirements of the international or national standards (rules and regulations) and particularly the requirements of MLC, 2006.</w:t>
      </w:r>
    </w:p>
    <w:p w14:paraId="6C938B13" w14:textId="77777777" w:rsidR="008A355F" w:rsidRDefault="008A355F">
      <w:pPr>
        <w:pStyle w:val="BodyText"/>
      </w:pPr>
    </w:p>
    <w:p w14:paraId="6C938B14" w14:textId="77777777" w:rsidR="008A355F" w:rsidRDefault="009C3AC3">
      <w:pPr>
        <w:pStyle w:val="BodyText"/>
        <w:ind w:left="404" w:right="957" w:firstLine="708"/>
        <w:jc w:val="both"/>
      </w:pPr>
      <w:r>
        <w:t>The master has the overriding authority to make decisions on ensuring safe operation of the ship and requesting the Company’s assistance. He is not limited in his right to make on his own responsibility any decisions adequate, in his view, to the established situation on ensuring safety of the ship, shipboard personnel, prevention of accident, protection of health of seafarers and the Company will encourage him in that. The Company is immediately informed about such decisions taken by him.</w:t>
      </w:r>
    </w:p>
    <w:p w14:paraId="6C938B15" w14:textId="77777777" w:rsidR="008A355F" w:rsidRDefault="008A355F">
      <w:pPr>
        <w:jc w:val="both"/>
        <w:sectPr w:rsidR="008A355F">
          <w:pgSz w:w="11910" w:h="16850"/>
          <w:pgMar w:top="820" w:right="0" w:bottom="1200" w:left="560" w:header="569" w:footer="989" w:gutter="0"/>
          <w:cols w:space="720"/>
        </w:sectPr>
      </w:pPr>
    </w:p>
    <w:p w14:paraId="6C938B16" w14:textId="77777777" w:rsidR="008A355F" w:rsidRDefault="008A355F">
      <w:pPr>
        <w:pStyle w:val="BodyText"/>
        <w:rPr>
          <w:sz w:val="20"/>
        </w:rPr>
      </w:pPr>
    </w:p>
    <w:p w14:paraId="6C938B17" w14:textId="77777777" w:rsidR="008A355F" w:rsidRDefault="008A355F">
      <w:pPr>
        <w:pStyle w:val="BodyText"/>
        <w:rPr>
          <w:sz w:val="20"/>
        </w:rPr>
      </w:pPr>
    </w:p>
    <w:p w14:paraId="6C938B18" w14:textId="77777777" w:rsidR="008A355F" w:rsidRDefault="008A355F">
      <w:pPr>
        <w:pStyle w:val="BodyText"/>
        <w:spacing w:before="9"/>
      </w:pPr>
    </w:p>
    <w:p w14:paraId="6C938B19" w14:textId="77777777" w:rsidR="008A355F" w:rsidRDefault="009C3AC3" w:rsidP="008C41F4">
      <w:pPr>
        <w:pStyle w:val="Heading3"/>
        <w:numPr>
          <w:ilvl w:val="2"/>
          <w:numId w:val="50"/>
        </w:numPr>
        <w:tabs>
          <w:tab w:val="left" w:pos="1249"/>
        </w:tabs>
        <w:spacing w:before="89" w:line="240" w:lineRule="auto"/>
        <w:ind w:hanging="845"/>
      </w:pPr>
      <w:r>
        <w:t>Company MLC Officer</w:t>
      </w:r>
      <w:r>
        <w:rPr>
          <w:spacing w:val="-1"/>
        </w:rPr>
        <w:t xml:space="preserve"> </w:t>
      </w:r>
      <w:r>
        <w:t>(CMO)</w:t>
      </w:r>
    </w:p>
    <w:p w14:paraId="6C938B1A" w14:textId="77777777" w:rsidR="008A355F" w:rsidRDefault="008A355F">
      <w:pPr>
        <w:pStyle w:val="BodyText"/>
        <w:spacing w:before="5"/>
        <w:rPr>
          <w:b/>
          <w:sz w:val="23"/>
        </w:rPr>
      </w:pPr>
    </w:p>
    <w:p w14:paraId="6C938B1B" w14:textId="77777777" w:rsidR="008A355F" w:rsidRDefault="009C3AC3">
      <w:pPr>
        <w:pStyle w:val="BodyText"/>
        <w:ind w:left="404" w:right="967" w:firstLine="708"/>
        <w:jc w:val="both"/>
      </w:pPr>
      <w:r>
        <w:t>The Company MLC Officer (CMO) is responsible for the development of measures and implementation of company procedures according to MLC requirements in order to promote the health, safety and wellbeing of crew members. More specifically he:</w:t>
      </w:r>
    </w:p>
    <w:p w14:paraId="6C938B1C" w14:textId="77777777" w:rsidR="008A355F" w:rsidRDefault="008A355F">
      <w:pPr>
        <w:pStyle w:val="BodyText"/>
      </w:pPr>
    </w:p>
    <w:p w14:paraId="6C938B1D" w14:textId="77777777" w:rsidR="008A355F" w:rsidRDefault="009C3AC3" w:rsidP="008C41F4">
      <w:pPr>
        <w:pStyle w:val="ListParagraph"/>
        <w:numPr>
          <w:ilvl w:val="0"/>
          <w:numId w:val="45"/>
        </w:numPr>
        <w:tabs>
          <w:tab w:val="left" w:pos="940"/>
          <w:tab w:val="left" w:pos="941"/>
        </w:tabs>
        <w:ind w:left="940"/>
        <w:rPr>
          <w:sz w:val="24"/>
        </w:rPr>
      </w:pPr>
      <w:r>
        <w:rPr>
          <w:sz w:val="24"/>
        </w:rPr>
        <w:t>prepares, develops and implements MLC Procedures on shipboard;</w:t>
      </w:r>
    </w:p>
    <w:p w14:paraId="6C938B1E" w14:textId="77777777" w:rsidR="008A355F" w:rsidRDefault="008A355F">
      <w:pPr>
        <w:pStyle w:val="BodyText"/>
      </w:pPr>
    </w:p>
    <w:p w14:paraId="6C938B1F" w14:textId="77777777" w:rsidR="008A355F" w:rsidRDefault="009C3AC3" w:rsidP="008C41F4">
      <w:pPr>
        <w:pStyle w:val="ListParagraph"/>
        <w:numPr>
          <w:ilvl w:val="0"/>
          <w:numId w:val="45"/>
        </w:numPr>
        <w:tabs>
          <w:tab w:val="left" w:pos="940"/>
          <w:tab w:val="left" w:pos="941"/>
        </w:tabs>
        <w:ind w:left="940"/>
        <w:rPr>
          <w:sz w:val="24"/>
        </w:rPr>
      </w:pPr>
      <w:r>
        <w:rPr>
          <w:sz w:val="24"/>
        </w:rPr>
        <w:t>organizes and coordinates the fulfillment of MLC Procedures on</w:t>
      </w:r>
      <w:r>
        <w:rPr>
          <w:spacing w:val="-1"/>
          <w:sz w:val="24"/>
        </w:rPr>
        <w:t xml:space="preserve"> </w:t>
      </w:r>
      <w:r>
        <w:rPr>
          <w:sz w:val="24"/>
        </w:rPr>
        <w:t>shipboard;</w:t>
      </w:r>
    </w:p>
    <w:p w14:paraId="6C938B20" w14:textId="77777777" w:rsidR="008A355F" w:rsidRDefault="008A355F">
      <w:pPr>
        <w:pStyle w:val="BodyText"/>
      </w:pPr>
    </w:p>
    <w:p w14:paraId="6C938B21" w14:textId="77777777" w:rsidR="008A355F" w:rsidRDefault="009C3AC3" w:rsidP="008C41F4">
      <w:pPr>
        <w:pStyle w:val="ListParagraph"/>
        <w:numPr>
          <w:ilvl w:val="0"/>
          <w:numId w:val="45"/>
        </w:numPr>
        <w:tabs>
          <w:tab w:val="left" w:pos="940"/>
          <w:tab w:val="left" w:pos="941"/>
        </w:tabs>
        <w:spacing w:before="1"/>
        <w:ind w:left="940"/>
        <w:rPr>
          <w:sz w:val="24"/>
        </w:rPr>
      </w:pPr>
      <w:r>
        <w:rPr>
          <w:sz w:val="24"/>
        </w:rPr>
        <w:t>carries out MLC training for crew members on ship</w:t>
      </w:r>
      <w:r>
        <w:rPr>
          <w:spacing w:val="-5"/>
          <w:sz w:val="24"/>
        </w:rPr>
        <w:t xml:space="preserve"> </w:t>
      </w:r>
      <w:r>
        <w:rPr>
          <w:sz w:val="24"/>
        </w:rPr>
        <w:t>board;</w:t>
      </w:r>
    </w:p>
    <w:p w14:paraId="6C938B22" w14:textId="77777777" w:rsidR="008A355F" w:rsidRDefault="008A355F">
      <w:pPr>
        <w:pStyle w:val="BodyText"/>
        <w:spacing w:before="11"/>
        <w:rPr>
          <w:sz w:val="23"/>
        </w:rPr>
      </w:pPr>
    </w:p>
    <w:p w14:paraId="6C938B23" w14:textId="77777777" w:rsidR="008A355F" w:rsidRDefault="009C3AC3" w:rsidP="008C41F4">
      <w:pPr>
        <w:pStyle w:val="ListParagraph"/>
        <w:numPr>
          <w:ilvl w:val="0"/>
          <w:numId w:val="45"/>
        </w:numPr>
        <w:tabs>
          <w:tab w:val="left" w:pos="940"/>
          <w:tab w:val="left" w:pos="941"/>
        </w:tabs>
        <w:ind w:right="963" w:firstLine="0"/>
        <w:rPr>
          <w:sz w:val="24"/>
        </w:rPr>
      </w:pPr>
      <w:r>
        <w:rPr>
          <w:sz w:val="24"/>
        </w:rPr>
        <w:t>prepares MLC Forms that should be completed on-board by crew members particularly by Ship MLC Officer and after sent to the Company office in order to keep reporting system in</w:t>
      </w:r>
      <w:r>
        <w:rPr>
          <w:spacing w:val="-12"/>
          <w:sz w:val="24"/>
        </w:rPr>
        <w:t xml:space="preserve"> </w:t>
      </w:r>
      <w:r>
        <w:rPr>
          <w:sz w:val="24"/>
        </w:rPr>
        <w:t>order;</w:t>
      </w:r>
    </w:p>
    <w:p w14:paraId="6C938B24" w14:textId="77777777" w:rsidR="008A355F" w:rsidRDefault="008A355F">
      <w:pPr>
        <w:pStyle w:val="BodyText"/>
        <w:spacing w:before="1"/>
      </w:pPr>
    </w:p>
    <w:p w14:paraId="6C938B25" w14:textId="77777777" w:rsidR="008A355F" w:rsidRDefault="009C3AC3" w:rsidP="008C41F4">
      <w:pPr>
        <w:pStyle w:val="ListParagraph"/>
        <w:numPr>
          <w:ilvl w:val="0"/>
          <w:numId w:val="45"/>
        </w:numPr>
        <w:tabs>
          <w:tab w:val="left" w:pos="940"/>
          <w:tab w:val="left" w:pos="941"/>
        </w:tabs>
        <w:ind w:left="940"/>
        <w:rPr>
          <w:sz w:val="24"/>
        </w:rPr>
      </w:pPr>
      <w:r>
        <w:rPr>
          <w:sz w:val="24"/>
        </w:rPr>
        <w:t>maintains a constant link with ships, monitors condition of work of crew</w:t>
      </w:r>
      <w:r>
        <w:rPr>
          <w:spacing w:val="-14"/>
          <w:sz w:val="24"/>
        </w:rPr>
        <w:t xml:space="preserve"> </w:t>
      </w:r>
      <w:r>
        <w:rPr>
          <w:sz w:val="24"/>
        </w:rPr>
        <w:t>members;</w:t>
      </w:r>
    </w:p>
    <w:p w14:paraId="6C938B26" w14:textId="77777777" w:rsidR="008A355F" w:rsidRDefault="008A355F">
      <w:pPr>
        <w:pStyle w:val="BodyText"/>
      </w:pPr>
    </w:p>
    <w:p w14:paraId="6C938B27" w14:textId="77777777" w:rsidR="008A355F" w:rsidRDefault="009C3AC3" w:rsidP="008C41F4">
      <w:pPr>
        <w:pStyle w:val="ListParagraph"/>
        <w:numPr>
          <w:ilvl w:val="0"/>
          <w:numId w:val="45"/>
        </w:numPr>
        <w:tabs>
          <w:tab w:val="left" w:pos="360"/>
          <w:tab w:val="left" w:pos="941"/>
        </w:tabs>
        <w:ind w:left="940" w:right="400" w:hanging="941"/>
        <w:rPr>
          <w:sz w:val="24"/>
        </w:rPr>
      </w:pPr>
      <w:r>
        <w:rPr>
          <w:sz w:val="24"/>
        </w:rPr>
        <w:t>controls work &amp; rest hours on shipboard in accordance with regulation of MLC, 2006 and</w:t>
      </w:r>
      <w:r>
        <w:rPr>
          <w:spacing w:val="-8"/>
          <w:sz w:val="24"/>
        </w:rPr>
        <w:t xml:space="preserve"> </w:t>
      </w:r>
      <w:r>
        <w:rPr>
          <w:sz w:val="24"/>
        </w:rPr>
        <w:t>STCW;</w:t>
      </w:r>
    </w:p>
    <w:p w14:paraId="6C938B28" w14:textId="77777777" w:rsidR="008A355F" w:rsidRDefault="008A355F">
      <w:pPr>
        <w:pStyle w:val="BodyText"/>
      </w:pPr>
    </w:p>
    <w:p w14:paraId="6C938B29" w14:textId="77777777" w:rsidR="008A355F" w:rsidRDefault="009C3AC3" w:rsidP="008C41F4">
      <w:pPr>
        <w:pStyle w:val="ListParagraph"/>
        <w:numPr>
          <w:ilvl w:val="0"/>
          <w:numId w:val="45"/>
        </w:numPr>
        <w:tabs>
          <w:tab w:val="left" w:pos="941"/>
        </w:tabs>
        <w:ind w:left="940" w:right="967"/>
        <w:jc w:val="both"/>
        <w:rPr>
          <w:sz w:val="24"/>
        </w:rPr>
      </w:pPr>
      <w:r>
        <w:rPr>
          <w:sz w:val="24"/>
        </w:rPr>
        <w:t>prepares and develops Seafarers Employment Agreement draft for further signing between seafarer and shipowner in accordance with requirements of MLC,</w:t>
      </w:r>
      <w:r>
        <w:rPr>
          <w:spacing w:val="-3"/>
          <w:sz w:val="24"/>
        </w:rPr>
        <w:t xml:space="preserve"> </w:t>
      </w:r>
      <w:r>
        <w:rPr>
          <w:sz w:val="24"/>
        </w:rPr>
        <w:t>2006;</w:t>
      </w:r>
    </w:p>
    <w:p w14:paraId="6C938B2A" w14:textId="77777777" w:rsidR="008A355F" w:rsidRDefault="008A355F">
      <w:pPr>
        <w:pStyle w:val="BodyText"/>
      </w:pPr>
    </w:p>
    <w:p w14:paraId="6C938B2B" w14:textId="77777777" w:rsidR="008A355F" w:rsidRDefault="009C3AC3" w:rsidP="008C41F4">
      <w:pPr>
        <w:pStyle w:val="ListParagraph"/>
        <w:numPr>
          <w:ilvl w:val="0"/>
          <w:numId w:val="45"/>
        </w:numPr>
        <w:tabs>
          <w:tab w:val="left" w:pos="940"/>
          <w:tab w:val="left" w:pos="941"/>
        </w:tabs>
        <w:ind w:left="940"/>
        <w:rPr>
          <w:sz w:val="24"/>
        </w:rPr>
      </w:pPr>
      <w:r>
        <w:rPr>
          <w:sz w:val="24"/>
        </w:rPr>
        <w:t>considers seafarers’ complaints and reports them to the top</w:t>
      </w:r>
      <w:r>
        <w:rPr>
          <w:spacing w:val="-3"/>
          <w:sz w:val="24"/>
        </w:rPr>
        <w:t xml:space="preserve"> </w:t>
      </w:r>
      <w:r>
        <w:rPr>
          <w:sz w:val="24"/>
        </w:rPr>
        <w:t>management;</w:t>
      </w:r>
    </w:p>
    <w:p w14:paraId="6C938B2C" w14:textId="77777777" w:rsidR="008A355F" w:rsidRDefault="008A355F">
      <w:pPr>
        <w:pStyle w:val="BodyText"/>
      </w:pPr>
    </w:p>
    <w:p w14:paraId="6C938B2D" w14:textId="77777777" w:rsidR="008A355F" w:rsidRDefault="009C3AC3" w:rsidP="008C41F4">
      <w:pPr>
        <w:pStyle w:val="ListParagraph"/>
        <w:numPr>
          <w:ilvl w:val="0"/>
          <w:numId w:val="45"/>
        </w:numPr>
        <w:tabs>
          <w:tab w:val="left" w:pos="941"/>
        </w:tabs>
        <w:ind w:left="940" w:right="960"/>
        <w:jc w:val="both"/>
        <w:rPr>
          <w:sz w:val="24"/>
        </w:rPr>
      </w:pPr>
      <w:r>
        <w:rPr>
          <w:sz w:val="24"/>
        </w:rPr>
        <w:t>holds operative meetings on considering reports about revealed non-conformities, on taking decisions and execution of measures (urgent ones if required) on their removal (with pointing out concrete</w:t>
      </w:r>
      <w:r>
        <w:rPr>
          <w:spacing w:val="-2"/>
          <w:sz w:val="24"/>
        </w:rPr>
        <w:t xml:space="preserve"> </w:t>
      </w:r>
      <w:r>
        <w:rPr>
          <w:sz w:val="24"/>
        </w:rPr>
        <w:t>executors);</w:t>
      </w:r>
    </w:p>
    <w:p w14:paraId="6C938B2E" w14:textId="77777777" w:rsidR="008A355F" w:rsidRDefault="008A355F">
      <w:pPr>
        <w:pStyle w:val="BodyText"/>
      </w:pPr>
    </w:p>
    <w:p w14:paraId="6C938B2F" w14:textId="77777777" w:rsidR="008A355F" w:rsidRDefault="009C3AC3" w:rsidP="008C41F4">
      <w:pPr>
        <w:pStyle w:val="ListParagraph"/>
        <w:numPr>
          <w:ilvl w:val="0"/>
          <w:numId w:val="45"/>
        </w:numPr>
        <w:tabs>
          <w:tab w:val="left" w:pos="941"/>
        </w:tabs>
        <w:ind w:left="940" w:right="959"/>
        <w:jc w:val="both"/>
        <w:rPr>
          <w:sz w:val="24"/>
        </w:rPr>
      </w:pPr>
      <w:r>
        <w:rPr>
          <w:sz w:val="24"/>
        </w:rPr>
        <w:t>organizes systematic internal and external MLC audits rectifying revealed non-conformities and carrying out corrective</w:t>
      </w:r>
      <w:r>
        <w:rPr>
          <w:spacing w:val="-5"/>
          <w:sz w:val="24"/>
        </w:rPr>
        <w:t xml:space="preserve"> </w:t>
      </w:r>
      <w:r>
        <w:rPr>
          <w:sz w:val="24"/>
        </w:rPr>
        <w:t>actions;</w:t>
      </w:r>
    </w:p>
    <w:p w14:paraId="6C938B30" w14:textId="77777777" w:rsidR="008A355F" w:rsidRDefault="008A355F">
      <w:pPr>
        <w:pStyle w:val="BodyText"/>
      </w:pPr>
    </w:p>
    <w:p w14:paraId="6C938B31" w14:textId="77777777" w:rsidR="008A355F" w:rsidRDefault="009C3AC3" w:rsidP="008C41F4">
      <w:pPr>
        <w:pStyle w:val="ListParagraph"/>
        <w:numPr>
          <w:ilvl w:val="0"/>
          <w:numId w:val="45"/>
        </w:numPr>
        <w:tabs>
          <w:tab w:val="left" w:pos="941"/>
        </w:tabs>
        <w:spacing w:before="1"/>
        <w:ind w:left="940" w:right="964"/>
        <w:jc w:val="both"/>
        <w:rPr>
          <w:sz w:val="24"/>
        </w:rPr>
      </w:pPr>
      <w:r>
        <w:rPr>
          <w:sz w:val="24"/>
        </w:rPr>
        <w:t>prepares systematic reviews (analyses) of MLC Procedures taking into consideration requirements of MLC, 2006, its possible further amendments and needs of crew members engaged on company’s</w:t>
      </w:r>
      <w:r>
        <w:rPr>
          <w:spacing w:val="1"/>
          <w:sz w:val="24"/>
        </w:rPr>
        <w:t xml:space="preserve"> </w:t>
      </w:r>
      <w:r>
        <w:rPr>
          <w:sz w:val="24"/>
        </w:rPr>
        <w:t>vessels.</w:t>
      </w:r>
    </w:p>
    <w:p w14:paraId="6C938B32" w14:textId="77777777" w:rsidR="008A355F" w:rsidRDefault="008A355F">
      <w:pPr>
        <w:pStyle w:val="BodyText"/>
        <w:spacing w:before="11"/>
        <w:rPr>
          <w:sz w:val="23"/>
        </w:rPr>
      </w:pPr>
    </w:p>
    <w:p w14:paraId="6C938B33" w14:textId="77777777" w:rsidR="008A355F" w:rsidRDefault="009C3AC3">
      <w:pPr>
        <w:pStyle w:val="BodyText"/>
        <w:ind w:left="580" w:right="961" w:firstLine="710"/>
        <w:jc w:val="both"/>
      </w:pPr>
      <w:r>
        <w:t>The Company MLC Officer constantly contacts with Masters &amp; Ship MLC Officers &amp; shore based divisions mangers including private recruitment and placement services providers in case if their services are used.</w:t>
      </w:r>
    </w:p>
    <w:p w14:paraId="6C938B34" w14:textId="77777777" w:rsidR="008A355F" w:rsidRDefault="008A355F">
      <w:pPr>
        <w:pStyle w:val="BodyText"/>
        <w:spacing w:before="1"/>
      </w:pPr>
    </w:p>
    <w:p w14:paraId="6C938B35" w14:textId="77777777" w:rsidR="008A355F" w:rsidRDefault="009C3AC3">
      <w:pPr>
        <w:pStyle w:val="BodyText"/>
        <w:ind w:left="580" w:right="965" w:firstLine="710"/>
        <w:jc w:val="both"/>
      </w:pPr>
      <w:r>
        <w:rPr>
          <w:u w:val="single"/>
        </w:rPr>
        <w:t>The Company MLC Officer should be suitably qualified, competent and have experience in</w:t>
      </w:r>
      <w:r>
        <w:t xml:space="preserve"> </w:t>
      </w:r>
      <w:r>
        <w:rPr>
          <w:u w:val="single"/>
        </w:rPr>
        <w:t>shipping business, should have the good knowledge and understanding of Maritime Labour</w:t>
      </w:r>
      <w:r>
        <w:t xml:space="preserve"> </w:t>
      </w:r>
      <w:r>
        <w:rPr>
          <w:u w:val="single"/>
        </w:rPr>
        <w:t>Convention, 2006.</w:t>
      </w:r>
    </w:p>
    <w:p w14:paraId="6C938B36" w14:textId="77777777" w:rsidR="008A355F" w:rsidRDefault="008A355F">
      <w:pPr>
        <w:pStyle w:val="BodyText"/>
        <w:spacing w:before="7"/>
        <w:rPr>
          <w:sz w:val="16"/>
        </w:rPr>
      </w:pPr>
    </w:p>
    <w:p w14:paraId="6C938B37" w14:textId="77777777" w:rsidR="008A355F" w:rsidRDefault="009C3AC3">
      <w:pPr>
        <w:pStyle w:val="Heading5"/>
        <w:spacing w:before="90"/>
        <w:ind w:left="2153" w:right="2709"/>
        <w:jc w:val="center"/>
      </w:pPr>
      <w:r>
        <w:t>COMPANY MLC OFFICER</w:t>
      </w:r>
    </w:p>
    <w:p w14:paraId="6C938B38" w14:textId="77777777" w:rsidR="008A355F" w:rsidRDefault="008A355F">
      <w:pPr>
        <w:pStyle w:val="BodyText"/>
        <w:rPr>
          <w:b/>
        </w:rPr>
      </w:pPr>
    </w:p>
    <w:p w14:paraId="6C938B39" w14:textId="2EBBDE62" w:rsidR="008A355F" w:rsidRDefault="00486CAF">
      <w:pPr>
        <w:ind w:left="2153" w:right="2709"/>
        <w:jc w:val="center"/>
        <w:rPr>
          <w:b/>
          <w:sz w:val="24"/>
        </w:rPr>
      </w:pPr>
      <w:r>
        <w:rPr>
          <w:b/>
          <w:sz w:val="24"/>
        </w:rPr>
        <w:t>Capt. Sudhir Kumar Minocha</w:t>
      </w:r>
    </w:p>
    <w:p w14:paraId="6C938B3A" w14:textId="77777777" w:rsidR="008A355F" w:rsidRDefault="009C3AC3">
      <w:pPr>
        <w:spacing w:before="1"/>
        <w:ind w:left="2153" w:right="2705"/>
        <w:jc w:val="center"/>
        <w:rPr>
          <w:b/>
          <w:i/>
          <w:sz w:val="20"/>
        </w:rPr>
      </w:pPr>
      <w:r>
        <w:rPr>
          <w:b/>
          <w:i/>
          <w:sz w:val="20"/>
        </w:rPr>
        <w:t>Name, last name</w:t>
      </w:r>
    </w:p>
    <w:p w14:paraId="6C938B3B" w14:textId="77777777" w:rsidR="008A355F" w:rsidRDefault="008A355F">
      <w:pPr>
        <w:pStyle w:val="BodyText"/>
        <w:spacing w:before="1"/>
        <w:rPr>
          <w:b/>
          <w:i/>
          <w:sz w:val="20"/>
        </w:rPr>
      </w:pPr>
    </w:p>
    <w:p w14:paraId="6C938B3C" w14:textId="7A4E161A" w:rsidR="008A355F" w:rsidRDefault="00486CAF" w:rsidP="00486CAF">
      <w:pPr>
        <w:spacing w:line="229" w:lineRule="exact"/>
        <w:ind w:left="2153" w:right="2706"/>
        <w:rPr>
          <w:b/>
          <w:sz w:val="20"/>
        </w:rPr>
      </w:pPr>
      <w:r>
        <w:t xml:space="preserve">                                       cso@oceanpack-shipmanagement.com</w:t>
      </w:r>
    </w:p>
    <w:p w14:paraId="6C938B3D" w14:textId="77777777" w:rsidR="008A355F" w:rsidRDefault="009C3AC3">
      <w:pPr>
        <w:spacing w:line="229" w:lineRule="exact"/>
        <w:ind w:left="2153" w:right="2710"/>
        <w:jc w:val="center"/>
        <w:rPr>
          <w:b/>
          <w:i/>
          <w:sz w:val="20"/>
        </w:rPr>
      </w:pPr>
      <w:r>
        <w:rPr>
          <w:b/>
          <w:i/>
          <w:sz w:val="20"/>
        </w:rPr>
        <w:t>Contact details</w:t>
      </w:r>
    </w:p>
    <w:p w14:paraId="6C938B3E" w14:textId="77777777" w:rsidR="008A355F" w:rsidRDefault="008A355F">
      <w:pPr>
        <w:spacing w:line="229" w:lineRule="exact"/>
        <w:jc w:val="center"/>
        <w:rPr>
          <w:sz w:val="20"/>
        </w:rPr>
        <w:sectPr w:rsidR="008A355F">
          <w:pgSz w:w="11910" w:h="16850"/>
          <w:pgMar w:top="820" w:right="0" w:bottom="1200" w:left="560" w:header="569" w:footer="989" w:gutter="0"/>
          <w:cols w:space="720"/>
        </w:sectPr>
      </w:pPr>
    </w:p>
    <w:p w14:paraId="6C938B3F" w14:textId="77777777" w:rsidR="008A355F" w:rsidRDefault="008A355F">
      <w:pPr>
        <w:pStyle w:val="BodyText"/>
        <w:rPr>
          <w:b/>
          <w:i/>
          <w:sz w:val="20"/>
        </w:rPr>
      </w:pPr>
    </w:p>
    <w:p w14:paraId="6C938B40" w14:textId="77777777" w:rsidR="008A355F" w:rsidRDefault="008A355F">
      <w:pPr>
        <w:pStyle w:val="BodyText"/>
        <w:spacing w:before="9"/>
        <w:rPr>
          <w:b/>
          <w:i/>
          <w:sz w:val="20"/>
        </w:rPr>
      </w:pPr>
    </w:p>
    <w:p w14:paraId="6C938B41" w14:textId="77777777" w:rsidR="008A355F" w:rsidRDefault="009C3AC3" w:rsidP="008C41F4">
      <w:pPr>
        <w:pStyle w:val="Heading3"/>
        <w:numPr>
          <w:ilvl w:val="2"/>
          <w:numId w:val="50"/>
        </w:numPr>
        <w:tabs>
          <w:tab w:val="left" w:pos="1249"/>
        </w:tabs>
        <w:spacing w:before="89" w:line="240" w:lineRule="auto"/>
        <w:ind w:hanging="845"/>
      </w:pPr>
      <w:r>
        <w:t>Ship MLC Officer</w:t>
      </w:r>
      <w:r>
        <w:rPr>
          <w:spacing w:val="-2"/>
        </w:rPr>
        <w:t xml:space="preserve"> </w:t>
      </w:r>
      <w:r>
        <w:t>(SMO)</w:t>
      </w:r>
    </w:p>
    <w:p w14:paraId="6C938B42" w14:textId="77777777" w:rsidR="008A355F" w:rsidRDefault="008A355F">
      <w:pPr>
        <w:pStyle w:val="BodyText"/>
        <w:spacing w:before="5"/>
        <w:rPr>
          <w:b/>
          <w:sz w:val="23"/>
        </w:rPr>
      </w:pPr>
    </w:p>
    <w:p w14:paraId="6C938B43" w14:textId="77777777" w:rsidR="008A355F" w:rsidRDefault="009C3AC3">
      <w:pPr>
        <w:pStyle w:val="BodyText"/>
        <w:ind w:left="404" w:right="963" w:firstLine="708"/>
        <w:jc w:val="both"/>
      </w:pPr>
      <w:r>
        <w:t>The Shipboard MLC officer role shall be a positive one, seeking to initiate or develop measures and implement MLC Procedures developed by the Company in order to promote the health, safety &amp; wellbeing of the crew. More specifically he:</w:t>
      </w:r>
    </w:p>
    <w:p w14:paraId="6C938B44" w14:textId="77777777" w:rsidR="008A355F" w:rsidRDefault="008A355F">
      <w:pPr>
        <w:pStyle w:val="BodyText"/>
      </w:pPr>
    </w:p>
    <w:p w14:paraId="6C938B45" w14:textId="77777777" w:rsidR="008A355F" w:rsidRDefault="009C3AC3" w:rsidP="008C41F4">
      <w:pPr>
        <w:pStyle w:val="ListParagraph"/>
        <w:numPr>
          <w:ilvl w:val="0"/>
          <w:numId w:val="44"/>
        </w:numPr>
        <w:tabs>
          <w:tab w:val="left" w:pos="941"/>
        </w:tabs>
        <w:ind w:right="967"/>
        <w:jc w:val="both"/>
        <w:rPr>
          <w:sz w:val="24"/>
        </w:rPr>
      </w:pPr>
      <w:r>
        <w:rPr>
          <w:sz w:val="24"/>
        </w:rPr>
        <w:t>cooperates with Company MLC Officer in respect of implementation of the requirements of MLC,</w:t>
      </w:r>
      <w:r>
        <w:rPr>
          <w:spacing w:val="-1"/>
          <w:sz w:val="24"/>
        </w:rPr>
        <w:t xml:space="preserve"> </w:t>
      </w:r>
      <w:r>
        <w:rPr>
          <w:sz w:val="24"/>
        </w:rPr>
        <w:t>2006;</w:t>
      </w:r>
    </w:p>
    <w:p w14:paraId="6C938B46" w14:textId="77777777" w:rsidR="008A355F" w:rsidRDefault="008A355F">
      <w:pPr>
        <w:pStyle w:val="BodyText"/>
      </w:pPr>
    </w:p>
    <w:p w14:paraId="6C938B47" w14:textId="77777777" w:rsidR="008A355F" w:rsidRDefault="009C3AC3" w:rsidP="008C41F4">
      <w:pPr>
        <w:pStyle w:val="ListParagraph"/>
        <w:numPr>
          <w:ilvl w:val="0"/>
          <w:numId w:val="44"/>
        </w:numPr>
        <w:tabs>
          <w:tab w:val="left" w:pos="940"/>
          <w:tab w:val="left" w:pos="941"/>
        </w:tabs>
        <w:rPr>
          <w:sz w:val="24"/>
        </w:rPr>
      </w:pPr>
      <w:r>
        <w:rPr>
          <w:sz w:val="24"/>
        </w:rPr>
        <w:t>promotes Company MLC Policy on</w:t>
      </w:r>
      <w:r>
        <w:rPr>
          <w:spacing w:val="-13"/>
          <w:sz w:val="24"/>
        </w:rPr>
        <w:t xml:space="preserve"> </w:t>
      </w:r>
      <w:r>
        <w:rPr>
          <w:sz w:val="24"/>
        </w:rPr>
        <w:t>shipboard;</w:t>
      </w:r>
    </w:p>
    <w:p w14:paraId="6C938B48" w14:textId="77777777" w:rsidR="008A355F" w:rsidRDefault="008A355F">
      <w:pPr>
        <w:pStyle w:val="BodyText"/>
      </w:pPr>
    </w:p>
    <w:p w14:paraId="6C938B49" w14:textId="77777777" w:rsidR="008A355F" w:rsidRDefault="009C3AC3" w:rsidP="008C41F4">
      <w:pPr>
        <w:pStyle w:val="ListParagraph"/>
        <w:numPr>
          <w:ilvl w:val="0"/>
          <w:numId w:val="44"/>
        </w:numPr>
        <w:tabs>
          <w:tab w:val="left" w:pos="941"/>
        </w:tabs>
        <w:spacing w:before="1"/>
        <w:ind w:right="965"/>
        <w:jc w:val="both"/>
        <w:rPr>
          <w:sz w:val="24"/>
        </w:rPr>
      </w:pPr>
      <w:r>
        <w:rPr>
          <w:sz w:val="24"/>
        </w:rPr>
        <w:t>takes part in Shipboard Safety Committee Meetings, dealing with the questions of MLC, 2006, particularly condition of accommodation, proposals for improvement of onboard recreational facilities, quality food and water, health and safety, accident</w:t>
      </w:r>
      <w:r>
        <w:rPr>
          <w:spacing w:val="-3"/>
          <w:sz w:val="24"/>
        </w:rPr>
        <w:t xml:space="preserve"> </w:t>
      </w:r>
      <w:r>
        <w:rPr>
          <w:sz w:val="24"/>
        </w:rPr>
        <w:t>prevention;</w:t>
      </w:r>
    </w:p>
    <w:p w14:paraId="6C938B4A" w14:textId="77777777" w:rsidR="008A355F" w:rsidRDefault="008A355F">
      <w:pPr>
        <w:pStyle w:val="BodyText"/>
      </w:pPr>
    </w:p>
    <w:p w14:paraId="6C938B4B" w14:textId="77777777" w:rsidR="008A355F" w:rsidRDefault="009C3AC3" w:rsidP="008C41F4">
      <w:pPr>
        <w:pStyle w:val="ListParagraph"/>
        <w:numPr>
          <w:ilvl w:val="0"/>
          <w:numId w:val="44"/>
        </w:numPr>
        <w:tabs>
          <w:tab w:val="left" w:pos="941"/>
        </w:tabs>
        <w:ind w:right="964"/>
        <w:jc w:val="both"/>
        <w:rPr>
          <w:sz w:val="24"/>
        </w:rPr>
      </w:pPr>
      <w:r>
        <w:rPr>
          <w:sz w:val="24"/>
        </w:rPr>
        <w:t>represents interests of seafarers, passes their complaints to CMO if it turns out not possible to solve them</w:t>
      </w:r>
      <w:r>
        <w:rPr>
          <w:spacing w:val="-1"/>
          <w:sz w:val="24"/>
        </w:rPr>
        <w:t xml:space="preserve"> </w:t>
      </w:r>
      <w:r>
        <w:rPr>
          <w:sz w:val="24"/>
        </w:rPr>
        <w:t>onboard;</w:t>
      </w:r>
    </w:p>
    <w:p w14:paraId="6C938B4C" w14:textId="77777777" w:rsidR="008A355F" w:rsidRDefault="008A355F">
      <w:pPr>
        <w:pStyle w:val="BodyText"/>
      </w:pPr>
    </w:p>
    <w:p w14:paraId="6C938B4D" w14:textId="77777777" w:rsidR="008A355F" w:rsidRDefault="009C3AC3" w:rsidP="008C41F4">
      <w:pPr>
        <w:pStyle w:val="ListParagraph"/>
        <w:numPr>
          <w:ilvl w:val="0"/>
          <w:numId w:val="44"/>
        </w:numPr>
        <w:tabs>
          <w:tab w:val="left" w:pos="941"/>
        </w:tabs>
        <w:ind w:right="967"/>
        <w:jc w:val="both"/>
        <w:rPr>
          <w:sz w:val="24"/>
        </w:rPr>
      </w:pPr>
      <w:r>
        <w:rPr>
          <w:sz w:val="24"/>
        </w:rPr>
        <w:t>follows the completion of MLC forms and submits the reports to the Company office according to established time</w:t>
      </w:r>
      <w:r>
        <w:rPr>
          <w:spacing w:val="-1"/>
          <w:sz w:val="24"/>
        </w:rPr>
        <w:t xml:space="preserve"> </w:t>
      </w:r>
      <w:r>
        <w:rPr>
          <w:sz w:val="24"/>
        </w:rPr>
        <w:t>table;</w:t>
      </w:r>
    </w:p>
    <w:p w14:paraId="6C938B4E" w14:textId="77777777" w:rsidR="008A355F" w:rsidRDefault="008A355F">
      <w:pPr>
        <w:pStyle w:val="BodyText"/>
      </w:pPr>
    </w:p>
    <w:p w14:paraId="6C938B4F" w14:textId="77777777" w:rsidR="008A355F" w:rsidRDefault="009C3AC3" w:rsidP="008C41F4">
      <w:pPr>
        <w:pStyle w:val="ListParagraph"/>
        <w:numPr>
          <w:ilvl w:val="0"/>
          <w:numId w:val="44"/>
        </w:numPr>
        <w:tabs>
          <w:tab w:val="left" w:pos="941"/>
        </w:tabs>
        <w:ind w:right="966"/>
        <w:jc w:val="both"/>
        <w:rPr>
          <w:sz w:val="24"/>
        </w:rPr>
      </w:pPr>
      <w:r>
        <w:rPr>
          <w:sz w:val="24"/>
        </w:rPr>
        <w:t>inspects the condition of working and living spaces whether they are clean and safe; completes relevant reporting</w:t>
      </w:r>
      <w:r>
        <w:rPr>
          <w:spacing w:val="-4"/>
          <w:sz w:val="24"/>
        </w:rPr>
        <w:t xml:space="preserve"> </w:t>
      </w:r>
      <w:r>
        <w:rPr>
          <w:sz w:val="24"/>
        </w:rPr>
        <w:t>forms;</w:t>
      </w:r>
    </w:p>
    <w:p w14:paraId="6C938B50" w14:textId="77777777" w:rsidR="008A355F" w:rsidRDefault="008A355F">
      <w:pPr>
        <w:pStyle w:val="BodyText"/>
      </w:pPr>
    </w:p>
    <w:p w14:paraId="6C938B51" w14:textId="77777777" w:rsidR="008A355F" w:rsidRDefault="009C3AC3" w:rsidP="008C41F4">
      <w:pPr>
        <w:pStyle w:val="ListParagraph"/>
        <w:numPr>
          <w:ilvl w:val="0"/>
          <w:numId w:val="44"/>
        </w:numPr>
        <w:tabs>
          <w:tab w:val="left" w:pos="940"/>
          <w:tab w:val="left" w:pos="941"/>
        </w:tabs>
        <w:rPr>
          <w:sz w:val="24"/>
        </w:rPr>
      </w:pPr>
      <w:r>
        <w:rPr>
          <w:sz w:val="24"/>
        </w:rPr>
        <w:t>inspects the cleanliness of the</w:t>
      </w:r>
      <w:r>
        <w:rPr>
          <w:spacing w:val="-4"/>
          <w:sz w:val="24"/>
        </w:rPr>
        <w:t xml:space="preserve"> </w:t>
      </w:r>
      <w:r>
        <w:rPr>
          <w:sz w:val="24"/>
        </w:rPr>
        <w:t>galley;</w:t>
      </w:r>
    </w:p>
    <w:p w14:paraId="6C938B52" w14:textId="77777777" w:rsidR="008A355F" w:rsidRDefault="008A355F">
      <w:pPr>
        <w:pStyle w:val="BodyText"/>
      </w:pPr>
    </w:p>
    <w:p w14:paraId="6C938B53" w14:textId="77777777" w:rsidR="008A355F" w:rsidRDefault="009C3AC3" w:rsidP="008C41F4">
      <w:pPr>
        <w:pStyle w:val="ListParagraph"/>
        <w:numPr>
          <w:ilvl w:val="0"/>
          <w:numId w:val="44"/>
        </w:numPr>
        <w:tabs>
          <w:tab w:val="left" w:pos="940"/>
          <w:tab w:val="left" w:pos="941"/>
        </w:tabs>
        <w:rPr>
          <w:sz w:val="24"/>
        </w:rPr>
      </w:pPr>
      <w:r>
        <w:rPr>
          <w:sz w:val="24"/>
        </w:rPr>
        <w:t>carries out occupational safety and health</w:t>
      </w:r>
      <w:r>
        <w:rPr>
          <w:spacing w:val="-6"/>
          <w:sz w:val="24"/>
        </w:rPr>
        <w:t xml:space="preserve"> </w:t>
      </w:r>
      <w:r>
        <w:rPr>
          <w:sz w:val="24"/>
        </w:rPr>
        <w:t>inspection;</w:t>
      </w:r>
    </w:p>
    <w:p w14:paraId="6C938B54" w14:textId="77777777" w:rsidR="008A355F" w:rsidRDefault="008A355F">
      <w:pPr>
        <w:pStyle w:val="BodyText"/>
        <w:spacing w:before="1"/>
      </w:pPr>
    </w:p>
    <w:p w14:paraId="6C938B55" w14:textId="77777777" w:rsidR="008A355F" w:rsidRDefault="009C3AC3" w:rsidP="008C41F4">
      <w:pPr>
        <w:pStyle w:val="ListParagraph"/>
        <w:numPr>
          <w:ilvl w:val="0"/>
          <w:numId w:val="44"/>
        </w:numPr>
        <w:tabs>
          <w:tab w:val="left" w:pos="940"/>
          <w:tab w:val="left" w:pos="941"/>
        </w:tabs>
        <w:rPr>
          <w:sz w:val="24"/>
        </w:rPr>
      </w:pPr>
      <w:r>
        <w:rPr>
          <w:sz w:val="24"/>
        </w:rPr>
        <w:t>carries out necessary MLC Training on board for</w:t>
      </w:r>
      <w:r>
        <w:rPr>
          <w:spacing w:val="-9"/>
          <w:sz w:val="24"/>
        </w:rPr>
        <w:t xml:space="preserve"> </w:t>
      </w:r>
      <w:r>
        <w:rPr>
          <w:sz w:val="24"/>
        </w:rPr>
        <w:t>seafarers;</w:t>
      </w:r>
    </w:p>
    <w:p w14:paraId="6C938B56" w14:textId="77777777" w:rsidR="008A355F" w:rsidRDefault="008A355F">
      <w:pPr>
        <w:pStyle w:val="BodyText"/>
      </w:pPr>
    </w:p>
    <w:p w14:paraId="6C938B57" w14:textId="77777777" w:rsidR="008A355F" w:rsidRDefault="009C3AC3" w:rsidP="008C41F4">
      <w:pPr>
        <w:pStyle w:val="ListParagraph"/>
        <w:numPr>
          <w:ilvl w:val="0"/>
          <w:numId w:val="44"/>
        </w:numPr>
        <w:tabs>
          <w:tab w:val="left" w:pos="940"/>
          <w:tab w:val="left" w:pos="941"/>
        </w:tabs>
        <w:rPr>
          <w:sz w:val="24"/>
        </w:rPr>
      </w:pPr>
      <w:r>
        <w:rPr>
          <w:sz w:val="24"/>
        </w:rPr>
        <w:t>completes the records of Hours of Work-Rest for each</w:t>
      </w:r>
      <w:r>
        <w:rPr>
          <w:spacing w:val="-1"/>
          <w:sz w:val="24"/>
        </w:rPr>
        <w:t xml:space="preserve"> </w:t>
      </w:r>
      <w:r>
        <w:rPr>
          <w:sz w:val="24"/>
        </w:rPr>
        <w:t>seafarer;</w:t>
      </w:r>
    </w:p>
    <w:p w14:paraId="6C938B58" w14:textId="77777777" w:rsidR="008A355F" w:rsidRDefault="008A355F">
      <w:pPr>
        <w:pStyle w:val="BodyText"/>
      </w:pPr>
    </w:p>
    <w:p w14:paraId="6C938B59" w14:textId="77777777" w:rsidR="008A355F" w:rsidRDefault="009C3AC3" w:rsidP="008C41F4">
      <w:pPr>
        <w:pStyle w:val="ListParagraph"/>
        <w:numPr>
          <w:ilvl w:val="0"/>
          <w:numId w:val="44"/>
        </w:numPr>
        <w:tabs>
          <w:tab w:val="left" w:pos="940"/>
          <w:tab w:val="left" w:pos="941"/>
        </w:tabs>
        <w:rPr>
          <w:sz w:val="24"/>
        </w:rPr>
      </w:pPr>
      <w:r>
        <w:rPr>
          <w:sz w:val="24"/>
        </w:rPr>
        <w:t>carries out MLC Familiarization for new assigned crew</w:t>
      </w:r>
      <w:r>
        <w:rPr>
          <w:spacing w:val="1"/>
          <w:sz w:val="24"/>
        </w:rPr>
        <w:t xml:space="preserve"> </w:t>
      </w:r>
      <w:r>
        <w:rPr>
          <w:sz w:val="24"/>
        </w:rPr>
        <w:t>members;</w:t>
      </w:r>
    </w:p>
    <w:p w14:paraId="6C938B5A" w14:textId="77777777" w:rsidR="008A355F" w:rsidRDefault="008A355F">
      <w:pPr>
        <w:pStyle w:val="BodyText"/>
      </w:pPr>
    </w:p>
    <w:p w14:paraId="6C938B5B" w14:textId="77777777" w:rsidR="008A355F" w:rsidRDefault="009C3AC3" w:rsidP="008C41F4">
      <w:pPr>
        <w:pStyle w:val="ListParagraph"/>
        <w:numPr>
          <w:ilvl w:val="0"/>
          <w:numId w:val="44"/>
        </w:numPr>
        <w:tabs>
          <w:tab w:val="left" w:pos="940"/>
          <w:tab w:val="left" w:pos="941"/>
        </w:tabs>
        <w:rPr>
          <w:sz w:val="24"/>
        </w:rPr>
      </w:pPr>
      <w:r>
        <w:rPr>
          <w:sz w:val="24"/>
        </w:rPr>
        <w:t>keeps Seafarer Injury &amp; Illness Medical</w:t>
      </w:r>
      <w:r>
        <w:rPr>
          <w:spacing w:val="-2"/>
          <w:sz w:val="24"/>
        </w:rPr>
        <w:t xml:space="preserve"> </w:t>
      </w:r>
      <w:r>
        <w:rPr>
          <w:sz w:val="24"/>
        </w:rPr>
        <w:t>Record.</w:t>
      </w:r>
    </w:p>
    <w:p w14:paraId="6C938B5C" w14:textId="77777777" w:rsidR="008A355F" w:rsidRDefault="008A355F">
      <w:pPr>
        <w:pStyle w:val="BodyText"/>
      </w:pPr>
    </w:p>
    <w:p w14:paraId="6C938B5D" w14:textId="77777777" w:rsidR="008A355F" w:rsidRDefault="009C3AC3">
      <w:pPr>
        <w:pStyle w:val="BodyText"/>
        <w:ind w:left="1288"/>
      </w:pPr>
      <w:r>
        <w:t>The Shipboard MLC Officer constantly maintains the connection with CMO.</w:t>
      </w:r>
    </w:p>
    <w:p w14:paraId="6C938B5E" w14:textId="77777777" w:rsidR="008A355F" w:rsidRDefault="008A355F">
      <w:pPr>
        <w:pStyle w:val="BodyText"/>
      </w:pPr>
    </w:p>
    <w:p w14:paraId="6C938B5F" w14:textId="77777777" w:rsidR="008A355F" w:rsidRDefault="009C3AC3">
      <w:pPr>
        <w:pStyle w:val="BodyText"/>
        <w:ind w:left="580" w:right="966" w:firstLine="708"/>
        <w:jc w:val="both"/>
      </w:pPr>
      <w:r>
        <w:t>The Shipboard MLC Officer should have good knowledge and understanding of requirements of MLC, 2006. If it is necessary, CMO carries out for a new assigned SMO the required MLC training before</w:t>
      </w:r>
      <w:r>
        <w:rPr>
          <w:spacing w:val="-3"/>
        </w:rPr>
        <w:t xml:space="preserve"> </w:t>
      </w:r>
      <w:r>
        <w:t>embarkation.</w:t>
      </w:r>
    </w:p>
    <w:p w14:paraId="6C938B60" w14:textId="77777777" w:rsidR="008A355F" w:rsidRDefault="008A355F">
      <w:pPr>
        <w:pStyle w:val="BodyText"/>
        <w:spacing w:before="1"/>
      </w:pPr>
    </w:p>
    <w:p w14:paraId="6C938B61" w14:textId="77777777" w:rsidR="008A355F" w:rsidRDefault="009C3AC3">
      <w:pPr>
        <w:pStyle w:val="BodyText"/>
        <w:ind w:left="1288"/>
      </w:pPr>
      <w:r>
        <w:t>The Shipboard MLC Officer is appointed by the Company’s order.</w:t>
      </w:r>
    </w:p>
    <w:p w14:paraId="6C938B62" w14:textId="77777777" w:rsidR="008A355F" w:rsidRDefault="009C3AC3">
      <w:pPr>
        <w:pStyle w:val="Heading5"/>
        <w:ind w:left="1288"/>
        <w:rPr>
          <w:b w:val="0"/>
        </w:rPr>
      </w:pPr>
      <w:r>
        <w:t>Company designated the Master as the SMO</w:t>
      </w:r>
      <w:r>
        <w:rPr>
          <w:b w:val="0"/>
        </w:rPr>
        <w:t>.</w:t>
      </w:r>
    </w:p>
    <w:p w14:paraId="6C938B63" w14:textId="77777777" w:rsidR="008A355F" w:rsidRDefault="008A355F">
      <w:pPr>
        <w:sectPr w:rsidR="008A355F">
          <w:pgSz w:w="11910" w:h="16850"/>
          <w:pgMar w:top="820" w:right="0" w:bottom="1200" w:left="560" w:header="569" w:footer="989" w:gutter="0"/>
          <w:cols w:space="720"/>
        </w:sectPr>
      </w:pPr>
    </w:p>
    <w:p w14:paraId="6C938B64" w14:textId="77777777" w:rsidR="008A355F" w:rsidRDefault="008A355F">
      <w:pPr>
        <w:pStyle w:val="BodyText"/>
        <w:rPr>
          <w:sz w:val="20"/>
        </w:rPr>
      </w:pPr>
    </w:p>
    <w:p w14:paraId="6C938B65" w14:textId="77777777" w:rsidR="008A355F" w:rsidRDefault="008A355F">
      <w:pPr>
        <w:pStyle w:val="BodyText"/>
        <w:spacing w:before="9"/>
        <w:rPr>
          <w:sz w:val="20"/>
        </w:rPr>
      </w:pPr>
    </w:p>
    <w:p w14:paraId="6C938B66" w14:textId="77777777" w:rsidR="008A355F" w:rsidRDefault="009C3AC3" w:rsidP="008C41F4">
      <w:pPr>
        <w:pStyle w:val="ListParagraph"/>
        <w:numPr>
          <w:ilvl w:val="2"/>
          <w:numId w:val="50"/>
        </w:numPr>
        <w:tabs>
          <w:tab w:val="left" w:pos="1248"/>
        </w:tabs>
        <w:spacing w:before="89"/>
        <w:ind w:left="1247"/>
        <w:rPr>
          <w:b/>
          <w:sz w:val="28"/>
        </w:rPr>
      </w:pPr>
      <w:r>
        <w:rPr>
          <w:b/>
          <w:sz w:val="28"/>
        </w:rPr>
        <w:t>Vessel’s Certification</w:t>
      </w:r>
    </w:p>
    <w:p w14:paraId="6C938B67" w14:textId="77777777" w:rsidR="008A355F" w:rsidRDefault="008A355F">
      <w:pPr>
        <w:pStyle w:val="BodyText"/>
        <w:spacing w:before="5"/>
        <w:rPr>
          <w:b/>
          <w:sz w:val="23"/>
        </w:rPr>
      </w:pPr>
    </w:p>
    <w:p w14:paraId="6C938B68" w14:textId="77777777" w:rsidR="008A355F" w:rsidRDefault="00000000">
      <w:pPr>
        <w:pStyle w:val="BodyText"/>
        <w:ind w:left="1113"/>
      </w:pPr>
      <w:r>
        <w:pict w14:anchorId="6C93A216">
          <v:group id="_x0000_s2391" style="position:absolute;left:0;text-align:left;margin-left:122.8pt;margin-top:97pt;width:305.75pt;height:63.4pt;z-index:251667456;mso-position-horizontal-relative:page" coordorigin="2456,1940" coordsize="6115,1268">
            <v:shape id="_x0000_s2393" style="position:absolute;left:5284;top:2667;width:360;height:540" coordorigin="5284,2668" coordsize="360,540" o:spt="100" adj="0,,0" path="m5404,2848r-120,l5464,3208r150,-300l5404,2908r,-60xm5524,2668r-120,l5404,2908r120,l5524,2668xm5644,2848r-120,l5524,2908r90,l5644,2848xe" fillcolor="black" stroked="f">
              <v:stroke joinstyle="round"/>
              <v:formulas/>
              <v:path arrowok="t" o:connecttype="segments"/>
            </v:shape>
            <v:shapetype id="_x0000_t202" coordsize="21600,21600" o:spt="202" path="m,l,21600r21600,l21600,xe">
              <v:stroke joinstyle="miter"/>
              <v:path gradientshapeok="t" o:connecttype="rect"/>
            </v:shapetype>
            <v:shape id="_x0000_s2392" type="#_x0000_t202" style="position:absolute;left:2464;top:1947;width:6100;height:751" filled="f">
              <v:textbox inset="0,0,0,0">
                <w:txbxContent>
                  <w:p w14:paraId="6C93A322" w14:textId="77777777" w:rsidR="008A355F" w:rsidRDefault="009C3AC3">
                    <w:pPr>
                      <w:spacing w:before="80"/>
                      <w:ind w:left="264"/>
                      <w:rPr>
                        <w:b/>
                        <w:sz w:val="24"/>
                      </w:rPr>
                    </w:pPr>
                    <w:r>
                      <w:rPr>
                        <w:b/>
                        <w:sz w:val="24"/>
                      </w:rPr>
                      <w:t>Issuance of interim ML Certificate (6 months validity)</w:t>
                    </w:r>
                  </w:p>
                </w:txbxContent>
              </v:textbox>
            </v:shape>
            <w10:wrap anchorx="page"/>
          </v:group>
        </w:pict>
      </w:r>
      <w:r w:rsidR="009C3AC3">
        <w:t>Vessel is certified for compliance with MLC requirements according to the following scheme:</w:t>
      </w:r>
    </w:p>
    <w:p w14:paraId="6C938B69" w14:textId="77777777" w:rsidR="008A355F" w:rsidRDefault="00000000">
      <w:pPr>
        <w:pStyle w:val="BodyText"/>
        <w:rPr>
          <w:sz w:val="29"/>
        </w:rPr>
      </w:pPr>
      <w:r>
        <w:pict w14:anchorId="6C93A217">
          <v:group id="_x0000_s2388" style="position:absolute;margin-left:122.8pt;margin-top:18.7pt;width:305.75pt;height:64.95pt;z-index:-251656192;mso-wrap-distance-left:0;mso-wrap-distance-right:0;mso-position-horizontal-relative:page" coordorigin="2456,374" coordsize="6115,1299">
            <v:shape id="_x0000_s2390" style="position:absolute;left:5284;top:1132;width:360;height:540" coordorigin="5284,1132" coordsize="360,540" o:spt="100" adj="0,,0" path="m5404,1312r-120,l5464,1672r150,-300l5404,1372r,-60xm5524,1132r-120,l5404,1372r120,l5524,1132xm5644,1312r-120,l5524,1372r90,l5644,1312xe" fillcolor="black" stroked="f">
              <v:stroke joinstyle="round"/>
              <v:formulas/>
              <v:path arrowok="t" o:connecttype="segments"/>
            </v:shape>
            <v:shape id="_x0000_s2389" type="#_x0000_t202" style="position:absolute;left:2464;top:381;width:6100;height:751" filled="f">
              <v:textbox inset="0,0,0,0">
                <w:txbxContent>
                  <w:p w14:paraId="6C93A323" w14:textId="77777777" w:rsidR="008A355F" w:rsidRDefault="009C3AC3">
                    <w:pPr>
                      <w:spacing w:before="70" w:line="247" w:lineRule="auto"/>
                      <w:ind w:left="2523" w:right="533" w:hanging="1971"/>
                      <w:rPr>
                        <w:b/>
                        <w:sz w:val="24"/>
                      </w:rPr>
                    </w:pPr>
                    <w:r>
                      <w:rPr>
                        <w:b/>
                        <w:sz w:val="24"/>
                      </w:rPr>
                      <w:t>Shipowner applies to Flag/RO to carry out MLC inspection</w:t>
                    </w:r>
                  </w:p>
                </w:txbxContent>
              </v:textbox>
            </v:shape>
            <w10:wrap type="topAndBottom" anchorx="page"/>
          </v:group>
        </w:pict>
      </w:r>
    </w:p>
    <w:p w14:paraId="6C938B6A" w14:textId="77777777" w:rsidR="008A355F" w:rsidRDefault="008A355F">
      <w:pPr>
        <w:pStyle w:val="BodyText"/>
        <w:rPr>
          <w:sz w:val="20"/>
        </w:rPr>
      </w:pPr>
    </w:p>
    <w:p w14:paraId="6C938B6B" w14:textId="77777777" w:rsidR="008A355F" w:rsidRDefault="008A355F">
      <w:pPr>
        <w:pStyle w:val="BodyText"/>
        <w:rPr>
          <w:sz w:val="20"/>
        </w:rPr>
      </w:pPr>
    </w:p>
    <w:p w14:paraId="6C938B6C" w14:textId="77777777" w:rsidR="008A355F" w:rsidRDefault="008A355F">
      <w:pPr>
        <w:pStyle w:val="BodyText"/>
        <w:rPr>
          <w:sz w:val="20"/>
        </w:rPr>
      </w:pPr>
    </w:p>
    <w:p w14:paraId="6C938B6D" w14:textId="77777777" w:rsidR="008A355F" w:rsidRDefault="008A355F">
      <w:pPr>
        <w:pStyle w:val="BodyText"/>
        <w:rPr>
          <w:sz w:val="20"/>
        </w:rPr>
      </w:pPr>
    </w:p>
    <w:p w14:paraId="6C938B6E" w14:textId="77777777" w:rsidR="008A355F" w:rsidRDefault="00000000">
      <w:pPr>
        <w:pStyle w:val="BodyText"/>
        <w:spacing w:before="11"/>
        <w:rPr>
          <w:sz w:val="22"/>
        </w:rPr>
      </w:pPr>
      <w:r>
        <w:pict w14:anchorId="6C93A218">
          <v:group id="_x0000_s2385" style="position:absolute;margin-left:122.8pt;margin-top:15.2pt;width:305.75pt;height:63.4pt;z-index:-251654144;mso-wrap-distance-left:0;mso-wrap-distance-right:0;mso-position-horizontal-relative:page" coordorigin="2456,304" coordsize="6115,1268">
            <v:shape id="_x0000_s2387" style="position:absolute;left:5284;top:1031;width:360;height:540" coordorigin="5284,1031" coordsize="360,540" o:spt="100" adj="0,,0" path="m5404,1211r-120,l5464,1571r150,-300l5404,1271r,-60xm5524,1031r-120,l5404,1271r120,l5524,1031xm5644,1211r-120,l5524,1271r90,l5644,1211xe" fillcolor="black" stroked="f">
              <v:stroke joinstyle="round"/>
              <v:formulas/>
              <v:path arrowok="t" o:connecttype="segments"/>
            </v:shape>
            <v:shape id="_x0000_s2386" type="#_x0000_t202" style="position:absolute;left:2464;top:311;width:6100;height:751" filled="f">
              <v:textbox inset="0,0,0,0">
                <w:txbxContent>
                  <w:p w14:paraId="6C93A324" w14:textId="77777777" w:rsidR="008A355F" w:rsidRDefault="009C3AC3">
                    <w:pPr>
                      <w:spacing w:before="80"/>
                      <w:ind w:left="1602"/>
                      <w:rPr>
                        <w:b/>
                        <w:sz w:val="24"/>
                      </w:rPr>
                    </w:pPr>
                    <w:r>
                      <w:rPr>
                        <w:b/>
                        <w:sz w:val="24"/>
                      </w:rPr>
                      <w:t>Flag prepares DMLC Part I</w:t>
                    </w:r>
                  </w:p>
                </w:txbxContent>
              </v:textbox>
            </v:shape>
            <w10:wrap type="topAndBottom" anchorx="page"/>
          </v:group>
        </w:pict>
      </w:r>
    </w:p>
    <w:p w14:paraId="6C938B6F" w14:textId="77777777" w:rsidR="008A355F" w:rsidRDefault="008A355F">
      <w:pPr>
        <w:pStyle w:val="BodyText"/>
        <w:rPr>
          <w:sz w:val="20"/>
        </w:rPr>
      </w:pPr>
    </w:p>
    <w:p w14:paraId="6C938B70" w14:textId="77777777" w:rsidR="008A355F" w:rsidRDefault="008A355F">
      <w:pPr>
        <w:pStyle w:val="BodyText"/>
        <w:rPr>
          <w:sz w:val="20"/>
        </w:rPr>
      </w:pPr>
    </w:p>
    <w:p w14:paraId="6C938B71" w14:textId="77777777" w:rsidR="008A355F" w:rsidRDefault="008A355F">
      <w:pPr>
        <w:pStyle w:val="BodyText"/>
        <w:rPr>
          <w:sz w:val="20"/>
        </w:rPr>
      </w:pPr>
    </w:p>
    <w:p w14:paraId="6C938B72" w14:textId="77777777" w:rsidR="008A355F" w:rsidRDefault="008A355F">
      <w:pPr>
        <w:pStyle w:val="BodyText"/>
        <w:rPr>
          <w:sz w:val="20"/>
        </w:rPr>
      </w:pPr>
    </w:p>
    <w:p w14:paraId="6C938B73" w14:textId="77777777" w:rsidR="008A355F" w:rsidRDefault="00000000">
      <w:pPr>
        <w:pStyle w:val="BodyText"/>
        <w:spacing w:before="11"/>
        <w:rPr>
          <w:sz w:val="22"/>
        </w:rPr>
      </w:pPr>
      <w:r>
        <w:pict w14:anchorId="6C93A219">
          <v:group id="_x0000_s2381" style="position:absolute;margin-left:127.8pt;margin-top:15.2pt;width:305.75pt;height:101.3pt;z-index:-251651072;mso-wrap-distance-left:0;mso-wrap-distance-right:0;mso-position-horizontal-relative:page" coordorigin="2556,304" coordsize="6115,2026">
            <v:shape id="_x0000_s2384" style="position:absolute;left:5284;top:1031;width:360;height:540" coordorigin="5284,1031" coordsize="360,540" o:spt="100" adj="0,,0" path="m5404,1211r-120,l5464,1571r150,-300l5404,1271r,-60xm5524,1031r-120,l5404,1271r120,l5524,1031xm5644,1211r-120,l5524,1271r90,l5644,1211xe" fillcolor="black" stroked="f">
              <v:stroke joinstyle="round"/>
              <v:formulas/>
              <v:path arrowok="t" o:connecttype="segments"/>
            </v:shape>
            <v:shape id="_x0000_s2383" type="#_x0000_t202" style="position:absolute;left:2564;top:1571;width:6100;height:751" filled="f">
              <v:textbox inset="0,0,0,0">
                <w:txbxContent>
                  <w:p w14:paraId="6C93A325" w14:textId="77777777" w:rsidR="008A355F" w:rsidRDefault="009C3AC3">
                    <w:pPr>
                      <w:spacing w:before="71" w:line="247" w:lineRule="auto"/>
                      <w:ind w:left="2133" w:right="396" w:hanging="1717"/>
                      <w:rPr>
                        <w:b/>
                        <w:sz w:val="24"/>
                      </w:rPr>
                    </w:pPr>
                    <w:r>
                      <w:rPr>
                        <w:b/>
                        <w:sz w:val="24"/>
                      </w:rPr>
                      <w:t>A full term ML Certificate is issued with maximum validity of 5 years</w:t>
                    </w:r>
                  </w:p>
                </w:txbxContent>
              </v:textbox>
            </v:shape>
            <v:shape id="_x0000_s2382" type="#_x0000_t202" style="position:absolute;left:2564;top:311;width:6100;height:751" filled="f">
              <v:textbox inset="0,0,0,0">
                <w:txbxContent>
                  <w:p w14:paraId="6C93A326" w14:textId="77777777" w:rsidR="008A355F" w:rsidRDefault="009C3AC3">
                    <w:pPr>
                      <w:spacing w:before="80"/>
                      <w:ind w:left="587"/>
                      <w:rPr>
                        <w:b/>
                        <w:sz w:val="24"/>
                      </w:rPr>
                    </w:pPr>
                    <w:r>
                      <w:rPr>
                        <w:b/>
                        <w:sz w:val="24"/>
                      </w:rPr>
                      <w:t>MLC inspection is carried out by Flag State/RO</w:t>
                    </w:r>
                  </w:p>
                </w:txbxContent>
              </v:textbox>
            </v:shape>
            <w10:wrap type="topAndBottom" anchorx="page"/>
          </v:group>
        </w:pict>
      </w:r>
    </w:p>
    <w:p w14:paraId="6C938B74" w14:textId="77777777" w:rsidR="008A355F" w:rsidRDefault="008A355F">
      <w:pPr>
        <w:pStyle w:val="BodyText"/>
        <w:rPr>
          <w:sz w:val="26"/>
        </w:rPr>
      </w:pPr>
    </w:p>
    <w:p w14:paraId="6C938B75" w14:textId="77777777" w:rsidR="008A355F" w:rsidRDefault="00000000">
      <w:pPr>
        <w:pStyle w:val="BodyText"/>
        <w:spacing w:before="206"/>
        <w:ind w:left="404" w:right="964" w:firstLine="708"/>
        <w:jc w:val="both"/>
      </w:pPr>
      <w:r>
        <w:pict w14:anchorId="6C93A21A">
          <v:group id="_x0000_s2378" style="position:absolute;left:0;text-align:left;margin-left:122.8pt;margin-top:-180.75pt;width:305.75pt;height:63.35pt;z-index:251669504;mso-position-horizontal-relative:page" coordorigin="2456,-3615" coordsize="6115,1267">
            <v:shape id="_x0000_s2380" style="position:absolute;left:5284;top:-2889;width:360;height:540" coordorigin="5284,-2888" coordsize="360,540" o:spt="100" adj="0,,0" path="m5404,-2708r-120,l5464,-2348r150,-300l5404,-2648r,-60xm5524,-2888r-120,l5404,-2648r120,l5524,-2888xm5644,-2708r-120,l5524,-2648r90,l5644,-2708xe" fillcolor="black" stroked="f">
              <v:stroke joinstyle="round"/>
              <v:formulas/>
              <v:path arrowok="t" o:connecttype="segments"/>
            </v:shape>
            <v:shape id="_x0000_s2379" type="#_x0000_t202" style="position:absolute;left:2464;top:-3608;width:6100;height:751" filled="f">
              <v:textbox inset="0,0,0,0">
                <w:txbxContent>
                  <w:p w14:paraId="6C93A327" w14:textId="77777777" w:rsidR="008A355F" w:rsidRDefault="009C3AC3">
                    <w:pPr>
                      <w:spacing w:before="71" w:line="247" w:lineRule="auto"/>
                      <w:ind w:left="1667" w:right="270" w:hanging="1379"/>
                      <w:rPr>
                        <w:b/>
                        <w:sz w:val="24"/>
                      </w:rPr>
                    </w:pPr>
                    <w:r>
                      <w:rPr>
                        <w:b/>
                        <w:sz w:val="24"/>
                      </w:rPr>
                      <w:t>Shipowner prepares DMLC Part II and submits it for approval by Flag State/RO</w:t>
                    </w:r>
                  </w:p>
                </w:txbxContent>
              </v:textbox>
            </v:shape>
            <w10:wrap anchorx="page"/>
          </v:group>
        </w:pict>
      </w:r>
      <w:r w:rsidR="009C3AC3">
        <w:t>ML Certificate is the subject to an intermediate inspection between second and third  anniversary dates of the certificate. ML Certificate is endorsed following satisfactory intermediate inspection.</w:t>
      </w:r>
    </w:p>
    <w:p w14:paraId="6C938B76" w14:textId="77777777" w:rsidR="008A355F" w:rsidRDefault="008A355F">
      <w:pPr>
        <w:pStyle w:val="BodyText"/>
      </w:pPr>
    </w:p>
    <w:p w14:paraId="6C938B77" w14:textId="77777777" w:rsidR="008A355F" w:rsidRDefault="009C3AC3">
      <w:pPr>
        <w:pStyle w:val="BodyText"/>
        <w:ind w:left="404" w:right="966" w:firstLine="708"/>
        <w:jc w:val="both"/>
      </w:pPr>
      <w:r>
        <w:t>The renewal inspection is carried out within three months before the expiry of the existing ML Certificate.</w:t>
      </w:r>
    </w:p>
    <w:p w14:paraId="6C938B78" w14:textId="77777777" w:rsidR="008A355F" w:rsidRDefault="008A355F">
      <w:pPr>
        <w:pStyle w:val="BodyText"/>
      </w:pPr>
    </w:p>
    <w:p w14:paraId="6C938B79" w14:textId="77777777" w:rsidR="008A355F" w:rsidRDefault="009C3AC3">
      <w:pPr>
        <w:pStyle w:val="BodyText"/>
        <w:ind w:left="404" w:right="958" w:firstLine="708"/>
        <w:jc w:val="both"/>
      </w:pPr>
      <w:r>
        <w:t>Originals of ML Certificate and DMLC Part I and Part II shall be kept onboard in a separate file always at the disposal of Inspectors, Port Authorities, Agents, Class Surveyors. They are properly handed-over by the relieving Master and are given to the Port authorities when required.</w:t>
      </w:r>
    </w:p>
    <w:p w14:paraId="6C938B7A" w14:textId="77777777" w:rsidR="008A355F" w:rsidRDefault="008A355F">
      <w:pPr>
        <w:jc w:val="both"/>
        <w:sectPr w:rsidR="008A355F">
          <w:pgSz w:w="11910" w:h="16850"/>
          <w:pgMar w:top="820" w:right="0" w:bottom="1200" w:left="560" w:header="569" w:footer="989" w:gutter="0"/>
          <w:cols w:space="720"/>
        </w:sectPr>
      </w:pPr>
    </w:p>
    <w:p w14:paraId="6C938B7B" w14:textId="77777777" w:rsidR="008A355F" w:rsidRDefault="008A355F">
      <w:pPr>
        <w:pStyle w:val="BodyText"/>
        <w:rPr>
          <w:sz w:val="20"/>
        </w:rPr>
      </w:pPr>
    </w:p>
    <w:p w14:paraId="6C938B7C" w14:textId="77777777" w:rsidR="008A355F" w:rsidRDefault="008A355F">
      <w:pPr>
        <w:pStyle w:val="BodyText"/>
        <w:spacing w:before="9"/>
        <w:rPr>
          <w:sz w:val="20"/>
        </w:rPr>
      </w:pPr>
    </w:p>
    <w:p w14:paraId="6C938B7D" w14:textId="77777777" w:rsidR="008A355F" w:rsidRDefault="009C3AC3" w:rsidP="008C41F4">
      <w:pPr>
        <w:pStyle w:val="Heading3"/>
        <w:numPr>
          <w:ilvl w:val="2"/>
          <w:numId w:val="50"/>
        </w:numPr>
        <w:tabs>
          <w:tab w:val="left" w:pos="1248"/>
        </w:tabs>
        <w:spacing w:before="89" w:line="240" w:lineRule="auto"/>
        <w:ind w:left="1247"/>
      </w:pPr>
      <w:r>
        <w:t>Document Control &amp; Record</w:t>
      </w:r>
      <w:r>
        <w:rPr>
          <w:spacing w:val="-1"/>
        </w:rPr>
        <w:t xml:space="preserve"> </w:t>
      </w:r>
      <w:r>
        <w:t>Keeping</w:t>
      </w:r>
    </w:p>
    <w:p w14:paraId="6C938B7E" w14:textId="77777777" w:rsidR="008A355F" w:rsidRDefault="008A355F">
      <w:pPr>
        <w:pStyle w:val="BodyText"/>
        <w:spacing w:before="5"/>
        <w:rPr>
          <w:b/>
          <w:sz w:val="23"/>
        </w:rPr>
      </w:pPr>
    </w:p>
    <w:p w14:paraId="6C938B7F" w14:textId="77777777" w:rsidR="008A355F" w:rsidRDefault="009C3AC3">
      <w:pPr>
        <w:pStyle w:val="BodyText"/>
        <w:ind w:left="404" w:right="955" w:firstLine="708"/>
        <w:jc w:val="both"/>
      </w:pPr>
      <w:r>
        <w:t xml:space="preserve">All documents and changes (corrections) introduced into them as well as their new editions are approved (signed) by the Director (or an authorized person). Registration, publishing, keeping, distribution and sending documents is carried out by the MLC Department. </w:t>
      </w:r>
      <w:r>
        <w:rPr>
          <w:b/>
          <w:u w:val="thick"/>
        </w:rPr>
        <w:t>Correction of the</w:t>
      </w:r>
      <w:r>
        <w:rPr>
          <w:b/>
        </w:rPr>
        <w:t xml:space="preserve"> </w:t>
      </w:r>
      <w:r>
        <w:rPr>
          <w:b/>
          <w:u w:val="thick"/>
        </w:rPr>
        <w:t>documents is performed by replacement of the whole manual, changes are registered in the list of</w:t>
      </w:r>
      <w:r>
        <w:rPr>
          <w:b/>
        </w:rPr>
        <w:t xml:space="preserve"> </w:t>
      </w:r>
      <w:r>
        <w:rPr>
          <w:b/>
          <w:u w:val="thick"/>
        </w:rPr>
        <w:t>revisions in the beginning of the manual.</w:t>
      </w:r>
      <w:r>
        <w:rPr>
          <w:b/>
        </w:rPr>
        <w:t xml:space="preserve"> </w:t>
      </w:r>
      <w:r>
        <w:t>Recipients remove old documents and start to use new ones. The removed (obsolete) documents are sent to the MLC Department as confirmation of the removing done. Control copies of these documents are to be filed; other ones are to be destroyed. Documents and their correction are sent with a cover letter. The number and date of an out coming letter for each addressee are fed into a computer. The number and date of an incoming letter confirming the replacement are fed into the same computer. If the confirmation was not received from anybody after an established period, then an individual inquiry is</w:t>
      </w:r>
      <w:r>
        <w:rPr>
          <w:spacing w:val="-6"/>
        </w:rPr>
        <w:t xml:space="preserve"> </w:t>
      </w:r>
      <w:r>
        <w:t>sent.</w:t>
      </w:r>
    </w:p>
    <w:p w14:paraId="6C938B80" w14:textId="77777777" w:rsidR="008A355F" w:rsidRDefault="008A355F">
      <w:pPr>
        <w:pStyle w:val="BodyText"/>
        <w:spacing w:before="1"/>
      </w:pPr>
    </w:p>
    <w:p w14:paraId="6C938B81" w14:textId="77777777" w:rsidR="008A355F" w:rsidRDefault="009C3AC3">
      <w:pPr>
        <w:pStyle w:val="BodyText"/>
        <w:ind w:left="404" w:right="969" w:firstLine="708"/>
        <w:jc w:val="both"/>
      </w:pPr>
      <w:r>
        <w:t>The Company recognizes the importance of forms &amp; checklists to assist the Master and Officers in the routine operation of their ship.</w:t>
      </w:r>
    </w:p>
    <w:p w14:paraId="6C938B82" w14:textId="77777777" w:rsidR="008A355F" w:rsidRDefault="008A355F">
      <w:pPr>
        <w:pStyle w:val="BodyText"/>
      </w:pPr>
    </w:p>
    <w:p w14:paraId="6C938B83" w14:textId="77777777" w:rsidR="008A355F" w:rsidRDefault="009C3AC3">
      <w:pPr>
        <w:pStyle w:val="BodyText"/>
        <w:ind w:left="404" w:right="959" w:firstLine="708"/>
        <w:jc w:val="both"/>
      </w:pPr>
      <w:r>
        <w:t>Check-list &amp; Forms are contained in the Part 2 of this Manual. They are completed in time in accordance with time schedule stated on each form or check-list and submitted to the office in accordance with MLC Forms Matrix. Completed Check-lists &amp; forms are kept onboard during three years and after are handled over to the Company office in order to be archived. Both Company and Ship have the folder “MLC Documentation”, where all MLC documents (except ML certificate and DMLC) and MLC records are kept.</w:t>
      </w:r>
    </w:p>
    <w:p w14:paraId="6C938B84" w14:textId="77777777" w:rsidR="008A355F" w:rsidRDefault="008A355F">
      <w:pPr>
        <w:pStyle w:val="BodyText"/>
        <w:rPr>
          <w:sz w:val="26"/>
        </w:rPr>
      </w:pPr>
    </w:p>
    <w:p w14:paraId="6C938B85" w14:textId="77777777" w:rsidR="008A355F" w:rsidRDefault="008A355F">
      <w:pPr>
        <w:pStyle w:val="BodyText"/>
        <w:rPr>
          <w:sz w:val="26"/>
        </w:rPr>
      </w:pPr>
    </w:p>
    <w:p w14:paraId="6C938B86" w14:textId="77777777" w:rsidR="008A355F" w:rsidRDefault="008A355F">
      <w:pPr>
        <w:pStyle w:val="BodyText"/>
        <w:spacing w:before="6"/>
        <w:rPr>
          <w:sz w:val="20"/>
        </w:rPr>
      </w:pPr>
    </w:p>
    <w:p w14:paraId="6C938B87" w14:textId="77777777" w:rsidR="008A355F" w:rsidRDefault="009C3AC3" w:rsidP="008C41F4">
      <w:pPr>
        <w:pStyle w:val="Heading3"/>
        <w:numPr>
          <w:ilvl w:val="2"/>
          <w:numId w:val="50"/>
        </w:numPr>
        <w:tabs>
          <w:tab w:val="left" w:pos="1246"/>
        </w:tabs>
        <w:spacing w:line="240" w:lineRule="auto"/>
        <w:ind w:left="1245" w:hanging="842"/>
      </w:pPr>
      <w:r>
        <w:t>Inspections</w:t>
      </w:r>
    </w:p>
    <w:p w14:paraId="6C938B88" w14:textId="77777777" w:rsidR="008A355F" w:rsidRDefault="008A355F">
      <w:pPr>
        <w:pStyle w:val="BodyText"/>
        <w:spacing w:before="6"/>
        <w:rPr>
          <w:b/>
          <w:sz w:val="23"/>
        </w:rPr>
      </w:pPr>
    </w:p>
    <w:p w14:paraId="6C938B89" w14:textId="77777777" w:rsidR="008A355F" w:rsidRDefault="009C3AC3">
      <w:pPr>
        <w:pStyle w:val="BodyText"/>
        <w:ind w:left="404" w:right="957" w:firstLine="708"/>
        <w:jc w:val="both"/>
      </w:pPr>
      <w:r>
        <w:rPr>
          <w:u w:val="single"/>
        </w:rPr>
        <w:t>Vessel is the subject for internal and external inspections for compliance with MLC</w:t>
      </w:r>
      <w:r>
        <w:t xml:space="preserve"> </w:t>
      </w:r>
      <w:r>
        <w:rPr>
          <w:u w:val="single"/>
        </w:rPr>
        <w:t>Requirements. Internal Audit is carried out onboard by Company MLC Officer in cooperation with</w:t>
      </w:r>
      <w:r>
        <w:t xml:space="preserve"> </w:t>
      </w:r>
      <w:r>
        <w:rPr>
          <w:u w:val="single"/>
        </w:rPr>
        <w:t xml:space="preserve">Ship MLC Officer. The relevant form </w:t>
      </w:r>
      <w:r>
        <w:rPr>
          <w:i/>
          <w:u w:val="single"/>
        </w:rPr>
        <w:t xml:space="preserve">MLC-F-08 MLC Audit Report </w:t>
      </w:r>
      <w:r>
        <w:rPr>
          <w:u w:val="single"/>
        </w:rPr>
        <w:t>is completed in two copies, one</w:t>
      </w:r>
      <w:r>
        <w:t xml:space="preserve"> </w:t>
      </w:r>
      <w:r>
        <w:rPr>
          <w:u w:val="single"/>
        </w:rPr>
        <w:t>for ship and another for office use</w:t>
      </w:r>
      <w:r>
        <w:rPr>
          <w:b/>
          <w:u w:val="single"/>
        </w:rPr>
        <w:t xml:space="preserve">. Internal MLC Audit is carried out once per year </w:t>
      </w:r>
      <w:r>
        <w:t>if there are no other requirements from Flag State/RO or the Port Authorities do not impose any major non- conformities connected with MLC on the vessel. The first internal audit is carried out after implementation of MLC Procedures</w:t>
      </w:r>
      <w:r>
        <w:rPr>
          <w:spacing w:val="1"/>
        </w:rPr>
        <w:t xml:space="preserve"> </w:t>
      </w:r>
      <w:r>
        <w:t>onboard.</w:t>
      </w:r>
    </w:p>
    <w:p w14:paraId="6C938B8A" w14:textId="77777777" w:rsidR="008A355F" w:rsidRDefault="009C3AC3">
      <w:pPr>
        <w:pStyle w:val="BodyText"/>
        <w:ind w:left="404" w:right="958" w:firstLine="708"/>
        <w:jc w:val="both"/>
      </w:pPr>
      <w:r>
        <w:rPr>
          <w:u w:val="single"/>
        </w:rPr>
        <w:t>External Audits are carried out in accordance as described in Section 7.6 Vessel’s Certification</w:t>
      </w:r>
      <w:r>
        <w:t xml:space="preserve"> </w:t>
      </w:r>
      <w:r>
        <w:rPr>
          <w:u w:val="single"/>
        </w:rPr>
        <w:t>of MLC-PR-01.</w:t>
      </w:r>
    </w:p>
    <w:p w14:paraId="6C938B8B" w14:textId="77777777" w:rsidR="008A355F" w:rsidRDefault="008A355F">
      <w:pPr>
        <w:jc w:val="both"/>
        <w:sectPr w:rsidR="008A355F">
          <w:pgSz w:w="11910" w:h="16850"/>
          <w:pgMar w:top="820" w:right="0" w:bottom="1200" w:left="560" w:header="569" w:footer="989" w:gutter="0"/>
          <w:cols w:space="720"/>
        </w:sectPr>
      </w:pPr>
    </w:p>
    <w:p w14:paraId="6C938B8C" w14:textId="77777777" w:rsidR="008A355F" w:rsidRDefault="008A355F">
      <w:pPr>
        <w:pStyle w:val="BodyText"/>
        <w:rPr>
          <w:sz w:val="20"/>
        </w:rPr>
      </w:pPr>
    </w:p>
    <w:p w14:paraId="6C938B8D" w14:textId="77777777" w:rsidR="008A355F" w:rsidRDefault="008A355F">
      <w:pPr>
        <w:pStyle w:val="BodyText"/>
        <w:rPr>
          <w:sz w:val="20"/>
        </w:rPr>
      </w:pPr>
    </w:p>
    <w:p w14:paraId="6C938B8E" w14:textId="77777777" w:rsidR="008A355F" w:rsidRDefault="008A355F">
      <w:pPr>
        <w:pStyle w:val="BodyText"/>
        <w:spacing w:before="9"/>
      </w:pPr>
    </w:p>
    <w:p w14:paraId="6C938B8F" w14:textId="77777777" w:rsidR="008A355F" w:rsidRDefault="009C3AC3" w:rsidP="008C41F4">
      <w:pPr>
        <w:pStyle w:val="Heading3"/>
        <w:numPr>
          <w:ilvl w:val="2"/>
          <w:numId w:val="50"/>
        </w:numPr>
        <w:tabs>
          <w:tab w:val="left" w:pos="1248"/>
        </w:tabs>
        <w:spacing w:before="89" w:line="240" w:lineRule="auto"/>
        <w:ind w:left="1247"/>
      </w:pPr>
      <w:r>
        <w:t>Definitions</w:t>
      </w:r>
    </w:p>
    <w:p w14:paraId="6C938B90" w14:textId="77777777" w:rsidR="008A355F" w:rsidRDefault="008A355F">
      <w:pPr>
        <w:pStyle w:val="BodyText"/>
        <w:spacing w:before="5"/>
        <w:rPr>
          <w:b/>
          <w:sz w:val="23"/>
        </w:rPr>
      </w:pPr>
    </w:p>
    <w:p w14:paraId="6C938B91" w14:textId="77777777" w:rsidR="008A355F" w:rsidRDefault="009C3AC3">
      <w:pPr>
        <w:pStyle w:val="BodyText"/>
        <w:ind w:left="445" w:right="936" w:firstLine="708"/>
        <w:jc w:val="both"/>
      </w:pPr>
      <w:r>
        <w:rPr>
          <w:b/>
          <w:i/>
          <w:color w:val="221F1F"/>
          <w:spacing w:val="-3"/>
        </w:rPr>
        <w:t xml:space="preserve">Competent authority </w:t>
      </w:r>
      <w:r>
        <w:rPr>
          <w:color w:val="221F1F"/>
          <w:spacing w:val="-3"/>
        </w:rPr>
        <w:t xml:space="preserve">means </w:t>
      </w:r>
      <w:r>
        <w:rPr>
          <w:color w:val="221F1F"/>
        </w:rPr>
        <w:t xml:space="preserve">the </w:t>
      </w:r>
      <w:r>
        <w:rPr>
          <w:color w:val="221F1F"/>
          <w:spacing w:val="-3"/>
        </w:rPr>
        <w:t xml:space="preserve">minister, government </w:t>
      </w:r>
      <w:r>
        <w:rPr>
          <w:color w:val="221F1F"/>
        </w:rPr>
        <w:t xml:space="preserve">department or </w:t>
      </w:r>
      <w:r>
        <w:rPr>
          <w:color w:val="221F1F"/>
          <w:spacing w:val="-3"/>
        </w:rPr>
        <w:t xml:space="preserve">other </w:t>
      </w:r>
      <w:r>
        <w:rPr>
          <w:color w:val="221F1F"/>
        </w:rPr>
        <w:t xml:space="preserve">authority having power to issue and enforce </w:t>
      </w:r>
      <w:r>
        <w:rPr>
          <w:color w:val="221F1F"/>
          <w:spacing w:val="-3"/>
        </w:rPr>
        <w:t xml:space="preserve">regulations, orders </w:t>
      </w:r>
      <w:r>
        <w:rPr>
          <w:color w:val="221F1F"/>
        </w:rPr>
        <w:t xml:space="preserve">or </w:t>
      </w:r>
      <w:r>
        <w:rPr>
          <w:color w:val="221F1F"/>
          <w:spacing w:val="-3"/>
        </w:rPr>
        <w:t xml:space="preserve">other  instructions </w:t>
      </w:r>
      <w:r>
        <w:rPr>
          <w:color w:val="221F1F"/>
        </w:rPr>
        <w:t xml:space="preserve">having the  force  of </w:t>
      </w:r>
      <w:r>
        <w:rPr>
          <w:color w:val="221F1F"/>
          <w:spacing w:val="-2"/>
        </w:rPr>
        <w:t xml:space="preserve">law </w:t>
      </w:r>
      <w:r>
        <w:rPr>
          <w:color w:val="221F1F"/>
        </w:rPr>
        <w:t xml:space="preserve">in </w:t>
      </w:r>
      <w:r>
        <w:rPr>
          <w:color w:val="221F1F"/>
          <w:spacing w:val="-3"/>
        </w:rPr>
        <w:t xml:space="preserve">respect </w:t>
      </w:r>
      <w:r>
        <w:rPr>
          <w:color w:val="221F1F"/>
        </w:rPr>
        <w:t xml:space="preserve">of the </w:t>
      </w:r>
      <w:r>
        <w:rPr>
          <w:color w:val="221F1F"/>
          <w:spacing w:val="-3"/>
        </w:rPr>
        <w:t xml:space="preserve">subject </w:t>
      </w:r>
      <w:r>
        <w:rPr>
          <w:color w:val="221F1F"/>
        </w:rPr>
        <w:t xml:space="preserve">matter of the </w:t>
      </w:r>
      <w:r>
        <w:rPr>
          <w:color w:val="221F1F"/>
          <w:spacing w:val="-3"/>
        </w:rPr>
        <w:t>provision</w:t>
      </w:r>
      <w:r>
        <w:rPr>
          <w:color w:val="221F1F"/>
          <w:spacing w:val="29"/>
        </w:rPr>
        <w:t xml:space="preserve"> </w:t>
      </w:r>
      <w:r>
        <w:rPr>
          <w:color w:val="221F1F"/>
          <w:spacing w:val="-3"/>
        </w:rPr>
        <w:t>concerned.</w:t>
      </w:r>
    </w:p>
    <w:p w14:paraId="6C938B92" w14:textId="77777777" w:rsidR="008A355F" w:rsidRDefault="008A355F">
      <w:pPr>
        <w:pStyle w:val="BodyText"/>
      </w:pPr>
    </w:p>
    <w:p w14:paraId="6C938B93" w14:textId="77777777" w:rsidR="008A355F" w:rsidRDefault="009C3AC3">
      <w:pPr>
        <w:pStyle w:val="BodyText"/>
        <w:ind w:left="445" w:right="938" w:firstLine="708"/>
        <w:jc w:val="both"/>
      </w:pPr>
      <w:r>
        <w:rPr>
          <w:b/>
          <w:i/>
          <w:color w:val="221F1F"/>
        </w:rPr>
        <w:t xml:space="preserve">Company </w:t>
      </w:r>
      <w:r>
        <w:rPr>
          <w:color w:val="221F1F"/>
          <w:spacing w:val="-3"/>
        </w:rPr>
        <w:t xml:space="preserve">means </w:t>
      </w:r>
      <w:r>
        <w:rPr>
          <w:color w:val="221F1F"/>
        </w:rPr>
        <w:t xml:space="preserve">the company that is </w:t>
      </w:r>
      <w:r>
        <w:rPr>
          <w:color w:val="221F1F"/>
          <w:spacing w:val="-3"/>
        </w:rPr>
        <w:t xml:space="preserve">responsible </w:t>
      </w:r>
      <w:r>
        <w:rPr>
          <w:color w:val="221F1F"/>
        </w:rPr>
        <w:t xml:space="preserve">for managing the </w:t>
      </w:r>
      <w:r>
        <w:rPr>
          <w:color w:val="221F1F"/>
          <w:spacing w:val="-3"/>
        </w:rPr>
        <w:t xml:space="preserve">vessel </w:t>
      </w:r>
      <w:r>
        <w:rPr>
          <w:color w:val="221F1F"/>
        </w:rPr>
        <w:t xml:space="preserve">including development </w:t>
      </w:r>
      <w:r>
        <w:rPr>
          <w:color w:val="221F1F"/>
          <w:spacing w:val="-3"/>
        </w:rPr>
        <w:t xml:space="preserve">and implementation </w:t>
      </w:r>
      <w:r>
        <w:rPr>
          <w:color w:val="221F1F"/>
          <w:spacing w:val="-2"/>
        </w:rPr>
        <w:t xml:space="preserve">MLC </w:t>
      </w:r>
      <w:r>
        <w:rPr>
          <w:color w:val="221F1F"/>
          <w:spacing w:val="-3"/>
        </w:rPr>
        <w:t xml:space="preserve">requirements </w:t>
      </w:r>
      <w:r>
        <w:rPr>
          <w:color w:val="221F1F"/>
        </w:rPr>
        <w:t>on the vessel.</w:t>
      </w:r>
    </w:p>
    <w:p w14:paraId="6C938B94" w14:textId="77777777" w:rsidR="008A355F" w:rsidRDefault="008A355F">
      <w:pPr>
        <w:pStyle w:val="BodyText"/>
      </w:pPr>
    </w:p>
    <w:p w14:paraId="6C938B95" w14:textId="77777777" w:rsidR="008A355F" w:rsidRDefault="009C3AC3">
      <w:pPr>
        <w:spacing w:before="1"/>
        <w:ind w:left="1113"/>
        <w:rPr>
          <w:sz w:val="24"/>
        </w:rPr>
      </w:pPr>
      <w:r>
        <w:rPr>
          <w:b/>
          <w:i/>
          <w:sz w:val="24"/>
        </w:rPr>
        <w:t xml:space="preserve">Crew Contract </w:t>
      </w:r>
      <w:r>
        <w:rPr>
          <w:sz w:val="24"/>
        </w:rPr>
        <w:t>- the agreement between the company and the seafarer.</w:t>
      </w:r>
    </w:p>
    <w:p w14:paraId="6C938B96" w14:textId="77777777" w:rsidR="008A355F" w:rsidRDefault="008A355F">
      <w:pPr>
        <w:pStyle w:val="BodyText"/>
        <w:spacing w:before="11"/>
        <w:rPr>
          <w:sz w:val="23"/>
        </w:rPr>
      </w:pPr>
    </w:p>
    <w:p w14:paraId="6C938B97" w14:textId="77777777" w:rsidR="008A355F" w:rsidRDefault="009C3AC3">
      <w:pPr>
        <w:pStyle w:val="BodyText"/>
        <w:ind w:left="445" w:right="940" w:firstLine="708"/>
        <w:jc w:val="both"/>
      </w:pPr>
      <w:r>
        <w:rPr>
          <w:b/>
          <w:i/>
          <w:color w:val="221F1F"/>
        </w:rPr>
        <w:t xml:space="preserve">Declaration of Maritime Labour Cmpliance </w:t>
      </w:r>
      <w:r>
        <w:rPr>
          <w:color w:val="221F1F"/>
        </w:rPr>
        <w:t>means the document stating the national requirements implementing the MLC, 2006 for the working and living conditions for seafarers and setting out the measures adopted by the shipowner to ensure the compliance with the requirements on the ship or ships concerned.</w:t>
      </w:r>
    </w:p>
    <w:p w14:paraId="6C938B98" w14:textId="77777777" w:rsidR="008A355F" w:rsidRDefault="008A355F">
      <w:pPr>
        <w:pStyle w:val="BodyText"/>
        <w:spacing w:before="1"/>
      </w:pPr>
    </w:p>
    <w:p w14:paraId="6C938B99" w14:textId="77777777" w:rsidR="008A355F" w:rsidRDefault="009C3AC3">
      <w:pPr>
        <w:pStyle w:val="BodyText"/>
        <w:ind w:left="445" w:right="1009" w:firstLine="708"/>
        <w:jc w:val="both"/>
      </w:pPr>
      <w:r>
        <w:rPr>
          <w:b/>
          <w:i/>
          <w:color w:val="221F1F"/>
        </w:rPr>
        <w:t xml:space="preserve">Gross tonnage </w:t>
      </w:r>
      <w:r>
        <w:rPr>
          <w:color w:val="221F1F"/>
        </w:rPr>
        <w:t xml:space="preserve">means the gross tonnage calculated in accordance with the tonnage measurement regulations contained in Annex I to the International Convention on Tonnage Measurement of </w:t>
      </w:r>
      <w:r>
        <w:rPr>
          <w:color w:val="221F1F"/>
          <w:spacing w:val="2"/>
        </w:rPr>
        <w:t xml:space="preserve">Ships, </w:t>
      </w:r>
      <w:r>
        <w:rPr>
          <w:color w:val="221F1F"/>
        </w:rPr>
        <w:t>1969, or any successor Convention; for ships covered by the tonnage measurement interim scheme adopted by the Inter- national Maritime Organization,  the  gross tonnage is that which is included in the REMARKS  column  of  the  International  Tonnage Certificate</w:t>
      </w:r>
      <w:r>
        <w:rPr>
          <w:color w:val="221F1F"/>
          <w:spacing w:val="30"/>
        </w:rPr>
        <w:t xml:space="preserve"> </w:t>
      </w:r>
      <w:r>
        <w:rPr>
          <w:color w:val="221F1F"/>
        </w:rPr>
        <w:t>(1969);</w:t>
      </w:r>
    </w:p>
    <w:p w14:paraId="6C938B9A" w14:textId="77777777" w:rsidR="008A355F" w:rsidRDefault="008A355F">
      <w:pPr>
        <w:pStyle w:val="BodyText"/>
        <w:spacing w:before="2"/>
        <w:rPr>
          <w:sz w:val="16"/>
        </w:rPr>
      </w:pPr>
    </w:p>
    <w:p w14:paraId="6C938B9B" w14:textId="77777777" w:rsidR="008A355F" w:rsidRDefault="009C3AC3">
      <w:pPr>
        <w:pStyle w:val="BodyText"/>
        <w:spacing w:before="90"/>
        <w:ind w:left="1154"/>
      </w:pPr>
      <w:r>
        <w:rPr>
          <w:b/>
          <w:i/>
          <w:color w:val="221F1F"/>
        </w:rPr>
        <w:t xml:space="preserve">Hours of work </w:t>
      </w:r>
      <w:r>
        <w:rPr>
          <w:color w:val="221F1F"/>
        </w:rPr>
        <w:t>means time during which a seafarer is required to do work on account of the</w:t>
      </w:r>
    </w:p>
    <w:p w14:paraId="6C938B9C" w14:textId="77777777" w:rsidR="008A355F" w:rsidRDefault="009C3AC3">
      <w:pPr>
        <w:pStyle w:val="BodyText"/>
        <w:ind w:left="445"/>
      </w:pPr>
      <w:r>
        <w:rPr>
          <w:color w:val="221F1F"/>
        </w:rPr>
        <w:t>ship.</w:t>
      </w:r>
    </w:p>
    <w:p w14:paraId="6C938B9D" w14:textId="77777777" w:rsidR="008A355F" w:rsidRDefault="008A355F">
      <w:pPr>
        <w:pStyle w:val="BodyText"/>
        <w:spacing w:before="2"/>
        <w:rPr>
          <w:sz w:val="16"/>
        </w:rPr>
      </w:pPr>
    </w:p>
    <w:p w14:paraId="6C938B9E" w14:textId="77777777" w:rsidR="008A355F" w:rsidRDefault="009C3AC3">
      <w:pPr>
        <w:pStyle w:val="BodyText"/>
        <w:spacing w:before="90"/>
        <w:ind w:left="1154"/>
      </w:pPr>
      <w:r>
        <w:rPr>
          <w:b/>
          <w:i/>
          <w:color w:val="221F1F"/>
        </w:rPr>
        <w:t xml:space="preserve">Hours of rest </w:t>
      </w:r>
      <w:r>
        <w:rPr>
          <w:color w:val="221F1F"/>
        </w:rPr>
        <w:t>means time outside hours of work; this term does not include short breaks.</w:t>
      </w:r>
    </w:p>
    <w:p w14:paraId="6C938B9F" w14:textId="77777777" w:rsidR="008A355F" w:rsidRDefault="008A355F">
      <w:pPr>
        <w:pStyle w:val="BodyText"/>
      </w:pPr>
    </w:p>
    <w:p w14:paraId="6C938BA0" w14:textId="77777777" w:rsidR="008A355F" w:rsidRDefault="009C3AC3">
      <w:pPr>
        <w:ind w:left="1113"/>
        <w:rPr>
          <w:sz w:val="24"/>
        </w:rPr>
      </w:pPr>
      <w:r>
        <w:rPr>
          <w:b/>
          <w:i/>
          <w:sz w:val="24"/>
        </w:rPr>
        <w:t xml:space="preserve">Manning Agreement </w:t>
      </w:r>
      <w:r>
        <w:rPr>
          <w:sz w:val="24"/>
        </w:rPr>
        <w:t>- the agreement between the company and the ship manager/ owner.</w:t>
      </w:r>
    </w:p>
    <w:p w14:paraId="6C938BA1" w14:textId="77777777" w:rsidR="008A355F" w:rsidRDefault="008A355F">
      <w:pPr>
        <w:pStyle w:val="BodyText"/>
      </w:pPr>
    </w:p>
    <w:p w14:paraId="6C938BA2" w14:textId="77777777" w:rsidR="008A355F" w:rsidRDefault="009C3AC3">
      <w:pPr>
        <w:pStyle w:val="BodyText"/>
        <w:ind w:left="445" w:right="1014" w:firstLine="708"/>
        <w:jc w:val="both"/>
      </w:pPr>
      <w:r>
        <w:rPr>
          <w:b/>
          <w:i/>
          <w:color w:val="221F1F"/>
        </w:rPr>
        <w:t xml:space="preserve">Maritime Labour Certificate </w:t>
      </w:r>
      <w:r>
        <w:rPr>
          <w:color w:val="221F1F"/>
        </w:rPr>
        <w:t>means the certificate certifying that the working and living conditions of seafarers on the ship, including measures for ongoing compliance to be included in the declaration of maritime labour compliance, have been inspected and meet the requirements of national law or regulations or other measures implementing this Convention.</w:t>
      </w:r>
    </w:p>
    <w:p w14:paraId="6C938BA3" w14:textId="77777777" w:rsidR="008A355F" w:rsidRDefault="008A355F">
      <w:pPr>
        <w:pStyle w:val="BodyText"/>
      </w:pPr>
    </w:p>
    <w:p w14:paraId="6C938BA4" w14:textId="77777777" w:rsidR="008A355F" w:rsidRDefault="009C3AC3">
      <w:pPr>
        <w:spacing w:before="1"/>
        <w:ind w:left="1113"/>
        <w:rPr>
          <w:sz w:val="24"/>
        </w:rPr>
      </w:pPr>
      <w:r>
        <w:rPr>
          <w:b/>
          <w:i/>
          <w:color w:val="221F1F"/>
          <w:sz w:val="24"/>
        </w:rPr>
        <w:t xml:space="preserve">Member of Convention </w:t>
      </w:r>
      <w:r>
        <w:rPr>
          <w:color w:val="221F1F"/>
          <w:sz w:val="24"/>
        </w:rPr>
        <w:t>means the countries that have ratified the Convention.</w:t>
      </w:r>
    </w:p>
    <w:p w14:paraId="6C938BA5" w14:textId="77777777" w:rsidR="008A355F" w:rsidRDefault="008A355F">
      <w:pPr>
        <w:pStyle w:val="BodyText"/>
        <w:spacing w:before="11"/>
        <w:rPr>
          <w:sz w:val="23"/>
        </w:rPr>
      </w:pPr>
    </w:p>
    <w:p w14:paraId="6C938BA6" w14:textId="77777777" w:rsidR="008A355F" w:rsidRDefault="009C3AC3">
      <w:pPr>
        <w:pStyle w:val="BodyText"/>
        <w:ind w:left="404" w:right="943" w:firstLine="708"/>
        <w:jc w:val="both"/>
      </w:pPr>
      <w:r>
        <w:rPr>
          <w:i/>
          <w:color w:val="221F1F"/>
        </w:rPr>
        <w:t xml:space="preserve">MLC, this Convention means Maritime </w:t>
      </w:r>
      <w:r>
        <w:rPr>
          <w:color w:val="221F1F"/>
        </w:rPr>
        <w:t>Labour Convention that has been designed to become a global legal instrument of the international regulatory regime for quality shipping. It sets out seafarer’s rights to decent conditions of work and helps to create conditions of fair competition for shipowners.</w:t>
      </w:r>
    </w:p>
    <w:p w14:paraId="6C938BA7" w14:textId="77777777" w:rsidR="008A355F" w:rsidRDefault="008A355F">
      <w:pPr>
        <w:pStyle w:val="BodyText"/>
        <w:spacing w:before="1"/>
      </w:pPr>
    </w:p>
    <w:p w14:paraId="6C938BA8" w14:textId="77777777" w:rsidR="008A355F" w:rsidRDefault="009C3AC3">
      <w:pPr>
        <w:pStyle w:val="BodyText"/>
        <w:ind w:left="1113"/>
      </w:pPr>
      <w:r>
        <w:rPr>
          <w:b/>
          <w:i/>
          <w:color w:val="221F1F"/>
        </w:rPr>
        <w:t xml:space="preserve">Overtime </w:t>
      </w:r>
      <w:r>
        <w:rPr>
          <w:color w:val="221F1F"/>
        </w:rPr>
        <w:t>means working hours in addition to those of a regular schedule.</w:t>
      </w:r>
    </w:p>
    <w:p w14:paraId="6C938BA9" w14:textId="77777777" w:rsidR="008A355F" w:rsidRDefault="008A355F">
      <w:pPr>
        <w:pStyle w:val="BodyText"/>
      </w:pPr>
    </w:p>
    <w:p w14:paraId="6C938BAA" w14:textId="77777777" w:rsidR="008A355F" w:rsidRDefault="009C3AC3">
      <w:pPr>
        <w:pStyle w:val="BodyText"/>
        <w:ind w:left="404" w:right="941" w:firstLine="708"/>
        <w:jc w:val="both"/>
      </w:pPr>
      <w:r>
        <w:rPr>
          <w:b/>
          <w:i/>
          <w:color w:val="221F1F"/>
        </w:rPr>
        <w:t xml:space="preserve">Recognized Organization </w:t>
      </w:r>
      <w:r>
        <w:rPr>
          <w:color w:val="221F1F"/>
        </w:rPr>
        <w:t>– in the MLC, 2006 the organizations to which the Flag States tasks can be delegated. In many countries the organizations that are authorized as ROs are ship classification societies that are also responsible for ship surveys including statutory certification of ships under IMO Conventions.</w:t>
      </w:r>
    </w:p>
    <w:p w14:paraId="6C938BAB" w14:textId="77777777" w:rsidR="008A355F" w:rsidRDefault="008A355F">
      <w:pPr>
        <w:pStyle w:val="BodyText"/>
      </w:pPr>
    </w:p>
    <w:p w14:paraId="6C938BAC" w14:textId="77777777" w:rsidR="008A355F" w:rsidRDefault="009C3AC3">
      <w:pPr>
        <w:pStyle w:val="BodyText"/>
        <w:ind w:left="404" w:right="1013" w:firstLine="708"/>
        <w:jc w:val="both"/>
      </w:pPr>
      <w:r>
        <w:rPr>
          <w:b/>
          <w:i/>
          <w:color w:val="221F1F"/>
        </w:rPr>
        <w:t xml:space="preserve">Seafarer </w:t>
      </w:r>
      <w:r>
        <w:rPr>
          <w:color w:val="221F1F"/>
        </w:rPr>
        <w:t>means any person who is employed or  engaged or  works  in any capacity  on  board a</w:t>
      </w:r>
      <w:r>
        <w:rPr>
          <w:color w:val="221F1F"/>
          <w:spacing w:val="10"/>
        </w:rPr>
        <w:t xml:space="preserve"> </w:t>
      </w:r>
      <w:r>
        <w:rPr>
          <w:color w:val="221F1F"/>
        </w:rPr>
        <w:t>ship</w:t>
      </w:r>
      <w:r>
        <w:rPr>
          <w:color w:val="221F1F"/>
          <w:spacing w:val="20"/>
        </w:rPr>
        <w:t xml:space="preserve"> </w:t>
      </w:r>
      <w:r>
        <w:rPr>
          <w:color w:val="221F1F"/>
        </w:rPr>
        <w:t>to</w:t>
      </w:r>
      <w:r>
        <w:rPr>
          <w:color w:val="221F1F"/>
          <w:spacing w:val="21"/>
        </w:rPr>
        <w:t xml:space="preserve"> </w:t>
      </w:r>
      <w:r>
        <w:rPr>
          <w:color w:val="221F1F"/>
        </w:rPr>
        <w:t>which</w:t>
      </w:r>
      <w:r>
        <w:rPr>
          <w:color w:val="221F1F"/>
          <w:spacing w:val="19"/>
        </w:rPr>
        <w:t xml:space="preserve"> </w:t>
      </w:r>
      <w:r>
        <w:rPr>
          <w:color w:val="221F1F"/>
        </w:rPr>
        <w:t>this</w:t>
      </w:r>
      <w:r>
        <w:rPr>
          <w:color w:val="221F1F"/>
          <w:spacing w:val="19"/>
        </w:rPr>
        <w:t xml:space="preserve"> </w:t>
      </w:r>
      <w:r>
        <w:rPr>
          <w:color w:val="221F1F"/>
        </w:rPr>
        <w:t>Convention</w:t>
      </w:r>
      <w:r>
        <w:rPr>
          <w:color w:val="221F1F"/>
          <w:spacing w:val="15"/>
        </w:rPr>
        <w:t xml:space="preserve"> </w:t>
      </w:r>
      <w:r>
        <w:rPr>
          <w:color w:val="221F1F"/>
        </w:rPr>
        <w:t>applies;</w:t>
      </w:r>
    </w:p>
    <w:p w14:paraId="6C938BAD" w14:textId="77777777" w:rsidR="008A355F" w:rsidRDefault="008A355F">
      <w:pPr>
        <w:jc w:val="both"/>
        <w:sectPr w:rsidR="008A355F">
          <w:pgSz w:w="11910" w:h="16850"/>
          <w:pgMar w:top="820" w:right="0" w:bottom="1200" w:left="560" w:header="569" w:footer="989" w:gutter="0"/>
          <w:cols w:space="720"/>
        </w:sectPr>
      </w:pPr>
    </w:p>
    <w:p w14:paraId="6C938BAE" w14:textId="77777777" w:rsidR="008A355F" w:rsidRDefault="008A355F">
      <w:pPr>
        <w:pStyle w:val="BodyText"/>
        <w:rPr>
          <w:sz w:val="20"/>
        </w:rPr>
      </w:pPr>
    </w:p>
    <w:p w14:paraId="6C938BAF" w14:textId="77777777" w:rsidR="008A355F" w:rsidRDefault="008A355F">
      <w:pPr>
        <w:pStyle w:val="BodyText"/>
        <w:spacing w:before="2"/>
        <w:rPr>
          <w:sz w:val="20"/>
        </w:rPr>
      </w:pPr>
    </w:p>
    <w:p w14:paraId="6C938BB0" w14:textId="77777777" w:rsidR="008A355F" w:rsidRDefault="009C3AC3">
      <w:pPr>
        <w:spacing w:before="90"/>
        <w:ind w:left="404" w:right="1015" w:firstLine="708"/>
        <w:jc w:val="both"/>
        <w:rPr>
          <w:sz w:val="24"/>
        </w:rPr>
      </w:pPr>
      <w:r>
        <w:rPr>
          <w:b/>
          <w:i/>
          <w:color w:val="221F1F"/>
          <w:sz w:val="24"/>
        </w:rPr>
        <w:t xml:space="preserve">Seafarers’ employment agreement </w:t>
      </w:r>
      <w:r>
        <w:rPr>
          <w:color w:val="221F1F"/>
          <w:sz w:val="24"/>
        </w:rPr>
        <w:t>includes both a contract of employment and articles of agreement;</w:t>
      </w:r>
    </w:p>
    <w:p w14:paraId="6C938BB1" w14:textId="77777777" w:rsidR="008A355F" w:rsidRDefault="008A355F">
      <w:pPr>
        <w:pStyle w:val="BodyText"/>
      </w:pPr>
    </w:p>
    <w:p w14:paraId="6C938BB2" w14:textId="77777777" w:rsidR="008A355F" w:rsidRDefault="009C3AC3">
      <w:pPr>
        <w:pStyle w:val="BodyText"/>
        <w:ind w:left="404" w:right="1009" w:firstLine="708"/>
        <w:jc w:val="both"/>
      </w:pPr>
      <w:r>
        <w:rPr>
          <w:b/>
          <w:i/>
          <w:color w:val="221F1F"/>
        </w:rPr>
        <w:t xml:space="preserve">Seafarer recruitment and placement service </w:t>
      </w:r>
      <w:r>
        <w:rPr>
          <w:color w:val="221F1F"/>
        </w:rPr>
        <w:t>means  any  person,  company,  institution, agency or other organization, in the public or the private sector, which is engaged in recruiting seafarers on behalf of shipowners or placing seafarers with</w:t>
      </w:r>
      <w:r>
        <w:rPr>
          <w:color w:val="221F1F"/>
          <w:spacing w:val="-20"/>
        </w:rPr>
        <w:t xml:space="preserve"> </w:t>
      </w:r>
      <w:r>
        <w:rPr>
          <w:color w:val="221F1F"/>
        </w:rPr>
        <w:t>shipowners;</w:t>
      </w:r>
    </w:p>
    <w:p w14:paraId="6C938BB3" w14:textId="77777777" w:rsidR="008A355F" w:rsidRDefault="008A355F">
      <w:pPr>
        <w:pStyle w:val="BodyText"/>
      </w:pPr>
    </w:p>
    <w:p w14:paraId="6C938BB4" w14:textId="77777777" w:rsidR="008A355F" w:rsidRDefault="009C3AC3">
      <w:pPr>
        <w:pStyle w:val="BodyText"/>
        <w:ind w:left="404" w:right="1011" w:firstLine="708"/>
        <w:jc w:val="both"/>
      </w:pPr>
      <w:r>
        <w:rPr>
          <w:b/>
          <w:i/>
          <w:color w:val="221F1F"/>
        </w:rPr>
        <w:t xml:space="preserve">Ship </w:t>
      </w:r>
      <w:r>
        <w:rPr>
          <w:color w:val="221F1F"/>
        </w:rPr>
        <w:t>means a ship other than one which navigates exclusively in inland waters or waters  within, or closely adjacent to, sheltered waters or areas where port regulations</w:t>
      </w:r>
      <w:r>
        <w:rPr>
          <w:color w:val="221F1F"/>
          <w:spacing w:val="5"/>
        </w:rPr>
        <w:t xml:space="preserve"> </w:t>
      </w:r>
      <w:r>
        <w:rPr>
          <w:color w:val="221F1F"/>
        </w:rPr>
        <w:t>apply;</w:t>
      </w:r>
    </w:p>
    <w:p w14:paraId="6C938BB5" w14:textId="77777777" w:rsidR="008A355F" w:rsidRDefault="008A355F">
      <w:pPr>
        <w:pStyle w:val="BodyText"/>
      </w:pPr>
    </w:p>
    <w:p w14:paraId="6C938BB6" w14:textId="77777777" w:rsidR="008A355F" w:rsidRDefault="009C3AC3">
      <w:pPr>
        <w:pStyle w:val="BodyText"/>
        <w:ind w:left="445" w:right="1007" w:firstLine="708"/>
        <w:jc w:val="both"/>
      </w:pPr>
      <w:r>
        <w:rPr>
          <w:b/>
          <w:i/>
          <w:color w:val="221F1F"/>
        </w:rPr>
        <w:t xml:space="preserve">Shipowner </w:t>
      </w:r>
      <w:r>
        <w:rPr>
          <w:color w:val="221F1F"/>
        </w:rPr>
        <w:t>The owner of the ship or another organization or person, such as the manager, agent or bareboat charterer, who has assumed the responsibility for the operation of the ship from the owner and who, on assuming such responsibility, has agreed to take over the duties and responsibilities imposed on shipowners in accordance with MLC, 2006, regardless of whether any other organization or persons fulfill certain of the duties or responsibilities on behalf of the</w:t>
      </w:r>
      <w:r>
        <w:rPr>
          <w:color w:val="221F1F"/>
          <w:spacing w:val="-15"/>
        </w:rPr>
        <w:t xml:space="preserve"> </w:t>
      </w:r>
      <w:r>
        <w:rPr>
          <w:color w:val="221F1F"/>
        </w:rPr>
        <w:t>shipowner</w:t>
      </w:r>
    </w:p>
    <w:p w14:paraId="6C938BB7" w14:textId="77777777" w:rsidR="008A355F" w:rsidRDefault="008A355F">
      <w:pPr>
        <w:jc w:val="both"/>
        <w:sectPr w:rsidR="008A355F">
          <w:pgSz w:w="11910" w:h="16850"/>
          <w:pgMar w:top="820" w:right="0" w:bottom="1200" w:left="560" w:header="569" w:footer="989" w:gutter="0"/>
          <w:cols w:space="720"/>
        </w:sectPr>
      </w:pPr>
    </w:p>
    <w:p w14:paraId="6C938BB8" w14:textId="77777777" w:rsidR="008A355F" w:rsidRDefault="008A355F">
      <w:pPr>
        <w:pStyle w:val="BodyText"/>
        <w:rPr>
          <w:sz w:val="20"/>
        </w:rPr>
      </w:pPr>
    </w:p>
    <w:p w14:paraId="6C938BB9" w14:textId="77777777" w:rsidR="008A355F" w:rsidRDefault="008A355F">
      <w:pPr>
        <w:pStyle w:val="BodyText"/>
        <w:spacing w:before="1"/>
        <w:rPr>
          <w:sz w:val="21"/>
        </w:rPr>
      </w:pPr>
    </w:p>
    <w:p w14:paraId="6C938BBA" w14:textId="77777777" w:rsidR="008A355F" w:rsidRDefault="009C3AC3">
      <w:pPr>
        <w:pStyle w:val="Heading2"/>
        <w:ind w:left="966"/>
      </w:pPr>
      <w:r>
        <w:t>MLC-PR-02 MINIMUM REQUIREMENTS FOR SEAFARERS</w:t>
      </w:r>
    </w:p>
    <w:p w14:paraId="6C938BBB" w14:textId="77777777" w:rsidR="008A355F" w:rsidRDefault="008A355F">
      <w:pPr>
        <w:pStyle w:val="BodyText"/>
        <w:spacing w:before="1"/>
        <w:rPr>
          <w:b/>
          <w:sz w:val="48"/>
        </w:rPr>
      </w:pPr>
    </w:p>
    <w:p w14:paraId="6C938BBC" w14:textId="77777777" w:rsidR="008A355F" w:rsidRDefault="009C3AC3" w:rsidP="008C41F4">
      <w:pPr>
        <w:pStyle w:val="Heading3"/>
        <w:numPr>
          <w:ilvl w:val="1"/>
          <w:numId w:val="43"/>
        </w:numPr>
        <w:tabs>
          <w:tab w:val="left" w:pos="1037"/>
        </w:tabs>
        <w:ind w:hanging="633"/>
        <w:jc w:val="both"/>
      </w:pPr>
      <w:r>
        <w:t>Objectives</w:t>
      </w:r>
    </w:p>
    <w:p w14:paraId="6C938BBD" w14:textId="77777777" w:rsidR="008A355F" w:rsidRDefault="009C3AC3">
      <w:pPr>
        <w:pStyle w:val="BodyText"/>
        <w:ind w:left="404" w:right="967"/>
        <w:jc w:val="both"/>
      </w:pPr>
      <w:r>
        <w:t>To ensure that all minimum requirements with respect to Age, Medical Certification and Qualification of Seafarers are being met in line with MLC requirements and to ensure that employed seafarers meet the Company standards.</w:t>
      </w:r>
    </w:p>
    <w:p w14:paraId="6C938BBE" w14:textId="77777777" w:rsidR="008A355F" w:rsidRDefault="008A355F">
      <w:pPr>
        <w:pStyle w:val="BodyText"/>
        <w:spacing w:before="3"/>
      </w:pPr>
    </w:p>
    <w:p w14:paraId="6C938BBF" w14:textId="77777777" w:rsidR="008A355F" w:rsidRDefault="009C3AC3" w:rsidP="008C41F4">
      <w:pPr>
        <w:pStyle w:val="Heading3"/>
        <w:numPr>
          <w:ilvl w:val="1"/>
          <w:numId w:val="43"/>
        </w:numPr>
        <w:tabs>
          <w:tab w:val="left" w:pos="1037"/>
        </w:tabs>
        <w:ind w:hanging="633"/>
        <w:jc w:val="both"/>
      </w:pPr>
      <w:r>
        <w:t>Scope</w:t>
      </w:r>
    </w:p>
    <w:p w14:paraId="6C938BC0" w14:textId="77777777" w:rsidR="008A355F" w:rsidRDefault="009C3AC3">
      <w:pPr>
        <w:pStyle w:val="BodyText"/>
        <w:spacing w:line="273" w:lineRule="exact"/>
        <w:ind w:left="404"/>
      </w:pPr>
      <w:r>
        <w:t>This procedure applies to all seafarers employed on all vessels managed by the Company.</w:t>
      </w:r>
    </w:p>
    <w:p w14:paraId="6C938BC1" w14:textId="77777777" w:rsidR="008A355F" w:rsidRDefault="008A355F">
      <w:pPr>
        <w:pStyle w:val="BodyText"/>
        <w:spacing w:before="6"/>
      </w:pPr>
    </w:p>
    <w:p w14:paraId="6C938BC2" w14:textId="77777777" w:rsidR="008A355F" w:rsidRDefault="009C3AC3" w:rsidP="008C41F4">
      <w:pPr>
        <w:pStyle w:val="Heading3"/>
        <w:numPr>
          <w:ilvl w:val="1"/>
          <w:numId w:val="43"/>
        </w:numPr>
        <w:tabs>
          <w:tab w:val="left" w:pos="1037"/>
        </w:tabs>
        <w:ind w:hanging="633"/>
      </w:pPr>
      <w:r>
        <w:t>Responsibilities</w:t>
      </w:r>
    </w:p>
    <w:p w14:paraId="6C938BC3" w14:textId="77777777" w:rsidR="008A355F" w:rsidRDefault="009C3AC3">
      <w:pPr>
        <w:pStyle w:val="BodyText"/>
        <w:spacing w:line="273" w:lineRule="exact"/>
        <w:ind w:left="404"/>
      </w:pPr>
      <w:r>
        <w:t>Master is responsible for the proper implementation of this procedure onboard.</w:t>
      </w:r>
    </w:p>
    <w:p w14:paraId="6C938BC4" w14:textId="77777777" w:rsidR="008A355F" w:rsidRDefault="008A355F">
      <w:pPr>
        <w:pStyle w:val="BodyText"/>
        <w:spacing w:before="6"/>
      </w:pPr>
    </w:p>
    <w:p w14:paraId="6C938BC5" w14:textId="77777777" w:rsidR="008A355F" w:rsidRDefault="009C3AC3" w:rsidP="008C41F4">
      <w:pPr>
        <w:pStyle w:val="Heading3"/>
        <w:numPr>
          <w:ilvl w:val="1"/>
          <w:numId w:val="43"/>
        </w:numPr>
        <w:tabs>
          <w:tab w:val="left" w:pos="1037"/>
        </w:tabs>
        <w:spacing w:line="322" w:lineRule="exact"/>
        <w:ind w:hanging="633"/>
      </w:pPr>
      <w:r>
        <w:t>References</w:t>
      </w:r>
    </w:p>
    <w:p w14:paraId="6C938BC6" w14:textId="77777777" w:rsidR="008A355F" w:rsidRDefault="009C3AC3">
      <w:pPr>
        <w:pStyle w:val="BodyText"/>
        <w:spacing w:line="319" w:lineRule="exact"/>
        <w:ind w:left="404"/>
      </w:pPr>
      <w:r>
        <w:rPr>
          <w:b/>
          <w:sz w:val="28"/>
        </w:rPr>
        <w:t xml:space="preserve">- </w:t>
      </w:r>
      <w:r>
        <w:t>STCW Code</w:t>
      </w:r>
    </w:p>
    <w:p w14:paraId="6C938BC7" w14:textId="77777777" w:rsidR="008A355F" w:rsidRDefault="009C3AC3" w:rsidP="008C41F4">
      <w:pPr>
        <w:pStyle w:val="ListParagraph"/>
        <w:numPr>
          <w:ilvl w:val="0"/>
          <w:numId w:val="42"/>
        </w:numPr>
        <w:tabs>
          <w:tab w:val="left" w:pos="602"/>
        </w:tabs>
        <w:ind w:right="964" w:firstLine="0"/>
        <w:jc w:val="both"/>
        <w:rPr>
          <w:sz w:val="24"/>
        </w:rPr>
      </w:pPr>
      <w:r>
        <w:rPr>
          <w:sz w:val="24"/>
        </w:rPr>
        <w:t>ILO / WHO Guidelines for Conducting Pre-sea and Periodic Medical Fitness Examinations for Seafarers</w:t>
      </w:r>
    </w:p>
    <w:p w14:paraId="6C938BC8" w14:textId="77777777" w:rsidR="008A355F" w:rsidRDefault="008A355F">
      <w:pPr>
        <w:pStyle w:val="BodyText"/>
        <w:spacing w:before="6"/>
      </w:pPr>
    </w:p>
    <w:p w14:paraId="6C938BC9" w14:textId="77777777" w:rsidR="008A355F" w:rsidRDefault="009C3AC3" w:rsidP="008C41F4">
      <w:pPr>
        <w:pStyle w:val="ListParagraph"/>
        <w:numPr>
          <w:ilvl w:val="1"/>
          <w:numId w:val="43"/>
        </w:numPr>
        <w:tabs>
          <w:tab w:val="left" w:pos="1037"/>
        </w:tabs>
        <w:spacing w:line="237" w:lineRule="auto"/>
        <w:ind w:left="404" w:right="8428" w:firstLine="0"/>
        <w:rPr>
          <w:sz w:val="24"/>
        </w:rPr>
      </w:pPr>
      <w:r>
        <w:rPr>
          <w:b/>
          <w:sz w:val="28"/>
        </w:rPr>
        <w:t xml:space="preserve">Regulations  </w:t>
      </w:r>
      <w:r>
        <w:rPr>
          <w:sz w:val="24"/>
        </w:rPr>
        <w:t xml:space="preserve">ILO MLC Regulation </w:t>
      </w:r>
      <w:r>
        <w:rPr>
          <w:spacing w:val="-3"/>
          <w:sz w:val="24"/>
        </w:rPr>
        <w:t xml:space="preserve">1.1. </w:t>
      </w:r>
      <w:r>
        <w:rPr>
          <w:sz w:val="24"/>
        </w:rPr>
        <w:t xml:space="preserve">ILO MLC Regulation </w:t>
      </w:r>
      <w:r>
        <w:rPr>
          <w:spacing w:val="-3"/>
          <w:sz w:val="24"/>
        </w:rPr>
        <w:t xml:space="preserve">1.2. </w:t>
      </w:r>
      <w:r>
        <w:rPr>
          <w:sz w:val="24"/>
        </w:rPr>
        <w:t>ILO MLC Regulation</w:t>
      </w:r>
      <w:r>
        <w:rPr>
          <w:spacing w:val="-6"/>
          <w:sz w:val="24"/>
        </w:rPr>
        <w:t xml:space="preserve"> </w:t>
      </w:r>
      <w:r>
        <w:rPr>
          <w:spacing w:val="-3"/>
          <w:sz w:val="24"/>
        </w:rPr>
        <w:t>1.3.</w:t>
      </w:r>
    </w:p>
    <w:p w14:paraId="6C938BCA" w14:textId="77777777" w:rsidR="008A355F" w:rsidRDefault="008A355F">
      <w:pPr>
        <w:pStyle w:val="BodyText"/>
        <w:spacing w:before="8"/>
      </w:pPr>
    </w:p>
    <w:p w14:paraId="6C938BCB" w14:textId="77777777" w:rsidR="008A355F" w:rsidRDefault="009C3AC3" w:rsidP="008C41F4">
      <w:pPr>
        <w:pStyle w:val="Heading3"/>
        <w:numPr>
          <w:ilvl w:val="1"/>
          <w:numId w:val="43"/>
        </w:numPr>
        <w:tabs>
          <w:tab w:val="left" w:pos="1037"/>
        </w:tabs>
        <w:ind w:hanging="633"/>
      </w:pPr>
      <w:r>
        <w:t>Related</w:t>
      </w:r>
      <w:r>
        <w:rPr>
          <w:spacing w:val="-1"/>
        </w:rPr>
        <w:t xml:space="preserve"> </w:t>
      </w:r>
      <w:r>
        <w:t>Forms</w:t>
      </w:r>
    </w:p>
    <w:p w14:paraId="6C938BCC" w14:textId="77777777" w:rsidR="008A355F" w:rsidRDefault="009C3AC3" w:rsidP="008C41F4">
      <w:pPr>
        <w:pStyle w:val="ListParagraph"/>
        <w:numPr>
          <w:ilvl w:val="0"/>
          <w:numId w:val="42"/>
        </w:numPr>
        <w:tabs>
          <w:tab w:val="left" w:pos="544"/>
        </w:tabs>
        <w:spacing w:line="273" w:lineRule="exact"/>
        <w:ind w:left="544" w:hanging="140"/>
        <w:rPr>
          <w:sz w:val="24"/>
        </w:rPr>
      </w:pPr>
      <w:r>
        <w:rPr>
          <w:sz w:val="24"/>
        </w:rPr>
        <w:t>MLC-F-03 Shipboard Working Arrangements &amp; Records of Hours of</w:t>
      </w:r>
      <w:r>
        <w:rPr>
          <w:spacing w:val="-5"/>
          <w:sz w:val="24"/>
        </w:rPr>
        <w:t xml:space="preserve"> </w:t>
      </w:r>
      <w:r>
        <w:rPr>
          <w:sz w:val="24"/>
        </w:rPr>
        <w:t>Rest</w:t>
      </w:r>
    </w:p>
    <w:p w14:paraId="6C938BCD" w14:textId="77777777" w:rsidR="008A355F" w:rsidRDefault="009C3AC3" w:rsidP="008C41F4">
      <w:pPr>
        <w:pStyle w:val="ListParagraph"/>
        <w:numPr>
          <w:ilvl w:val="0"/>
          <w:numId w:val="42"/>
        </w:numPr>
        <w:tabs>
          <w:tab w:val="left" w:pos="544"/>
        </w:tabs>
        <w:ind w:left="544" w:hanging="140"/>
        <w:rPr>
          <w:sz w:val="24"/>
        </w:rPr>
      </w:pPr>
      <w:r>
        <w:rPr>
          <w:sz w:val="24"/>
        </w:rPr>
        <w:t>MFM/01-10.8.4 C/L. No. B-20. Table for Shipboard Working</w:t>
      </w:r>
      <w:r>
        <w:rPr>
          <w:spacing w:val="-3"/>
          <w:sz w:val="24"/>
        </w:rPr>
        <w:t xml:space="preserve"> </w:t>
      </w:r>
      <w:r>
        <w:rPr>
          <w:sz w:val="24"/>
        </w:rPr>
        <w:t>Arrangements.</w:t>
      </w:r>
    </w:p>
    <w:p w14:paraId="6C938BCE" w14:textId="77777777" w:rsidR="008A355F" w:rsidRDefault="009C3AC3" w:rsidP="008C41F4">
      <w:pPr>
        <w:pStyle w:val="ListParagraph"/>
        <w:numPr>
          <w:ilvl w:val="0"/>
          <w:numId w:val="42"/>
        </w:numPr>
        <w:tabs>
          <w:tab w:val="left" w:pos="544"/>
        </w:tabs>
        <w:spacing w:before="1"/>
        <w:ind w:left="544" w:hanging="140"/>
        <w:rPr>
          <w:sz w:val="24"/>
        </w:rPr>
      </w:pPr>
      <w:r>
        <w:rPr>
          <w:sz w:val="24"/>
        </w:rPr>
        <w:t>MFM/01-10.8.4 C/L. No. B-21. Records of Hours of</w:t>
      </w:r>
      <w:r>
        <w:rPr>
          <w:spacing w:val="-1"/>
          <w:sz w:val="24"/>
        </w:rPr>
        <w:t xml:space="preserve"> </w:t>
      </w:r>
      <w:r>
        <w:rPr>
          <w:sz w:val="24"/>
        </w:rPr>
        <w:t>Works</w:t>
      </w:r>
    </w:p>
    <w:p w14:paraId="6C938BCF" w14:textId="77777777" w:rsidR="008A355F" w:rsidRDefault="008A355F">
      <w:pPr>
        <w:rPr>
          <w:sz w:val="24"/>
        </w:rPr>
        <w:sectPr w:rsidR="008A355F">
          <w:pgSz w:w="11910" w:h="16850"/>
          <w:pgMar w:top="820" w:right="0" w:bottom="1200" w:left="560" w:header="569" w:footer="989" w:gutter="0"/>
          <w:cols w:space="720"/>
        </w:sectPr>
      </w:pPr>
    </w:p>
    <w:p w14:paraId="6C938BD0" w14:textId="77777777" w:rsidR="008A355F" w:rsidRDefault="008A355F">
      <w:pPr>
        <w:pStyle w:val="BodyText"/>
        <w:rPr>
          <w:sz w:val="20"/>
        </w:rPr>
      </w:pPr>
    </w:p>
    <w:p w14:paraId="6C938BD1" w14:textId="77777777" w:rsidR="008A355F" w:rsidRDefault="008A355F">
      <w:pPr>
        <w:pStyle w:val="BodyText"/>
        <w:spacing w:before="9"/>
        <w:rPr>
          <w:sz w:val="20"/>
        </w:rPr>
      </w:pPr>
    </w:p>
    <w:p w14:paraId="6C938BD2" w14:textId="77777777" w:rsidR="008A355F" w:rsidRDefault="009C3AC3" w:rsidP="008C41F4">
      <w:pPr>
        <w:pStyle w:val="Heading3"/>
        <w:numPr>
          <w:ilvl w:val="1"/>
          <w:numId w:val="43"/>
        </w:numPr>
        <w:tabs>
          <w:tab w:val="left" w:pos="1037"/>
        </w:tabs>
        <w:spacing w:before="89" w:line="240" w:lineRule="auto"/>
        <w:ind w:hanging="633"/>
      </w:pPr>
      <w:r>
        <w:t>Procedure</w:t>
      </w:r>
      <w:r>
        <w:rPr>
          <w:spacing w:val="-1"/>
        </w:rPr>
        <w:t xml:space="preserve"> </w:t>
      </w:r>
      <w:r>
        <w:t>Content</w:t>
      </w:r>
    </w:p>
    <w:p w14:paraId="6C938BD3" w14:textId="77777777" w:rsidR="008A355F" w:rsidRDefault="008A355F">
      <w:pPr>
        <w:pStyle w:val="BodyText"/>
        <w:spacing w:before="1"/>
        <w:rPr>
          <w:b/>
          <w:sz w:val="28"/>
        </w:rPr>
      </w:pPr>
    </w:p>
    <w:p w14:paraId="6C938BD4" w14:textId="77777777" w:rsidR="008A355F" w:rsidRDefault="009C3AC3" w:rsidP="008C41F4">
      <w:pPr>
        <w:pStyle w:val="ListParagraph"/>
        <w:numPr>
          <w:ilvl w:val="2"/>
          <w:numId w:val="43"/>
        </w:numPr>
        <w:tabs>
          <w:tab w:val="left" w:pos="1245"/>
        </w:tabs>
        <w:spacing w:before="1"/>
        <w:rPr>
          <w:b/>
          <w:sz w:val="28"/>
        </w:rPr>
      </w:pPr>
      <w:r>
        <w:rPr>
          <w:b/>
          <w:sz w:val="28"/>
        </w:rPr>
        <w:t>Introduction</w:t>
      </w:r>
    </w:p>
    <w:p w14:paraId="6C938BD5" w14:textId="77777777" w:rsidR="008A355F" w:rsidRDefault="008A355F">
      <w:pPr>
        <w:pStyle w:val="BodyText"/>
        <w:spacing w:before="4"/>
        <w:rPr>
          <w:b/>
          <w:sz w:val="27"/>
        </w:rPr>
      </w:pPr>
    </w:p>
    <w:p w14:paraId="6C938BD6" w14:textId="77777777" w:rsidR="008A355F" w:rsidRDefault="009C3AC3">
      <w:pPr>
        <w:pStyle w:val="BodyText"/>
        <w:spacing w:before="1"/>
        <w:ind w:left="404" w:right="960"/>
        <w:jc w:val="both"/>
      </w:pPr>
      <w:r>
        <w:t>The purpose of this procedure is to ensure that seafarers employed by the Company are medically fit to perform their duties, not younger than 18 years old, are trained or qualified to carry out their duties on board ship.</w:t>
      </w:r>
    </w:p>
    <w:p w14:paraId="6C938BD7" w14:textId="77777777" w:rsidR="008A355F" w:rsidRDefault="008A355F">
      <w:pPr>
        <w:pStyle w:val="BodyText"/>
        <w:spacing w:before="5"/>
        <w:rPr>
          <w:sz w:val="28"/>
        </w:rPr>
      </w:pPr>
    </w:p>
    <w:p w14:paraId="6C938BD8" w14:textId="77777777" w:rsidR="008A355F" w:rsidRDefault="009C3AC3" w:rsidP="008C41F4">
      <w:pPr>
        <w:pStyle w:val="Heading3"/>
        <w:numPr>
          <w:ilvl w:val="2"/>
          <w:numId w:val="43"/>
        </w:numPr>
        <w:tabs>
          <w:tab w:val="left" w:pos="1248"/>
        </w:tabs>
        <w:spacing w:line="240" w:lineRule="auto"/>
        <w:ind w:left="1247" w:hanging="844"/>
      </w:pPr>
      <w:r>
        <w:t>Minimum</w:t>
      </w:r>
      <w:r>
        <w:rPr>
          <w:spacing w:val="-4"/>
        </w:rPr>
        <w:t xml:space="preserve"> </w:t>
      </w:r>
      <w:r>
        <w:t>Age</w:t>
      </w:r>
    </w:p>
    <w:p w14:paraId="6C938BD9" w14:textId="77777777" w:rsidR="008A355F" w:rsidRDefault="008A355F">
      <w:pPr>
        <w:pStyle w:val="BodyText"/>
        <w:spacing w:before="5"/>
        <w:rPr>
          <w:b/>
          <w:sz w:val="27"/>
        </w:rPr>
      </w:pPr>
    </w:p>
    <w:p w14:paraId="6C938BDA" w14:textId="77777777" w:rsidR="008A355F" w:rsidRDefault="009C3AC3">
      <w:pPr>
        <w:pStyle w:val="BodyText"/>
        <w:ind w:left="404" w:right="958"/>
        <w:jc w:val="both"/>
      </w:pPr>
      <w:r>
        <w:t>No person below the minimum age is employed or engaged or work on a ship. The minimum age at the time of the initial entry into force of Convention is 18 years. Night work of seafarers under the age of 18 is prohibited. Nightwork covers a period of at least nine hours starting no later than midnight and ending no earlier than 5 a.m. The employment, engagement or work of seafarers under the age of 18 is prohibited where the work is likely to jeopardize their health or</w:t>
      </w:r>
      <w:r>
        <w:rPr>
          <w:spacing w:val="-14"/>
        </w:rPr>
        <w:t xml:space="preserve"> </w:t>
      </w:r>
      <w:r>
        <w:t>safety.</w:t>
      </w:r>
    </w:p>
    <w:p w14:paraId="6C938BDB" w14:textId="77777777" w:rsidR="008A355F" w:rsidRDefault="008A355F">
      <w:pPr>
        <w:pStyle w:val="BodyText"/>
        <w:spacing w:before="11"/>
        <w:rPr>
          <w:sz w:val="20"/>
        </w:rPr>
      </w:pPr>
    </w:p>
    <w:p w14:paraId="6C938BDC" w14:textId="77777777" w:rsidR="008A355F" w:rsidRDefault="009C3AC3">
      <w:pPr>
        <w:pStyle w:val="BodyText"/>
        <w:ind w:left="404" w:right="966"/>
        <w:jc w:val="both"/>
      </w:pPr>
      <w:r>
        <w:t xml:space="preserve">It is the Company’s policy that no person below </w:t>
      </w:r>
      <w:r>
        <w:rPr>
          <w:b/>
          <w:u w:val="thick"/>
        </w:rPr>
        <w:t>18 years</w:t>
      </w:r>
      <w:r>
        <w:rPr>
          <w:b/>
        </w:rPr>
        <w:t xml:space="preserve"> </w:t>
      </w:r>
      <w:r>
        <w:t>of age shall be employed or engaged or work onboard Company vessels.</w:t>
      </w:r>
    </w:p>
    <w:p w14:paraId="6C938BDD" w14:textId="77777777" w:rsidR="008A355F" w:rsidRDefault="008A355F">
      <w:pPr>
        <w:pStyle w:val="BodyText"/>
      </w:pPr>
    </w:p>
    <w:p w14:paraId="6C938BDE" w14:textId="77777777" w:rsidR="008A355F" w:rsidRDefault="009C3AC3">
      <w:pPr>
        <w:pStyle w:val="BodyText"/>
        <w:ind w:left="404" w:right="965"/>
        <w:jc w:val="both"/>
      </w:pPr>
      <w:r>
        <w:t>The personnel department in coordination with the manning agents is responsible to monitor and implement this policy.</w:t>
      </w:r>
    </w:p>
    <w:p w14:paraId="6C938BDF" w14:textId="77777777" w:rsidR="008A355F" w:rsidRDefault="008A355F">
      <w:pPr>
        <w:pStyle w:val="BodyText"/>
      </w:pPr>
    </w:p>
    <w:p w14:paraId="6C938BE0" w14:textId="77777777" w:rsidR="008A355F" w:rsidRDefault="009C3AC3">
      <w:pPr>
        <w:pStyle w:val="BodyText"/>
        <w:ind w:left="404"/>
        <w:jc w:val="both"/>
      </w:pPr>
      <w:r>
        <w:t>Nightwork is prohibited for seafarers under age 18.</w:t>
      </w:r>
    </w:p>
    <w:p w14:paraId="6C938BE1" w14:textId="77777777" w:rsidR="008A355F" w:rsidRDefault="008A355F">
      <w:pPr>
        <w:jc w:val="both"/>
        <w:sectPr w:rsidR="008A355F">
          <w:pgSz w:w="11910" w:h="16850"/>
          <w:pgMar w:top="820" w:right="0" w:bottom="1200" w:left="560" w:header="569" w:footer="989" w:gutter="0"/>
          <w:cols w:space="720"/>
        </w:sectPr>
      </w:pPr>
    </w:p>
    <w:p w14:paraId="6C938BE2" w14:textId="77777777" w:rsidR="008A355F" w:rsidRDefault="008A355F">
      <w:pPr>
        <w:pStyle w:val="BodyText"/>
        <w:rPr>
          <w:sz w:val="20"/>
        </w:rPr>
      </w:pPr>
    </w:p>
    <w:p w14:paraId="6C938BE3" w14:textId="77777777" w:rsidR="008A355F" w:rsidRDefault="008A355F">
      <w:pPr>
        <w:pStyle w:val="BodyText"/>
        <w:spacing w:before="8"/>
      </w:pPr>
    </w:p>
    <w:p w14:paraId="6C938BE4" w14:textId="77777777" w:rsidR="008A355F" w:rsidRDefault="009C3AC3" w:rsidP="008C41F4">
      <w:pPr>
        <w:pStyle w:val="Heading3"/>
        <w:numPr>
          <w:ilvl w:val="2"/>
          <w:numId w:val="43"/>
        </w:numPr>
        <w:tabs>
          <w:tab w:val="left" w:pos="1248"/>
        </w:tabs>
        <w:spacing w:before="89" w:line="240" w:lineRule="auto"/>
        <w:ind w:left="1247" w:hanging="844"/>
      </w:pPr>
      <w:r>
        <w:t>Medical Certification</w:t>
      </w:r>
    </w:p>
    <w:p w14:paraId="6C938BE5" w14:textId="77777777" w:rsidR="008A355F" w:rsidRDefault="008A355F">
      <w:pPr>
        <w:pStyle w:val="BodyText"/>
        <w:spacing w:before="2"/>
        <w:rPr>
          <w:b/>
          <w:sz w:val="28"/>
        </w:rPr>
      </w:pPr>
    </w:p>
    <w:p w14:paraId="6C938BE6" w14:textId="77777777" w:rsidR="008A355F" w:rsidRDefault="009C3AC3" w:rsidP="008C41F4">
      <w:pPr>
        <w:pStyle w:val="ListParagraph"/>
        <w:numPr>
          <w:ilvl w:val="3"/>
          <w:numId w:val="43"/>
        </w:numPr>
        <w:tabs>
          <w:tab w:val="left" w:pos="1456"/>
        </w:tabs>
        <w:ind w:hanging="1052"/>
        <w:rPr>
          <w:b/>
          <w:sz w:val="28"/>
        </w:rPr>
      </w:pPr>
      <w:r>
        <w:rPr>
          <w:b/>
          <w:sz w:val="28"/>
        </w:rPr>
        <w:t>Minimum Standards Regarding Medical</w:t>
      </w:r>
      <w:r>
        <w:rPr>
          <w:b/>
          <w:spacing w:val="-1"/>
          <w:sz w:val="28"/>
        </w:rPr>
        <w:t xml:space="preserve"> </w:t>
      </w:r>
      <w:r>
        <w:rPr>
          <w:b/>
          <w:sz w:val="28"/>
        </w:rPr>
        <w:t>Certification</w:t>
      </w:r>
    </w:p>
    <w:p w14:paraId="6C938BE7" w14:textId="77777777" w:rsidR="008A355F" w:rsidRDefault="008A355F">
      <w:pPr>
        <w:pStyle w:val="BodyText"/>
        <w:spacing w:before="5"/>
        <w:rPr>
          <w:b/>
          <w:sz w:val="27"/>
        </w:rPr>
      </w:pPr>
    </w:p>
    <w:p w14:paraId="6C938BE8" w14:textId="77777777" w:rsidR="008A355F" w:rsidRDefault="009C3AC3">
      <w:pPr>
        <w:pStyle w:val="BodyText"/>
        <w:ind w:left="404" w:right="968"/>
        <w:jc w:val="both"/>
      </w:pPr>
      <w:r>
        <w:t>The competent authority requires that, prior to beginning work on a ship, seafarers hold a valid medical certificate attesting that they are medically fit to perform the duties they are to carry out at sea.</w:t>
      </w:r>
    </w:p>
    <w:p w14:paraId="6C938BE9" w14:textId="77777777" w:rsidR="008A355F" w:rsidRDefault="008A355F">
      <w:pPr>
        <w:pStyle w:val="BodyText"/>
        <w:spacing w:before="10"/>
        <w:rPr>
          <w:sz w:val="20"/>
        </w:rPr>
      </w:pPr>
    </w:p>
    <w:p w14:paraId="6C938BEA" w14:textId="77777777" w:rsidR="008A355F" w:rsidRDefault="009C3AC3">
      <w:pPr>
        <w:pStyle w:val="BodyText"/>
        <w:ind w:left="404" w:right="959"/>
        <w:jc w:val="both"/>
      </w:pPr>
      <w:r>
        <w:t>The medical certificate shall be issued by a duly qualified medical practitioner or, in the case of a certificate solely concerning eyesight, by a person recognized by the competent authority as qualified to issue such a certificate. Practitioners must enjoy full professional independence in exercising their medical judgment in under- taking medical examination procedures.</w:t>
      </w:r>
    </w:p>
    <w:p w14:paraId="6C938BEB" w14:textId="77777777" w:rsidR="008A355F" w:rsidRDefault="008A355F">
      <w:pPr>
        <w:pStyle w:val="BodyText"/>
        <w:spacing w:before="10"/>
        <w:rPr>
          <w:sz w:val="20"/>
        </w:rPr>
      </w:pPr>
    </w:p>
    <w:p w14:paraId="6C938BEC" w14:textId="77777777" w:rsidR="008A355F" w:rsidRDefault="009C3AC3">
      <w:pPr>
        <w:pStyle w:val="BodyText"/>
        <w:ind w:left="404" w:right="957"/>
        <w:jc w:val="both"/>
      </w:pPr>
      <w:r>
        <w:t>Seafarers that have been refused a certificate or have had a limitation imposed on their ability to work, in particular with respect to time, field of work or trading area, shall be given the opportunity to have a further examination by another independent medical practitioner or by an independent medical referee.</w:t>
      </w:r>
    </w:p>
    <w:p w14:paraId="6C938BED" w14:textId="77777777" w:rsidR="008A355F" w:rsidRDefault="008A355F">
      <w:pPr>
        <w:pStyle w:val="BodyText"/>
        <w:spacing w:before="11"/>
        <w:rPr>
          <w:sz w:val="20"/>
        </w:rPr>
      </w:pPr>
    </w:p>
    <w:p w14:paraId="6C938BEE" w14:textId="77777777" w:rsidR="008A355F" w:rsidRDefault="009C3AC3">
      <w:pPr>
        <w:pStyle w:val="BodyText"/>
        <w:ind w:left="404"/>
        <w:jc w:val="both"/>
      </w:pPr>
      <w:r>
        <w:t>Each medical certificate shall state in particular that:</w:t>
      </w:r>
    </w:p>
    <w:p w14:paraId="6C938BEF" w14:textId="77777777" w:rsidR="008A355F" w:rsidRDefault="008A355F">
      <w:pPr>
        <w:pStyle w:val="BodyText"/>
        <w:spacing w:before="10"/>
        <w:rPr>
          <w:sz w:val="20"/>
        </w:rPr>
      </w:pPr>
    </w:p>
    <w:p w14:paraId="6C938BF0" w14:textId="77777777" w:rsidR="008A355F" w:rsidRDefault="009C3AC3">
      <w:pPr>
        <w:pStyle w:val="BodyText"/>
        <w:ind w:left="1125" w:right="956" w:hanging="721"/>
        <w:jc w:val="both"/>
      </w:pPr>
      <w:r>
        <w:t>. (a) the hearing and sight of the seafarer concerned, and the color vision in the case of a seafarer to be employed in capacities where fitness for the work to be per- formed is liable to be affected by defective color vision, are all satisfactory; and</w:t>
      </w:r>
    </w:p>
    <w:p w14:paraId="6C938BF1" w14:textId="77777777" w:rsidR="008A355F" w:rsidRDefault="008A355F">
      <w:pPr>
        <w:pStyle w:val="BodyText"/>
        <w:spacing w:before="10"/>
        <w:rPr>
          <w:sz w:val="20"/>
        </w:rPr>
      </w:pPr>
    </w:p>
    <w:p w14:paraId="6C938BF2" w14:textId="77777777" w:rsidR="008A355F" w:rsidRDefault="009C3AC3">
      <w:pPr>
        <w:pStyle w:val="BodyText"/>
        <w:ind w:left="1125" w:right="960" w:hanging="721"/>
        <w:jc w:val="both"/>
      </w:pPr>
      <w:r>
        <w:t>. (b) the seafarer concerned is not suffering from any medical condition likely to be aggravated by service at sea or to render the seafarer unfit for such service or to endanger the health of other persons on board.</w:t>
      </w:r>
    </w:p>
    <w:p w14:paraId="6C938BF3" w14:textId="77777777" w:rsidR="008A355F" w:rsidRDefault="008A355F">
      <w:pPr>
        <w:pStyle w:val="BodyText"/>
        <w:spacing w:before="10"/>
        <w:rPr>
          <w:sz w:val="20"/>
        </w:rPr>
      </w:pPr>
    </w:p>
    <w:p w14:paraId="6C938BF4" w14:textId="77777777" w:rsidR="008A355F" w:rsidRDefault="009C3AC3">
      <w:pPr>
        <w:pStyle w:val="BodyText"/>
        <w:ind w:left="404" w:right="962"/>
        <w:jc w:val="both"/>
      </w:pPr>
      <w:r>
        <w:t>Unless a shorter period is required by reason of the specific duties to be performed by the seafarer concerned or is required under STCW:</w:t>
      </w:r>
    </w:p>
    <w:p w14:paraId="6C938BF5" w14:textId="77777777" w:rsidR="008A355F" w:rsidRDefault="008A355F">
      <w:pPr>
        <w:pStyle w:val="BodyText"/>
        <w:spacing w:before="11"/>
        <w:rPr>
          <w:sz w:val="20"/>
        </w:rPr>
      </w:pPr>
    </w:p>
    <w:p w14:paraId="6C938BF6" w14:textId="77777777" w:rsidR="008A355F" w:rsidRDefault="009C3AC3">
      <w:pPr>
        <w:pStyle w:val="BodyText"/>
        <w:ind w:left="1125" w:right="966" w:hanging="721"/>
        <w:jc w:val="both"/>
      </w:pPr>
      <w:r>
        <w:t>. (a) a medical  certificate shall be valid for a maximum period of two  years unless the seafarer is  under the age of 18, in which case the maximum period of validity shall be one</w:t>
      </w:r>
      <w:r>
        <w:rPr>
          <w:spacing w:val="-11"/>
        </w:rPr>
        <w:t xml:space="preserve"> </w:t>
      </w:r>
      <w:r>
        <w:t>year;</w:t>
      </w:r>
    </w:p>
    <w:p w14:paraId="6C938BF7" w14:textId="77777777" w:rsidR="008A355F" w:rsidRDefault="008A355F">
      <w:pPr>
        <w:pStyle w:val="BodyText"/>
        <w:spacing w:before="10"/>
        <w:rPr>
          <w:sz w:val="20"/>
        </w:rPr>
      </w:pPr>
    </w:p>
    <w:p w14:paraId="6C938BF8" w14:textId="77777777" w:rsidR="008A355F" w:rsidRDefault="009C3AC3">
      <w:pPr>
        <w:pStyle w:val="BodyText"/>
        <w:ind w:left="404"/>
        <w:jc w:val="both"/>
      </w:pPr>
      <w:r>
        <w:t>. (b) a certification of color vision shall be valid for a maximum period of six years.</w:t>
      </w:r>
    </w:p>
    <w:p w14:paraId="6C938BF9" w14:textId="77777777" w:rsidR="008A355F" w:rsidRDefault="008A355F">
      <w:pPr>
        <w:pStyle w:val="BodyText"/>
        <w:spacing w:before="10"/>
        <w:rPr>
          <w:sz w:val="20"/>
        </w:rPr>
      </w:pPr>
    </w:p>
    <w:p w14:paraId="6C938BFA" w14:textId="77777777" w:rsidR="008A355F" w:rsidRDefault="009C3AC3">
      <w:pPr>
        <w:pStyle w:val="BodyText"/>
        <w:ind w:left="404" w:right="960" w:firstLine="62"/>
        <w:jc w:val="both"/>
      </w:pPr>
      <w:r>
        <w:t>In urgent cases the competent authority may permit a seafarer to work with- out a valid medical certificate until the next port of call where the seafarer can obtain a medical certificate from a qualified medical practitioner, provided that:</w:t>
      </w:r>
    </w:p>
    <w:p w14:paraId="6C938BFB" w14:textId="77777777" w:rsidR="008A355F" w:rsidRDefault="008A355F">
      <w:pPr>
        <w:pStyle w:val="BodyText"/>
        <w:spacing w:before="10"/>
        <w:rPr>
          <w:sz w:val="20"/>
        </w:rPr>
      </w:pPr>
    </w:p>
    <w:p w14:paraId="6C938BFC" w14:textId="77777777" w:rsidR="008A355F" w:rsidRDefault="009C3AC3">
      <w:pPr>
        <w:pStyle w:val="BodyText"/>
        <w:ind w:left="404"/>
        <w:jc w:val="both"/>
      </w:pPr>
      <w:r>
        <w:t>. (a) the period of such permission does not exceed three months; and</w:t>
      </w:r>
    </w:p>
    <w:p w14:paraId="6C938BFD" w14:textId="77777777" w:rsidR="008A355F" w:rsidRDefault="008A355F">
      <w:pPr>
        <w:pStyle w:val="BodyText"/>
        <w:spacing w:before="10"/>
        <w:rPr>
          <w:sz w:val="20"/>
        </w:rPr>
      </w:pPr>
    </w:p>
    <w:p w14:paraId="6C938BFE" w14:textId="77777777" w:rsidR="008A355F" w:rsidRDefault="009C3AC3">
      <w:pPr>
        <w:pStyle w:val="BodyText"/>
        <w:spacing w:before="1"/>
        <w:ind w:left="404"/>
        <w:jc w:val="both"/>
      </w:pPr>
      <w:r>
        <w:t>. (b) the seafarer concerned is in possession of an expired medical certificate of recent date.</w:t>
      </w:r>
    </w:p>
    <w:p w14:paraId="6C938BFF" w14:textId="77777777" w:rsidR="008A355F" w:rsidRDefault="008A355F">
      <w:pPr>
        <w:pStyle w:val="BodyText"/>
        <w:spacing w:before="9"/>
        <w:rPr>
          <w:sz w:val="20"/>
        </w:rPr>
      </w:pPr>
    </w:p>
    <w:p w14:paraId="6C938C00" w14:textId="77777777" w:rsidR="008A355F" w:rsidRDefault="009C3AC3">
      <w:pPr>
        <w:pStyle w:val="BodyText"/>
        <w:spacing w:before="1"/>
        <w:ind w:left="404" w:right="966"/>
        <w:jc w:val="both"/>
      </w:pPr>
      <w:r>
        <w:t>If the period of validity of a certificate expires in the course of a voyage, the certificate shall continue in force until the next port of call where the seafarer can obtain a medical certificate from a qualified medical practitioner, provided that the period shall not exceed three</w:t>
      </w:r>
      <w:r>
        <w:rPr>
          <w:spacing w:val="-4"/>
        </w:rPr>
        <w:t xml:space="preserve"> </w:t>
      </w:r>
      <w:r>
        <w:t>months.</w:t>
      </w:r>
    </w:p>
    <w:p w14:paraId="6C938C01" w14:textId="77777777" w:rsidR="008A355F" w:rsidRDefault="008A355F">
      <w:pPr>
        <w:pStyle w:val="BodyText"/>
        <w:spacing w:before="10"/>
        <w:rPr>
          <w:sz w:val="20"/>
        </w:rPr>
      </w:pPr>
    </w:p>
    <w:p w14:paraId="6C938C02" w14:textId="77777777" w:rsidR="008A355F" w:rsidRDefault="009C3AC3">
      <w:pPr>
        <w:pStyle w:val="BodyText"/>
        <w:ind w:left="404" w:right="966"/>
        <w:jc w:val="both"/>
      </w:pPr>
      <w:r>
        <w:t>The medical certificates for seafarers working on ships ordinarily engaged on international voyages must as a minimum be provided in English.</w:t>
      </w:r>
    </w:p>
    <w:p w14:paraId="6C938C03" w14:textId="77777777" w:rsidR="008A355F" w:rsidRDefault="008A355F">
      <w:pPr>
        <w:jc w:val="both"/>
        <w:sectPr w:rsidR="008A355F">
          <w:pgSz w:w="11910" w:h="16850"/>
          <w:pgMar w:top="820" w:right="0" w:bottom="1200" w:left="560" w:header="569" w:footer="989" w:gutter="0"/>
          <w:cols w:space="720"/>
        </w:sectPr>
      </w:pPr>
    </w:p>
    <w:p w14:paraId="6C938C04" w14:textId="77777777" w:rsidR="008A355F" w:rsidRDefault="008A355F">
      <w:pPr>
        <w:pStyle w:val="BodyText"/>
        <w:spacing w:before="9"/>
        <w:rPr>
          <w:sz w:val="16"/>
        </w:rPr>
      </w:pPr>
    </w:p>
    <w:p w14:paraId="6C938C05" w14:textId="77777777" w:rsidR="008A355F" w:rsidRDefault="009C3AC3" w:rsidP="008C41F4">
      <w:pPr>
        <w:pStyle w:val="Heading3"/>
        <w:numPr>
          <w:ilvl w:val="3"/>
          <w:numId w:val="43"/>
        </w:numPr>
        <w:tabs>
          <w:tab w:val="left" w:pos="1456"/>
        </w:tabs>
        <w:spacing w:before="89" w:line="240" w:lineRule="auto"/>
        <w:ind w:hanging="1052"/>
      </w:pPr>
      <w:r>
        <w:t>Medical Certificate</w:t>
      </w:r>
    </w:p>
    <w:p w14:paraId="6C938C06" w14:textId="77777777" w:rsidR="008A355F" w:rsidRDefault="008A355F">
      <w:pPr>
        <w:pStyle w:val="BodyText"/>
        <w:spacing w:before="7"/>
        <w:rPr>
          <w:b/>
          <w:sz w:val="27"/>
        </w:rPr>
      </w:pPr>
    </w:p>
    <w:p w14:paraId="6C938C07" w14:textId="77777777" w:rsidR="008A355F" w:rsidRDefault="009C3AC3">
      <w:pPr>
        <w:pStyle w:val="BodyText"/>
        <w:ind w:left="404" w:right="959"/>
        <w:jc w:val="both"/>
      </w:pPr>
      <w:r>
        <w:t>It is the Company’s policy that no seafarers work onboard Company’s vessels, unless they hold a valid medical certificate attesting that they are medically fit to perform their duties onboard.</w:t>
      </w:r>
    </w:p>
    <w:p w14:paraId="6C938C08" w14:textId="77777777" w:rsidR="008A355F" w:rsidRDefault="009C3AC3">
      <w:pPr>
        <w:pStyle w:val="BodyText"/>
        <w:ind w:left="404" w:right="962"/>
        <w:jc w:val="both"/>
      </w:pPr>
      <w:r>
        <w:t>The personnel department in coordination with the manning agents, as well as the vessel’s Master are responsible to check and ensure that the medical certificates for all seafarers onboard Company’s vessels are issued as per above requirements.</w:t>
      </w:r>
    </w:p>
    <w:p w14:paraId="6C938C09" w14:textId="77777777" w:rsidR="008A355F" w:rsidRDefault="008A355F">
      <w:pPr>
        <w:pStyle w:val="BodyText"/>
        <w:spacing w:before="6"/>
        <w:rPr>
          <w:sz w:val="28"/>
        </w:rPr>
      </w:pPr>
    </w:p>
    <w:p w14:paraId="6C938C0A" w14:textId="77777777" w:rsidR="008A355F" w:rsidRDefault="009C3AC3" w:rsidP="008C41F4">
      <w:pPr>
        <w:pStyle w:val="Heading3"/>
        <w:numPr>
          <w:ilvl w:val="3"/>
          <w:numId w:val="43"/>
        </w:numPr>
        <w:tabs>
          <w:tab w:val="left" w:pos="1456"/>
        </w:tabs>
        <w:spacing w:line="240" w:lineRule="auto"/>
        <w:ind w:hanging="1052"/>
      </w:pPr>
      <w:r>
        <w:t>Qualified Medical</w:t>
      </w:r>
      <w:r>
        <w:rPr>
          <w:spacing w:val="-3"/>
        </w:rPr>
        <w:t xml:space="preserve"> </w:t>
      </w:r>
      <w:r>
        <w:t>Practitioners</w:t>
      </w:r>
    </w:p>
    <w:p w14:paraId="6C938C0B" w14:textId="77777777" w:rsidR="008A355F" w:rsidRDefault="008A355F">
      <w:pPr>
        <w:pStyle w:val="BodyText"/>
        <w:spacing w:before="5"/>
        <w:rPr>
          <w:b/>
          <w:sz w:val="27"/>
        </w:rPr>
      </w:pPr>
    </w:p>
    <w:p w14:paraId="6C938C0C" w14:textId="77777777" w:rsidR="008A355F" w:rsidRDefault="009C3AC3">
      <w:pPr>
        <w:pStyle w:val="BodyText"/>
        <w:ind w:left="404" w:right="959"/>
        <w:jc w:val="both"/>
      </w:pPr>
      <w:r>
        <w:t>The competent authority should maintain a list of recognized medical practitioners to conduct medical examinations of seafarers and issue medical certificates. The competent authority should consider the need for medical practitioners to be personally interviewed and for clinic facilities to be inspected before authorization to conduct medical examinations of seafarers is given. A list of medical practitioners recognized by the competent authority should be made available to competent authorities in other countries, companies and seafarers’ organizations on request.</w:t>
      </w:r>
    </w:p>
    <w:p w14:paraId="6C938C0D" w14:textId="77777777" w:rsidR="008A355F" w:rsidRDefault="008A355F">
      <w:pPr>
        <w:pStyle w:val="BodyText"/>
        <w:spacing w:before="9"/>
        <w:rPr>
          <w:sz w:val="27"/>
        </w:rPr>
      </w:pPr>
    </w:p>
    <w:p w14:paraId="6C938C0E" w14:textId="77777777" w:rsidR="008A355F" w:rsidRDefault="009C3AC3">
      <w:pPr>
        <w:pStyle w:val="BodyText"/>
        <w:ind w:left="404" w:right="965"/>
        <w:jc w:val="both"/>
      </w:pPr>
      <w:r>
        <w:t>The competent authority, when developing guidance for the conduct of medical fitness examinations, should take into consideration that general medical practitioners may need more detailed guidance than medical practitioners with competence in maritime health.</w:t>
      </w:r>
    </w:p>
    <w:p w14:paraId="6C938C0F" w14:textId="77777777" w:rsidR="008A355F" w:rsidRDefault="008A355F">
      <w:pPr>
        <w:pStyle w:val="BodyText"/>
        <w:rPr>
          <w:sz w:val="28"/>
        </w:rPr>
      </w:pPr>
    </w:p>
    <w:p w14:paraId="6C938C10" w14:textId="77777777" w:rsidR="008A355F" w:rsidRDefault="009C3AC3">
      <w:pPr>
        <w:pStyle w:val="BodyText"/>
        <w:spacing w:line="242" w:lineRule="auto"/>
        <w:ind w:left="404" w:right="962"/>
        <w:jc w:val="both"/>
      </w:pPr>
      <w:r>
        <w:t>In addition, the provision of an expert helpline can aid decision-making on novel or complex problems and can be a source of information that may be used to improve the quality of assessments.</w:t>
      </w:r>
    </w:p>
    <w:p w14:paraId="6C938C11" w14:textId="77777777" w:rsidR="008A355F" w:rsidRDefault="008A355F">
      <w:pPr>
        <w:pStyle w:val="BodyText"/>
        <w:spacing w:before="3"/>
        <w:rPr>
          <w:sz w:val="27"/>
        </w:rPr>
      </w:pPr>
    </w:p>
    <w:p w14:paraId="6C938C12" w14:textId="77777777" w:rsidR="008A355F" w:rsidRDefault="009C3AC3">
      <w:pPr>
        <w:pStyle w:val="BodyText"/>
        <w:ind w:left="404" w:right="956"/>
        <w:jc w:val="both"/>
      </w:pPr>
      <w:r>
        <w:t>The names of any medical practitioners whose recognition has been withdrawn during the previous 24 months should continue to be included, with a note to the effect that they are no longer recognized by the competent authority to conduct seafarers’ medical examinations.</w:t>
      </w:r>
    </w:p>
    <w:p w14:paraId="6C938C13" w14:textId="77777777" w:rsidR="008A355F" w:rsidRDefault="008A355F">
      <w:pPr>
        <w:pStyle w:val="BodyText"/>
        <w:rPr>
          <w:sz w:val="28"/>
        </w:rPr>
      </w:pPr>
    </w:p>
    <w:p w14:paraId="6C938C14" w14:textId="77777777" w:rsidR="008A355F" w:rsidRDefault="009C3AC3">
      <w:pPr>
        <w:pStyle w:val="BodyText"/>
        <w:ind w:left="404"/>
        <w:jc w:val="both"/>
      </w:pPr>
      <w:r>
        <w:t>A medical practitioner so recognized by the competent authority:</w:t>
      </w:r>
    </w:p>
    <w:p w14:paraId="6C938C15" w14:textId="77777777" w:rsidR="008A355F" w:rsidRDefault="008A355F">
      <w:pPr>
        <w:pStyle w:val="BodyText"/>
        <w:spacing w:before="6"/>
        <w:rPr>
          <w:sz w:val="27"/>
        </w:rPr>
      </w:pPr>
    </w:p>
    <w:p w14:paraId="6C938C16" w14:textId="77777777" w:rsidR="008A355F" w:rsidRDefault="009C3AC3" w:rsidP="008C41F4">
      <w:pPr>
        <w:pStyle w:val="ListParagraph"/>
        <w:numPr>
          <w:ilvl w:val="0"/>
          <w:numId w:val="42"/>
        </w:numPr>
        <w:tabs>
          <w:tab w:val="left" w:pos="568"/>
        </w:tabs>
        <w:spacing w:before="1"/>
        <w:ind w:right="957" w:firstLine="0"/>
        <w:jc w:val="both"/>
        <w:rPr>
          <w:sz w:val="24"/>
        </w:rPr>
      </w:pPr>
      <w:r>
        <w:rPr>
          <w:sz w:val="24"/>
        </w:rPr>
        <w:t>should be a qualified medical practitioner currently accredited by the medical registration authority for the place where they are working; should be experienced in general and occupational medicine or maritime occupational</w:t>
      </w:r>
      <w:r>
        <w:rPr>
          <w:spacing w:val="-2"/>
          <w:sz w:val="24"/>
        </w:rPr>
        <w:t xml:space="preserve"> </w:t>
      </w:r>
      <w:r>
        <w:rPr>
          <w:sz w:val="24"/>
        </w:rPr>
        <w:t>medicine;</w:t>
      </w:r>
    </w:p>
    <w:p w14:paraId="6C938C17" w14:textId="77777777" w:rsidR="008A355F" w:rsidRDefault="008A355F">
      <w:pPr>
        <w:pStyle w:val="BodyText"/>
        <w:spacing w:before="11"/>
        <w:rPr>
          <w:sz w:val="27"/>
        </w:rPr>
      </w:pPr>
    </w:p>
    <w:p w14:paraId="6C938C18" w14:textId="77777777" w:rsidR="008A355F" w:rsidRDefault="009C3AC3" w:rsidP="008C41F4">
      <w:pPr>
        <w:pStyle w:val="ListParagraph"/>
        <w:numPr>
          <w:ilvl w:val="0"/>
          <w:numId w:val="42"/>
        </w:numPr>
        <w:tabs>
          <w:tab w:val="left" w:pos="556"/>
        </w:tabs>
        <w:ind w:right="963" w:firstLine="0"/>
        <w:jc w:val="both"/>
        <w:rPr>
          <w:sz w:val="24"/>
        </w:rPr>
      </w:pPr>
      <w:r>
        <w:rPr>
          <w:sz w:val="24"/>
        </w:rPr>
        <w:t>should have knowledge of the living and working conditions on board ships and the job demands on seafarers in so far as they relate to the effects of health problems on fitness for work, gained wherever possible through special instruction and through knowledge based on personal experience of</w:t>
      </w:r>
      <w:r>
        <w:rPr>
          <w:spacing w:val="-13"/>
          <w:sz w:val="24"/>
        </w:rPr>
        <w:t xml:space="preserve"> </w:t>
      </w:r>
      <w:r>
        <w:rPr>
          <w:sz w:val="24"/>
        </w:rPr>
        <w:t>seafaring;</w:t>
      </w:r>
    </w:p>
    <w:p w14:paraId="6C938C19" w14:textId="77777777" w:rsidR="008A355F" w:rsidRDefault="008A355F">
      <w:pPr>
        <w:pStyle w:val="BodyText"/>
        <w:spacing w:before="10"/>
        <w:rPr>
          <w:sz w:val="20"/>
        </w:rPr>
      </w:pPr>
    </w:p>
    <w:p w14:paraId="6C938C1A" w14:textId="77777777" w:rsidR="008A355F" w:rsidRDefault="009C3AC3" w:rsidP="008C41F4">
      <w:pPr>
        <w:pStyle w:val="ListParagraph"/>
        <w:numPr>
          <w:ilvl w:val="0"/>
          <w:numId w:val="42"/>
        </w:numPr>
        <w:tabs>
          <w:tab w:val="left" w:pos="578"/>
        </w:tabs>
        <w:ind w:right="962" w:firstLine="0"/>
        <w:jc w:val="both"/>
        <w:rPr>
          <w:sz w:val="24"/>
        </w:rPr>
      </w:pPr>
      <w:r>
        <w:rPr>
          <w:sz w:val="24"/>
        </w:rPr>
        <w:t>should have facilities for the conduct of examinations that are conveniently situated for access by seafarers and enable all the requirements of the medical fitness examination to be met and conducted with respect for confidentiality, modesty and</w:t>
      </w:r>
      <w:r>
        <w:rPr>
          <w:spacing w:val="-4"/>
          <w:sz w:val="24"/>
        </w:rPr>
        <w:t xml:space="preserve"> </w:t>
      </w:r>
      <w:r>
        <w:rPr>
          <w:sz w:val="24"/>
        </w:rPr>
        <w:t>cleanliness;</w:t>
      </w:r>
    </w:p>
    <w:p w14:paraId="6C938C1B" w14:textId="77777777" w:rsidR="008A355F" w:rsidRDefault="008A355F">
      <w:pPr>
        <w:pStyle w:val="BodyText"/>
        <w:spacing w:before="10"/>
        <w:rPr>
          <w:sz w:val="20"/>
        </w:rPr>
      </w:pPr>
    </w:p>
    <w:p w14:paraId="6C938C1C" w14:textId="77777777" w:rsidR="008A355F" w:rsidRDefault="009C3AC3" w:rsidP="008C41F4">
      <w:pPr>
        <w:pStyle w:val="ListParagraph"/>
        <w:numPr>
          <w:ilvl w:val="0"/>
          <w:numId w:val="42"/>
        </w:numPr>
        <w:tabs>
          <w:tab w:val="left" w:pos="554"/>
        </w:tabs>
        <w:spacing w:before="1"/>
        <w:ind w:right="962" w:firstLine="0"/>
        <w:jc w:val="both"/>
        <w:rPr>
          <w:sz w:val="24"/>
        </w:rPr>
      </w:pPr>
      <w:r>
        <w:rPr>
          <w:sz w:val="24"/>
        </w:rPr>
        <w:t>should be provided with written guidance on the procedures for the conduct of medical examinations of seafarers, including information on appeals procedures for persons denied a medical certificate as a result of an</w:t>
      </w:r>
      <w:r>
        <w:rPr>
          <w:spacing w:val="-1"/>
          <w:sz w:val="24"/>
        </w:rPr>
        <w:t xml:space="preserve"> </w:t>
      </w:r>
      <w:r>
        <w:rPr>
          <w:sz w:val="24"/>
        </w:rPr>
        <w:t>examination;</w:t>
      </w:r>
    </w:p>
    <w:p w14:paraId="6C938C1D" w14:textId="77777777" w:rsidR="008A355F" w:rsidRDefault="008A355F">
      <w:pPr>
        <w:pStyle w:val="BodyText"/>
        <w:spacing w:before="10"/>
        <w:rPr>
          <w:sz w:val="20"/>
        </w:rPr>
      </w:pPr>
    </w:p>
    <w:p w14:paraId="6C938C1E" w14:textId="77777777" w:rsidR="008A355F" w:rsidRDefault="009C3AC3" w:rsidP="008C41F4">
      <w:pPr>
        <w:pStyle w:val="ListParagraph"/>
        <w:numPr>
          <w:ilvl w:val="0"/>
          <w:numId w:val="42"/>
        </w:numPr>
        <w:tabs>
          <w:tab w:val="left" w:pos="576"/>
        </w:tabs>
        <w:ind w:right="968" w:firstLine="0"/>
        <w:jc w:val="both"/>
        <w:rPr>
          <w:sz w:val="24"/>
        </w:rPr>
      </w:pPr>
      <w:r>
        <w:rPr>
          <w:sz w:val="24"/>
        </w:rPr>
        <w:t>should understand their ethical position as examining medical practitioners acting on behalf of the competent authority, ensuring that any conflicts with this are recognized and</w:t>
      </w:r>
      <w:r>
        <w:rPr>
          <w:spacing w:val="-10"/>
          <w:sz w:val="24"/>
        </w:rPr>
        <w:t xml:space="preserve"> </w:t>
      </w:r>
      <w:r>
        <w:rPr>
          <w:sz w:val="24"/>
        </w:rPr>
        <w:t>resolved;</w:t>
      </w:r>
    </w:p>
    <w:p w14:paraId="6C938C1F" w14:textId="77777777" w:rsidR="008A355F" w:rsidRDefault="008A355F">
      <w:pPr>
        <w:pStyle w:val="BodyText"/>
        <w:spacing w:before="10"/>
        <w:rPr>
          <w:sz w:val="20"/>
        </w:rPr>
      </w:pPr>
    </w:p>
    <w:p w14:paraId="6C938C20" w14:textId="77777777" w:rsidR="008A355F" w:rsidRDefault="009C3AC3" w:rsidP="008C41F4">
      <w:pPr>
        <w:pStyle w:val="ListParagraph"/>
        <w:numPr>
          <w:ilvl w:val="0"/>
          <w:numId w:val="42"/>
        </w:numPr>
        <w:tabs>
          <w:tab w:val="left" w:pos="564"/>
        </w:tabs>
        <w:ind w:right="964" w:firstLine="0"/>
        <w:jc w:val="both"/>
        <w:rPr>
          <w:sz w:val="24"/>
        </w:rPr>
      </w:pPr>
      <w:r>
        <w:rPr>
          <w:sz w:val="24"/>
        </w:rPr>
        <w:t>should refer any medical problems found, when appropriate, for further investigation and treatment, whether or not a seafarer is issued with a medical certificate;</w:t>
      </w:r>
      <w:r>
        <w:rPr>
          <w:spacing w:val="-3"/>
          <w:sz w:val="24"/>
        </w:rPr>
        <w:t xml:space="preserve"> </w:t>
      </w:r>
      <w:r>
        <w:rPr>
          <w:sz w:val="24"/>
        </w:rPr>
        <w:t>and</w:t>
      </w:r>
    </w:p>
    <w:p w14:paraId="6C938C21" w14:textId="77777777" w:rsidR="008A355F" w:rsidRDefault="008A355F">
      <w:pPr>
        <w:jc w:val="both"/>
        <w:rPr>
          <w:sz w:val="24"/>
        </w:rPr>
        <w:sectPr w:rsidR="008A355F">
          <w:pgSz w:w="11910" w:h="16850"/>
          <w:pgMar w:top="820" w:right="0" w:bottom="1200" w:left="560" w:header="569" w:footer="989" w:gutter="0"/>
          <w:cols w:space="720"/>
        </w:sectPr>
      </w:pPr>
    </w:p>
    <w:p w14:paraId="6C938C22" w14:textId="77777777" w:rsidR="008A355F" w:rsidRDefault="008A355F">
      <w:pPr>
        <w:pStyle w:val="BodyText"/>
        <w:spacing w:before="2"/>
        <w:rPr>
          <w:sz w:val="16"/>
        </w:rPr>
      </w:pPr>
    </w:p>
    <w:p w14:paraId="6C938C23" w14:textId="77777777" w:rsidR="008A355F" w:rsidRDefault="009C3AC3" w:rsidP="008C41F4">
      <w:pPr>
        <w:pStyle w:val="ListParagraph"/>
        <w:numPr>
          <w:ilvl w:val="0"/>
          <w:numId w:val="42"/>
        </w:numPr>
        <w:tabs>
          <w:tab w:val="left" w:pos="544"/>
        </w:tabs>
        <w:spacing w:before="90"/>
        <w:ind w:right="965" w:firstLine="0"/>
        <w:jc w:val="both"/>
        <w:rPr>
          <w:sz w:val="24"/>
        </w:rPr>
      </w:pPr>
      <w:r>
        <w:rPr>
          <w:sz w:val="24"/>
        </w:rPr>
        <w:t>should enjoy professional independence from shipowners, seafarers, and their representatives in exercising their medical judgement in terms of the medical examination procedures. Those employed by, or contracted to, a maritime employer or crewing agency should have terms of engagement which ensure that an assessment is based on statutory</w:t>
      </w:r>
      <w:r>
        <w:rPr>
          <w:spacing w:val="-6"/>
          <w:sz w:val="24"/>
        </w:rPr>
        <w:t xml:space="preserve"> </w:t>
      </w:r>
      <w:r>
        <w:rPr>
          <w:sz w:val="24"/>
        </w:rPr>
        <w:t>standards.</w:t>
      </w:r>
    </w:p>
    <w:p w14:paraId="6C938C24" w14:textId="77777777" w:rsidR="008A355F" w:rsidRDefault="008A355F">
      <w:pPr>
        <w:pStyle w:val="BodyText"/>
        <w:spacing w:before="10"/>
        <w:rPr>
          <w:sz w:val="20"/>
        </w:rPr>
      </w:pPr>
    </w:p>
    <w:p w14:paraId="6C938C25" w14:textId="77777777" w:rsidR="008A355F" w:rsidRDefault="009C3AC3">
      <w:pPr>
        <w:pStyle w:val="BodyText"/>
        <w:ind w:left="404"/>
        <w:jc w:val="both"/>
      </w:pPr>
      <w:r>
        <w:t>It is further recommended that such medical practitioners:</w:t>
      </w:r>
    </w:p>
    <w:p w14:paraId="6C938C26" w14:textId="77777777" w:rsidR="008A355F" w:rsidRDefault="008A355F">
      <w:pPr>
        <w:pStyle w:val="BodyText"/>
        <w:spacing w:before="10"/>
        <w:rPr>
          <w:sz w:val="20"/>
        </w:rPr>
      </w:pPr>
    </w:p>
    <w:p w14:paraId="6C938C27" w14:textId="77777777" w:rsidR="008A355F" w:rsidRDefault="009C3AC3" w:rsidP="008C41F4">
      <w:pPr>
        <w:pStyle w:val="ListParagraph"/>
        <w:numPr>
          <w:ilvl w:val="0"/>
          <w:numId w:val="42"/>
        </w:numPr>
        <w:tabs>
          <w:tab w:val="left" w:pos="564"/>
        </w:tabs>
        <w:ind w:right="964" w:firstLine="0"/>
        <w:jc w:val="both"/>
        <w:rPr>
          <w:sz w:val="24"/>
        </w:rPr>
      </w:pPr>
      <w:r>
        <w:rPr>
          <w:sz w:val="24"/>
        </w:rPr>
        <w:t>should be provided with information on the standard of competence for seafarers designated to take charge of medical care on board ships in relevant national laws and regulations;</w:t>
      </w:r>
      <w:r>
        <w:rPr>
          <w:spacing w:val="-4"/>
          <w:sz w:val="24"/>
        </w:rPr>
        <w:t xml:space="preserve"> </w:t>
      </w:r>
      <w:r>
        <w:rPr>
          <w:sz w:val="24"/>
        </w:rPr>
        <w:t>and</w:t>
      </w:r>
    </w:p>
    <w:p w14:paraId="6C938C28" w14:textId="77777777" w:rsidR="008A355F" w:rsidRDefault="008A355F">
      <w:pPr>
        <w:pStyle w:val="BodyText"/>
        <w:spacing w:before="10"/>
        <w:rPr>
          <w:sz w:val="20"/>
        </w:rPr>
      </w:pPr>
    </w:p>
    <w:p w14:paraId="6C938C29" w14:textId="77777777" w:rsidR="008A355F" w:rsidRDefault="009C3AC3" w:rsidP="008C41F4">
      <w:pPr>
        <w:pStyle w:val="ListParagraph"/>
        <w:numPr>
          <w:ilvl w:val="0"/>
          <w:numId w:val="42"/>
        </w:numPr>
        <w:tabs>
          <w:tab w:val="left" w:pos="609"/>
        </w:tabs>
        <w:ind w:right="961" w:firstLine="0"/>
        <w:jc w:val="both"/>
        <w:rPr>
          <w:sz w:val="24"/>
        </w:rPr>
      </w:pPr>
      <w:r>
        <w:rPr>
          <w:sz w:val="24"/>
        </w:rPr>
        <w:t>should be familiar with the latest edition of the International Medical Guide for Ships, or an equivalent medical guide for use on</w:t>
      </w:r>
      <w:r>
        <w:rPr>
          <w:spacing w:val="-1"/>
          <w:sz w:val="24"/>
        </w:rPr>
        <w:t xml:space="preserve"> </w:t>
      </w:r>
      <w:r>
        <w:rPr>
          <w:sz w:val="24"/>
        </w:rPr>
        <w:t>ships.</w:t>
      </w:r>
    </w:p>
    <w:p w14:paraId="6C938C2A" w14:textId="77777777" w:rsidR="008A355F" w:rsidRDefault="008A355F">
      <w:pPr>
        <w:pStyle w:val="BodyText"/>
        <w:spacing w:before="10"/>
        <w:rPr>
          <w:sz w:val="20"/>
        </w:rPr>
      </w:pPr>
    </w:p>
    <w:p w14:paraId="6C938C2B" w14:textId="77777777" w:rsidR="008A355F" w:rsidRDefault="009C3AC3">
      <w:pPr>
        <w:pStyle w:val="BodyText"/>
        <w:ind w:left="404" w:right="967"/>
        <w:jc w:val="both"/>
      </w:pPr>
      <w:r>
        <w:t>The competent authority should have in place quality assurance procedures to ensure that medical examinations meet the required standards. These should include publicized arrangements for:</w:t>
      </w:r>
    </w:p>
    <w:p w14:paraId="6C938C2C" w14:textId="77777777" w:rsidR="008A355F" w:rsidRDefault="008A355F">
      <w:pPr>
        <w:pStyle w:val="BodyText"/>
        <w:spacing w:before="11"/>
        <w:rPr>
          <w:sz w:val="20"/>
        </w:rPr>
      </w:pPr>
    </w:p>
    <w:p w14:paraId="6C938C2D" w14:textId="77777777" w:rsidR="008A355F" w:rsidRDefault="009C3AC3" w:rsidP="008C41F4">
      <w:pPr>
        <w:pStyle w:val="ListParagraph"/>
        <w:numPr>
          <w:ilvl w:val="0"/>
          <w:numId w:val="42"/>
        </w:numPr>
        <w:tabs>
          <w:tab w:val="left" w:pos="568"/>
        </w:tabs>
        <w:ind w:right="965" w:firstLine="0"/>
        <w:jc w:val="both"/>
        <w:rPr>
          <w:sz w:val="24"/>
        </w:rPr>
      </w:pPr>
      <w:r>
        <w:rPr>
          <w:sz w:val="24"/>
        </w:rPr>
        <w:t>the investigation of complaints from shipowners, seafarers, and their representatives concerning the medical examination procedures and the authorized medical practitioners;</w:t>
      </w:r>
    </w:p>
    <w:p w14:paraId="6C938C2E" w14:textId="77777777" w:rsidR="008A355F" w:rsidRDefault="008A355F">
      <w:pPr>
        <w:pStyle w:val="BodyText"/>
        <w:spacing w:before="10"/>
        <w:rPr>
          <w:sz w:val="20"/>
        </w:rPr>
      </w:pPr>
    </w:p>
    <w:p w14:paraId="6C938C2F" w14:textId="77777777" w:rsidR="008A355F" w:rsidRDefault="009C3AC3" w:rsidP="008C41F4">
      <w:pPr>
        <w:pStyle w:val="ListParagraph"/>
        <w:numPr>
          <w:ilvl w:val="0"/>
          <w:numId w:val="42"/>
        </w:numPr>
        <w:tabs>
          <w:tab w:val="left" w:pos="566"/>
        </w:tabs>
        <w:ind w:right="960" w:firstLine="0"/>
        <w:jc w:val="both"/>
        <w:rPr>
          <w:sz w:val="24"/>
        </w:rPr>
      </w:pPr>
      <w:r>
        <w:rPr>
          <w:sz w:val="24"/>
        </w:rPr>
        <w:t>collection and analysis of anonymized information from medical practitioners about the numbers of examinations undertaken and their outcomes; and</w:t>
      </w:r>
    </w:p>
    <w:p w14:paraId="6C938C30" w14:textId="77777777" w:rsidR="008A355F" w:rsidRDefault="008A355F">
      <w:pPr>
        <w:pStyle w:val="BodyText"/>
        <w:spacing w:before="10"/>
        <w:rPr>
          <w:sz w:val="20"/>
        </w:rPr>
      </w:pPr>
    </w:p>
    <w:p w14:paraId="6C938C31" w14:textId="77777777" w:rsidR="008A355F" w:rsidRDefault="009C3AC3" w:rsidP="008C41F4">
      <w:pPr>
        <w:pStyle w:val="ListParagraph"/>
        <w:numPr>
          <w:ilvl w:val="0"/>
          <w:numId w:val="42"/>
        </w:numPr>
        <w:tabs>
          <w:tab w:val="left" w:pos="564"/>
        </w:tabs>
        <w:ind w:right="958" w:firstLine="0"/>
        <w:jc w:val="both"/>
        <w:rPr>
          <w:sz w:val="24"/>
        </w:rPr>
      </w:pPr>
      <w:r>
        <w:rPr>
          <w:sz w:val="24"/>
        </w:rPr>
        <w:t>the introduction, where practical, of a nationally agreed review and audit programme for examining medical practitioners’ practices and recordkeeping undertaken by, or on behalf of, the competent authority. Alternatively, they could endorse appropriate external clinical accreditation arrangements for those undertaking seafarers’ medical examinations, the results of which would be made available to the authority.</w:t>
      </w:r>
    </w:p>
    <w:p w14:paraId="6C938C32" w14:textId="77777777" w:rsidR="008A355F" w:rsidRDefault="008A355F">
      <w:pPr>
        <w:pStyle w:val="BodyText"/>
        <w:spacing w:before="10"/>
        <w:rPr>
          <w:sz w:val="20"/>
        </w:rPr>
      </w:pPr>
    </w:p>
    <w:p w14:paraId="6C938C33" w14:textId="77777777" w:rsidR="008A355F" w:rsidRDefault="009C3AC3">
      <w:pPr>
        <w:pStyle w:val="BodyText"/>
        <w:ind w:left="404" w:right="968"/>
        <w:jc w:val="both"/>
      </w:pPr>
      <w:r>
        <w:t>Recognized medical practitioners who are found by the competent authority as a result of an appeal, complaint, audit procedure, or other reasons to no longer meet the requirements for recognition should have their authorization to conduct seafarers’ medical examinations withdrawn.</w:t>
      </w:r>
    </w:p>
    <w:p w14:paraId="6C938C34" w14:textId="77777777" w:rsidR="008A355F" w:rsidRDefault="008A355F">
      <w:pPr>
        <w:jc w:val="both"/>
        <w:sectPr w:rsidR="008A355F">
          <w:pgSz w:w="11910" w:h="16850"/>
          <w:pgMar w:top="820" w:right="0" w:bottom="1200" w:left="560" w:header="569" w:footer="989" w:gutter="0"/>
          <w:cols w:space="720"/>
        </w:sectPr>
      </w:pPr>
    </w:p>
    <w:p w14:paraId="6C938C35" w14:textId="77777777" w:rsidR="008A355F" w:rsidRDefault="008A355F">
      <w:pPr>
        <w:pStyle w:val="BodyText"/>
        <w:spacing w:before="9"/>
        <w:rPr>
          <w:sz w:val="16"/>
        </w:rPr>
      </w:pPr>
    </w:p>
    <w:p w14:paraId="6C938C36" w14:textId="77777777" w:rsidR="008A355F" w:rsidRDefault="009C3AC3" w:rsidP="008C41F4">
      <w:pPr>
        <w:pStyle w:val="Heading3"/>
        <w:numPr>
          <w:ilvl w:val="3"/>
          <w:numId w:val="43"/>
        </w:numPr>
        <w:tabs>
          <w:tab w:val="left" w:pos="1456"/>
        </w:tabs>
        <w:spacing w:before="89" w:line="240" w:lineRule="auto"/>
        <w:ind w:hanging="1052"/>
      </w:pPr>
      <w:r>
        <w:t>Seafarer Physical Condition Requirements</w:t>
      </w:r>
    </w:p>
    <w:p w14:paraId="6C938C37" w14:textId="77777777" w:rsidR="008A355F" w:rsidRDefault="008A355F">
      <w:pPr>
        <w:pStyle w:val="BodyText"/>
        <w:spacing w:before="4"/>
        <w:rPr>
          <w:b/>
          <w:sz w:val="28"/>
        </w:rPr>
      </w:pPr>
    </w:p>
    <w:p w14:paraId="6C938C38" w14:textId="77777777" w:rsidR="008A355F" w:rsidRDefault="009C3AC3">
      <w:pPr>
        <w:pStyle w:val="Heading4"/>
        <w:spacing w:before="0"/>
      </w:pPr>
      <w:r>
        <w:t>Vision standards</w:t>
      </w:r>
    </w:p>
    <w:p w14:paraId="6C938C39" w14:textId="77777777" w:rsidR="008A355F" w:rsidRDefault="009C3AC3">
      <w:pPr>
        <w:pStyle w:val="BodyText"/>
        <w:spacing w:before="231"/>
        <w:ind w:left="404" w:right="964"/>
        <w:jc w:val="both"/>
      </w:pPr>
      <w:r>
        <w:t>All tests needed to determine the visual fitness of a seafarer are to be reliably performed by a competent person and use procedures recognized by the relevant national authority. Quality assurance of vision-testing procedures at a person’s first seafarer examination is particularly important to avoid inappropriate career decisions; competent authorities may wish to specify this in</w:t>
      </w:r>
      <w:r>
        <w:rPr>
          <w:spacing w:val="-9"/>
        </w:rPr>
        <w:t xml:space="preserve"> </w:t>
      </w:r>
      <w:r>
        <w:t>detail:</w:t>
      </w:r>
    </w:p>
    <w:p w14:paraId="6C938C3A" w14:textId="77777777" w:rsidR="008A355F" w:rsidRDefault="008A355F">
      <w:pPr>
        <w:pStyle w:val="BodyText"/>
        <w:spacing w:before="10"/>
        <w:rPr>
          <w:sz w:val="20"/>
        </w:rPr>
      </w:pPr>
    </w:p>
    <w:p w14:paraId="6C938C3B" w14:textId="77777777" w:rsidR="008A355F" w:rsidRDefault="009C3AC3" w:rsidP="008C41F4">
      <w:pPr>
        <w:pStyle w:val="ListParagraph"/>
        <w:numPr>
          <w:ilvl w:val="4"/>
          <w:numId w:val="43"/>
        </w:numPr>
        <w:tabs>
          <w:tab w:val="left" w:pos="867"/>
        </w:tabs>
        <w:spacing w:before="1"/>
        <w:ind w:left="866" w:hanging="242"/>
        <w:rPr>
          <w:sz w:val="24"/>
        </w:rPr>
      </w:pPr>
      <w:r>
        <w:rPr>
          <w:sz w:val="24"/>
        </w:rPr>
        <w:t>Distance vision should be tested using Snellen test type or</w:t>
      </w:r>
      <w:r>
        <w:rPr>
          <w:spacing w:val="-7"/>
          <w:sz w:val="24"/>
        </w:rPr>
        <w:t xml:space="preserve"> </w:t>
      </w:r>
      <w:r>
        <w:rPr>
          <w:sz w:val="24"/>
        </w:rPr>
        <w:t>equivalent.</w:t>
      </w:r>
    </w:p>
    <w:p w14:paraId="6C938C3C" w14:textId="77777777" w:rsidR="008A355F" w:rsidRDefault="008A355F">
      <w:pPr>
        <w:pStyle w:val="BodyText"/>
        <w:spacing w:before="9"/>
        <w:rPr>
          <w:sz w:val="20"/>
        </w:rPr>
      </w:pPr>
    </w:p>
    <w:p w14:paraId="6C938C3D" w14:textId="77777777" w:rsidR="008A355F" w:rsidRDefault="009C3AC3" w:rsidP="008C41F4">
      <w:pPr>
        <w:pStyle w:val="ListParagraph"/>
        <w:numPr>
          <w:ilvl w:val="4"/>
          <w:numId w:val="43"/>
        </w:numPr>
        <w:tabs>
          <w:tab w:val="left" w:pos="867"/>
        </w:tabs>
        <w:spacing w:before="1"/>
        <w:ind w:left="866" w:hanging="242"/>
        <w:rPr>
          <w:sz w:val="24"/>
        </w:rPr>
      </w:pPr>
      <w:r>
        <w:rPr>
          <w:sz w:val="24"/>
        </w:rPr>
        <w:t>Near vision should be tested with reading test</w:t>
      </w:r>
      <w:r>
        <w:rPr>
          <w:spacing w:val="-3"/>
          <w:sz w:val="24"/>
        </w:rPr>
        <w:t xml:space="preserve"> </w:t>
      </w:r>
      <w:r>
        <w:rPr>
          <w:sz w:val="24"/>
        </w:rPr>
        <w:t>type.</w:t>
      </w:r>
    </w:p>
    <w:p w14:paraId="6C938C3E" w14:textId="77777777" w:rsidR="008A355F" w:rsidRDefault="008A355F">
      <w:pPr>
        <w:pStyle w:val="BodyText"/>
        <w:spacing w:before="9"/>
        <w:rPr>
          <w:sz w:val="20"/>
        </w:rPr>
      </w:pPr>
    </w:p>
    <w:p w14:paraId="6C938C3F" w14:textId="77777777" w:rsidR="008A355F" w:rsidRDefault="009C3AC3" w:rsidP="008C41F4">
      <w:pPr>
        <w:pStyle w:val="ListParagraph"/>
        <w:numPr>
          <w:ilvl w:val="4"/>
          <w:numId w:val="43"/>
        </w:numPr>
        <w:tabs>
          <w:tab w:val="left" w:pos="893"/>
        </w:tabs>
        <w:spacing w:before="1"/>
        <w:ind w:right="957" w:firstLine="220"/>
        <w:jc w:val="both"/>
        <w:rPr>
          <w:sz w:val="24"/>
        </w:rPr>
      </w:pPr>
      <w:r>
        <w:rPr>
          <w:sz w:val="24"/>
        </w:rPr>
        <w:t>Color vision should be tested by color confusion plates (Ishihara or equivalent). Supplementary investigations such as lantern tests may be used when appropriate (see the International Recommendations for Color Vision Requirements for Transport of the International Commission on Illumination (CIE-143-2001, including any subsequent versions)). The use of color-correcting lenses will invalidate test results and should not be</w:t>
      </w:r>
      <w:r>
        <w:rPr>
          <w:spacing w:val="-1"/>
          <w:sz w:val="24"/>
        </w:rPr>
        <w:t xml:space="preserve"> </w:t>
      </w:r>
      <w:r>
        <w:rPr>
          <w:sz w:val="24"/>
        </w:rPr>
        <w:t>permitted.</w:t>
      </w:r>
    </w:p>
    <w:p w14:paraId="6C938C40" w14:textId="77777777" w:rsidR="008A355F" w:rsidRDefault="008A355F">
      <w:pPr>
        <w:pStyle w:val="BodyText"/>
        <w:spacing w:before="10"/>
        <w:rPr>
          <w:sz w:val="20"/>
        </w:rPr>
      </w:pPr>
    </w:p>
    <w:p w14:paraId="6C938C41" w14:textId="77777777" w:rsidR="008A355F" w:rsidRDefault="009C3AC3" w:rsidP="008C41F4">
      <w:pPr>
        <w:pStyle w:val="ListParagraph"/>
        <w:numPr>
          <w:ilvl w:val="4"/>
          <w:numId w:val="43"/>
        </w:numPr>
        <w:tabs>
          <w:tab w:val="left" w:pos="874"/>
        </w:tabs>
        <w:ind w:right="957" w:firstLine="220"/>
        <w:jc w:val="both"/>
        <w:rPr>
          <w:sz w:val="24"/>
        </w:rPr>
      </w:pPr>
      <w:r>
        <w:rPr>
          <w:sz w:val="24"/>
        </w:rPr>
        <w:t>Visual fields may initially be assessed using confrontation tests (Donders, etc.) and any indication of limitation or the presence of a medical condition where visual field loss can occur should lead to more detailed</w:t>
      </w:r>
      <w:r>
        <w:rPr>
          <w:spacing w:val="-2"/>
          <w:sz w:val="24"/>
        </w:rPr>
        <w:t xml:space="preserve"> </w:t>
      </w:r>
      <w:r>
        <w:rPr>
          <w:sz w:val="24"/>
        </w:rPr>
        <w:t>investigation.</w:t>
      </w:r>
    </w:p>
    <w:p w14:paraId="6C938C42" w14:textId="77777777" w:rsidR="008A355F" w:rsidRDefault="008A355F">
      <w:pPr>
        <w:pStyle w:val="BodyText"/>
        <w:spacing w:before="10"/>
        <w:rPr>
          <w:sz w:val="20"/>
        </w:rPr>
      </w:pPr>
    </w:p>
    <w:p w14:paraId="6C938C43" w14:textId="77777777" w:rsidR="008A355F" w:rsidRDefault="009C3AC3" w:rsidP="008C41F4">
      <w:pPr>
        <w:pStyle w:val="ListParagraph"/>
        <w:numPr>
          <w:ilvl w:val="4"/>
          <w:numId w:val="43"/>
        </w:numPr>
        <w:tabs>
          <w:tab w:val="left" w:pos="972"/>
        </w:tabs>
        <w:ind w:right="963" w:firstLine="220"/>
        <w:jc w:val="both"/>
        <w:rPr>
          <w:sz w:val="24"/>
        </w:rPr>
      </w:pPr>
      <w:r>
        <w:rPr>
          <w:sz w:val="24"/>
        </w:rPr>
        <w:t>Limitations to night vision may be secondary to specific eye diseases or may follow ophthalmological procedures. They may also be noted during other tests or found as a result of limitations to low-contrast vision testing. Specialist assessment should be undertaken if reduced night vision is</w:t>
      </w:r>
      <w:r>
        <w:rPr>
          <w:spacing w:val="-1"/>
          <w:sz w:val="24"/>
        </w:rPr>
        <w:t xml:space="preserve"> </w:t>
      </w:r>
      <w:r>
        <w:rPr>
          <w:sz w:val="24"/>
        </w:rPr>
        <w:t>suspected.</w:t>
      </w:r>
    </w:p>
    <w:p w14:paraId="6C938C44" w14:textId="77777777" w:rsidR="008A355F" w:rsidRDefault="008A355F">
      <w:pPr>
        <w:jc w:val="both"/>
        <w:rPr>
          <w:sz w:val="24"/>
        </w:rPr>
        <w:sectPr w:rsidR="008A355F">
          <w:pgSz w:w="11910" w:h="16850"/>
          <w:pgMar w:top="820" w:right="0" w:bottom="1200" w:left="560" w:header="569" w:footer="989" w:gutter="0"/>
          <w:cols w:space="720"/>
        </w:sectPr>
      </w:pPr>
    </w:p>
    <w:p w14:paraId="6C938C45" w14:textId="77777777" w:rsidR="008A355F" w:rsidRDefault="008A355F">
      <w:pPr>
        <w:pStyle w:val="BodyText"/>
        <w:rPr>
          <w:sz w:val="20"/>
        </w:rPr>
      </w:pPr>
    </w:p>
    <w:p w14:paraId="6C938C46" w14:textId="77777777" w:rsidR="008A355F" w:rsidRDefault="008A355F">
      <w:pPr>
        <w:pStyle w:val="BodyText"/>
        <w:spacing w:before="8"/>
        <w:rPr>
          <w:sz w:val="19"/>
        </w:rPr>
      </w:pPr>
    </w:p>
    <w:p w14:paraId="6C938C47" w14:textId="77777777" w:rsidR="008A355F" w:rsidRDefault="009C3AC3">
      <w:pPr>
        <w:pStyle w:val="BodyText"/>
        <w:ind w:left="462"/>
        <w:rPr>
          <w:sz w:val="20"/>
        </w:rPr>
      </w:pPr>
      <w:r>
        <w:rPr>
          <w:noProof/>
          <w:sz w:val="20"/>
        </w:rPr>
        <w:drawing>
          <wp:inline distT="0" distB="0" distL="0" distR="0" wp14:anchorId="6C93A21B" wp14:editId="6C93A21C">
            <wp:extent cx="5925337" cy="738835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5925337" cy="7388352"/>
                    </a:xfrm>
                    <a:prstGeom prst="rect">
                      <a:avLst/>
                    </a:prstGeom>
                  </pic:spPr>
                </pic:pic>
              </a:graphicData>
            </a:graphic>
          </wp:inline>
        </w:drawing>
      </w:r>
    </w:p>
    <w:p w14:paraId="6C938C48" w14:textId="77777777" w:rsidR="008A355F" w:rsidRDefault="008A355F">
      <w:pPr>
        <w:pStyle w:val="BodyText"/>
        <w:rPr>
          <w:sz w:val="20"/>
        </w:rPr>
      </w:pPr>
    </w:p>
    <w:p w14:paraId="6C938C49" w14:textId="77777777" w:rsidR="008A355F" w:rsidRDefault="009C3AC3">
      <w:pPr>
        <w:pStyle w:val="Heading4"/>
        <w:spacing w:before="220"/>
        <w:jc w:val="left"/>
      </w:pPr>
      <w:r>
        <w:t>Visual correction</w:t>
      </w:r>
    </w:p>
    <w:p w14:paraId="6C938C4A" w14:textId="77777777" w:rsidR="008A355F" w:rsidRDefault="009C3AC3">
      <w:pPr>
        <w:pStyle w:val="BodyText"/>
        <w:spacing w:before="232"/>
        <w:ind w:left="404" w:right="1049"/>
      </w:pPr>
      <w:r>
        <w:t>Medical practitioners should advise persons required to use spectacles or contact lenses to perform duties that they should have a spare pair or pairs, as required, conveniently available on board the ship.</w:t>
      </w:r>
    </w:p>
    <w:p w14:paraId="6C938C4B" w14:textId="77777777" w:rsidR="008A355F" w:rsidRDefault="008A355F">
      <w:pPr>
        <w:sectPr w:rsidR="008A355F">
          <w:pgSz w:w="11910" w:h="16850"/>
          <w:pgMar w:top="820" w:right="0" w:bottom="1200" w:left="560" w:header="569" w:footer="989" w:gutter="0"/>
          <w:cols w:space="720"/>
        </w:sectPr>
      </w:pPr>
    </w:p>
    <w:p w14:paraId="6C938C4C" w14:textId="77777777" w:rsidR="008A355F" w:rsidRDefault="008A355F">
      <w:pPr>
        <w:pStyle w:val="BodyText"/>
        <w:spacing w:before="11"/>
        <w:rPr>
          <w:sz w:val="16"/>
        </w:rPr>
      </w:pPr>
    </w:p>
    <w:p w14:paraId="6C938C4D" w14:textId="77777777" w:rsidR="008A355F" w:rsidRDefault="009C3AC3">
      <w:pPr>
        <w:pStyle w:val="Heading4"/>
      </w:pPr>
      <w:r>
        <w:t>Hearing standards</w:t>
      </w:r>
    </w:p>
    <w:p w14:paraId="6C938C4E" w14:textId="77777777" w:rsidR="008A355F" w:rsidRDefault="009C3AC3">
      <w:pPr>
        <w:pStyle w:val="BodyText"/>
        <w:spacing w:before="232"/>
        <w:ind w:left="404" w:right="961"/>
        <w:jc w:val="both"/>
      </w:pPr>
      <w:r>
        <w:t>Hearing capacity for seafarers apart from those identified below should be an average of at least 30 dB (unaided) in the better ear and an average of 40 dB (unaided) in the less good ear within the frequencies 500, 1,000, 2,000 and 3,000 Hz (approximately equivalent to speech-hearing distances of 3 metres and</w:t>
      </w:r>
    </w:p>
    <w:p w14:paraId="6C938C4F" w14:textId="77777777" w:rsidR="008A355F" w:rsidRDefault="009C3AC3">
      <w:pPr>
        <w:pStyle w:val="BodyText"/>
        <w:ind w:left="404"/>
        <w:jc w:val="both"/>
      </w:pPr>
      <w:r>
        <w:t>2 metres, respectively).</w:t>
      </w:r>
    </w:p>
    <w:p w14:paraId="6C938C50" w14:textId="77777777" w:rsidR="008A355F" w:rsidRDefault="008A355F">
      <w:pPr>
        <w:pStyle w:val="BodyText"/>
        <w:spacing w:before="10"/>
        <w:rPr>
          <w:sz w:val="20"/>
        </w:rPr>
      </w:pPr>
    </w:p>
    <w:p w14:paraId="6C938C51" w14:textId="77777777" w:rsidR="008A355F" w:rsidRDefault="009C3AC3">
      <w:pPr>
        <w:pStyle w:val="BodyText"/>
        <w:ind w:left="404" w:right="958"/>
        <w:jc w:val="both"/>
      </w:pPr>
      <w:r>
        <w:t>It is recommended that hearing examinations should be made by a pure tone audiometer. Alternative assessment methods using validated and standardized tests that measure impairment to speech recognition are also acceptable. Speech and whisper testing may be useful for rapid practical assessments. It is recommended that those undertaking deck/bridge duties are able to hear whispered speech at a distance of 3 metres.</w:t>
      </w:r>
    </w:p>
    <w:p w14:paraId="6C938C52" w14:textId="77777777" w:rsidR="008A355F" w:rsidRDefault="008A355F">
      <w:pPr>
        <w:pStyle w:val="BodyText"/>
        <w:spacing w:before="10"/>
        <w:rPr>
          <w:sz w:val="20"/>
        </w:rPr>
      </w:pPr>
    </w:p>
    <w:p w14:paraId="6C938C53" w14:textId="77777777" w:rsidR="008A355F" w:rsidRDefault="009C3AC3">
      <w:pPr>
        <w:pStyle w:val="BodyText"/>
        <w:ind w:left="404" w:right="961"/>
        <w:jc w:val="both"/>
      </w:pPr>
      <w:r>
        <w:t>Hearing aids are only acceptable in serving seafarers where it has been confirmed that the individual will be capable of safely and effectively performing the specific routine and emergency duties required of them on the vessel that they serve on throughout the period of their medical certificate. (This may well require access to a back-up hearing aid and sufficient batteries and other consumables.) Arrangements need to be in place to ensure that they will be reliably aroused from sleep in the event of an emergency alarm.</w:t>
      </w:r>
    </w:p>
    <w:p w14:paraId="6C938C54" w14:textId="77777777" w:rsidR="008A355F" w:rsidRDefault="008A355F">
      <w:pPr>
        <w:pStyle w:val="BodyText"/>
        <w:spacing w:before="11"/>
        <w:rPr>
          <w:sz w:val="20"/>
        </w:rPr>
      </w:pPr>
    </w:p>
    <w:p w14:paraId="6C938C55" w14:textId="77777777" w:rsidR="008A355F" w:rsidRDefault="009C3AC3">
      <w:pPr>
        <w:pStyle w:val="BodyText"/>
        <w:ind w:left="404" w:right="966"/>
        <w:jc w:val="both"/>
      </w:pPr>
      <w:r>
        <w:t>If noise-induced hearing loss is being assessed as part of a health surveillance programme, different criteria and test methods will be required.</w:t>
      </w:r>
    </w:p>
    <w:p w14:paraId="6C938C56" w14:textId="77777777" w:rsidR="008A355F" w:rsidRDefault="008A355F">
      <w:pPr>
        <w:pStyle w:val="BodyText"/>
        <w:spacing w:before="10"/>
        <w:rPr>
          <w:sz w:val="20"/>
        </w:rPr>
      </w:pPr>
    </w:p>
    <w:p w14:paraId="6C938C57" w14:textId="77777777" w:rsidR="008A355F" w:rsidRDefault="009C3AC3">
      <w:pPr>
        <w:pStyle w:val="BodyText"/>
        <w:ind w:left="404" w:right="964"/>
        <w:jc w:val="both"/>
      </w:pPr>
      <w:r>
        <w:t>It is recommended that national authorities indicate which tests for hearing are to be used, based on national audiological practices, using the above thresholds as criteria. Procedures should include the methods to be adopted in deciding if the use of a hearing aid is acceptable.</w:t>
      </w:r>
    </w:p>
    <w:p w14:paraId="6C938C58" w14:textId="77777777" w:rsidR="008A355F" w:rsidRDefault="008A355F">
      <w:pPr>
        <w:pStyle w:val="BodyText"/>
        <w:spacing w:before="6"/>
        <w:rPr>
          <w:sz w:val="21"/>
        </w:rPr>
      </w:pPr>
    </w:p>
    <w:p w14:paraId="6C938C59" w14:textId="77777777" w:rsidR="008A355F" w:rsidRDefault="009C3AC3">
      <w:pPr>
        <w:pStyle w:val="Heading4"/>
        <w:spacing w:before="1"/>
      </w:pPr>
      <w:r>
        <w:t>Physical capability requirements</w:t>
      </w:r>
    </w:p>
    <w:p w14:paraId="6C938C5A" w14:textId="77777777" w:rsidR="008A355F" w:rsidRDefault="009C3AC3">
      <w:pPr>
        <w:pStyle w:val="BodyText"/>
        <w:spacing w:before="231"/>
        <w:ind w:left="404" w:right="1502"/>
      </w:pPr>
      <w:r>
        <w:t>The physical capability requirements for work at sea vary widely and have to take account of both routine and emergency duties. The functions that may require assessment include:</w:t>
      </w:r>
    </w:p>
    <w:p w14:paraId="6C938C5B" w14:textId="77777777" w:rsidR="008A355F" w:rsidRDefault="008A355F">
      <w:pPr>
        <w:pStyle w:val="BodyText"/>
        <w:spacing w:before="10"/>
        <w:rPr>
          <w:sz w:val="20"/>
        </w:rPr>
      </w:pPr>
    </w:p>
    <w:p w14:paraId="6C938C5C" w14:textId="77777777" w:rsidR="008A355F" w:rsidRDefault="009C3AC3" w:rsidP="008C41F4">
      <w:pPr>
        <w:pStyle w:val="ListParagraph"/>
        <w:numPr>
          <w:ilvl w:val="0"/>
          <w:numId w:val="41"/>
        </w:numPr>
        <w:tabs>
          <w:tab w:val="left" w:pos="787"/>
        </w:tabs>
        <w:spacing w:before="1"/>
        <w:rPr>
          <w:sz w:val="24"/>
        </w:rPr>
      </w:pPr>
      <w:r>
        <w:rPr>
          <w:sz w:val="24"/>
        </w:rPr>
        <w:t>strength;</w:t>
      </w:r>
    </w:p>
    <w:p w14:paraId="6C938C5D" w14:textId="77777777" w:rsidR="008A355F" w:rsidRDefault="008A355F">
      <w:pPr>
        <w:pStyle w:val="BodyText"/>
        <w:spacing w:before="9"/>
        <w:rPr>
          <w:sz w:val="20"/>
        </w:rPr>
      </w:pPr>
    </w:p>
    <w:p w14:paraId="6C938C5E" w14:textId="77777777" w:rsidR="008A355F" w:rsidRDefault="009C3AC3" w:rsidP="008C41F4">
      <w:pPr>
        <w:pStyle w:val="ListParagraph"/>
        <w:numPr>
          <w:ilvl w:val="0"/>
          <w:numId w:val="41"/>
        </w:numPr>
        <w:tabs>
          <w:tab w:val="left" w:pos="787"/>
        </w:tabs>
        <w:spacing w:before="1"/>
        <w:rPr>
          <w:sz w:val="24"/>
        </w:rPr>
      </w:pPr>
      <w:r>
        <w:rPr>
          <w:sz w:val="24"/>
        </w:rPr>
        <w:t>stamina;</w:t>
      </w:r>
    </w:p>
    <w:p w14:paraId="6C938C5F" w14:textId="77777777" w:rsidR="008A355F" w:rsidRDefault="008A355F">
      <w:pPr>
        <w:pStyle w:val="BodyText"/>
        <w:spacing w:before="9"/>
        <w:rPr>
          <w:sz w:val="20"/>
        </w:rPr>
      </w:pPr>
    </w:p>
    <w:p w14:paraId="6C938C60" w14:textId="77777777" w:rsidR="008A355F" w:rsidRDefault="009C3AC3" w:rsidP="008C41F4">
      <w:pPr>
        <w:pStyle w:val="ListParagraph"/>
        <w:numPr>
          <w:ilvl w:val="0"/>
          <w:numId w:val="41"/>
        </w:numPr>
        <w:tabs>
          <w:tab w:val="left" w:pos="787"/>
        </w:tabs>
        <w:spacing w:before="1"/>
        <w:rPr>
          <w:sz w:val="24"/>
        </w:rPr>
      </w:pPr>
      <w:r>
        <w:rPr>
          <w:sz w:val="24"/>
        </w:rPr>
        <w:t>flexibility;</w:t>
      </w:r>
    </w:p>
    <w:p w14:paraId="6C938C61" w14:textId="77777777" w:rsidR="008A355F" w:rsidRDefault="008A355F">
      <w:pPr>
        <w:pStyle w:val="BodyText"/>
        <w:spacing w:before="9"/>
        <w:rPr>
          <w:sz w:val="20"/>
        </w:rPr>
      </w:pPr>
    </w:p>
    <w:p w14:paraId="6C938C62" w14:textId="77777777" w:rsidR="008A355F" w:rsidRDefault="009C3AC3" w:rsidP="008C41F4">
      <w:pPr>
        <w:pStyle w:val="ListParagraph"/>
        <w:numPr>
          <w:ilvl w:val="0"/>
          <w:numId w:val="41"/>
        </w:numPr>
        <w:tabs>
          <w:tab w:val="left" w:pos="787"/>
        </w:tabs>
        <w:spacing w:before="1"/>
        <w:rPr>
          <w:sz w:val="24"/>
        </w:rPr>
      </w:pPr>
      <w:r>
        <w:rPr>
          <w:sz w:val="24"/>
        </w:rPr>
        <w:t>balance and coordination;</w:t>
      </w:r>
    </w:p>
    <w:p w14:paraId="6C938C63" w14:textId="77777777" w:rsidR="008A355F" w:rsidRDefault="008A355F">
      <w:pPr>
        <w:pStyle w:val="BodyText"/>
        <w:spacing w:before="10"/>
        <w:rPr>
          <w:sz w:val="20"/>
        </w:rPr>
      </w:pPr>
    </w:p>
    <w:p w14:paraId="6C938C64" w14:textId="77777777" w:rsidR="008A355F" w:rsidRDefault="009C3AC3" w:rsidP="008C41F4">
      <w:pPr>
        <w:pStyle w:val="ListParagraph"/>
        <w:numPr>
          <w:ilvl w:val="0"/>
          <w:numId w:val="41"/>
        </w:numPr>
        <w:tabs>
          <w:tab w:val="left" w:pos="787"/>
        </w:tabs>
        <w:rPr>
          <w:sz w:val="24"/>
        </w:rPr>
      </w:pPr>
      <w:r>
        <w:rPr>
          <w:sz w:val="24"/>
        </w:rPr>
        <w:t>size – compatible with entry into confined</w:t>
      </w:r>
      <w:r>
        <w:rPr>
          <w:spacing w:val="-7"/>
          <w:sz w:val="24"/>
        </w:rPr>
        <w:t xml:space="preserve"> </w:t>
      </w:r>
      <w:r>
        <w:rPr>
          <w:sz w:val="24"/>
        </w:rPr>
        <w:t>areas;</w:t>
      </w:r>
    </w:p>
    <w:p w14:paraId="6C938C65" w14:textId="77777777" w:rsidR="008A355F" w:rsidRDefault="008A355F">
      <w:pPr>
        <w:pStyle w:val="BodyText"/>
        <w:spacing w:before="10"/>
        <w:rPr>
          <w:sz w:val="20"/>
        </w:rPr>
      </w:pPr>
    </w:p>
    <w:p w14:paraId="6C938C66" w14:textId="77777777" w:rsidR="008A355F" w:rsidRDefault="009C3AC3" w:rsidP="008C41F4">
      <w:pPr>
        <w:pStyle w:val="ListParagraph"/>
        <w:numPr>
          <w:ilvl w:val="0"/>
          <w:numId w:val="41"/>
        </w:numPr>
        <w:tabs>
          <w:tab w:val="left" w:pos="787"/>
        </w:tabs>
        <w:rPr>
          <w:sz w:val="24"/>
        </w:rPr>
      </w:pPr>
      <w:r>
        <w:rPr>
          <w:sz w:val="24"/>
        </w:rPr>
        <w:t>exercise capacity – heart and respiratory reserve;</w:t>
      </w:r>
      <w:r>
        <w:rPr>
          <w:spacing w:val="-10"/>
          <w:sz w:val="24"/>
        </w:rPr>
        <w:t xml:space="preserve"> </w:t>
      </w:r>
      <w:r>
        <w:rPr>
          <w:sz w:val="24"/>
        </w:rPr>
        <w:t>and</w:t>
      </w:r>
    </w:p>
    <w:p w14:paraId="6C938C67" w14:textId="77777777" w:rsidR="008A355F" w:rsidRDefault="008A355F">
      <w:pPr>
        <w:pStyle w:val="BodyText"/>
        <w:spacing w:before="10"/>
        <w:rPr>
          <w:sz w:val="20"/>
        </w:rPr>
      </w:pPr>
    </w:p>
    <w:p w14:paraId="6C938C68" w14:textId="77777777" w:rsidR="008A355F" w:rsidRDefault="009C3AC3" w:rsidP="008C41F4">
      <w:pPr>
        <w:pStyle w:val="ListParagraph"/>
        <w:numPr>
          <w:ilvl w:val="0"/>
          <w:numId w:val="41"/>
        </w:numPr>
        <w:tabs>
          <w:tab w:val="left" w:pos="787"/>
        </w:tabs>
        <w:rPr>
          <w:sz w:val="24"/>
        </w:rPr>
      </w:pPr>
      <w:r>
        <w:rPr>
          <w:sz w:val="24"/>
        </w:rPr>
        <w:t>fitness for specific tasks – wearing breathing</w:t>
      </w:r>
      <w:r>
        <w:rPr>
          <w:spacing w:val="-10"/>
          <w:sz w:val="24"/>
        </w:rPr>
        <w:t xml:space="preserve"> </w:t>
      </w:r>
      <w:r>
        <w:rPr>
          <w:sz w:val="24"/>
        </w:rPr>
        <w:t>apparatus.</w:t>
      </w:r>
    </w:p>
    <w:p w14:paraId="6C938C69" w14:textId="77777777" w:rsidR="008A355F" w:rsidRDefault="008A355F">
      <w:pPr>
        <w:rPr>
          <w:sz w:val="24"/>
        </w:rPr>
        <w:sectPr w:rsidR="008A355F">
          <w:pgSz w:w="11910" w:h="16850"/>
          <w:pgMar w:top="820" w:right="0" w:bottom="1200" w:left="560" w:header="569" w:footer="989" w:gutter="0"/>
          <w:cols w:space="720"/>
        </w:sectPr>
      </w:pPr>
    </w:p>
    <w:p w14:paraId="6C938C6A" w14:textId="77777777" w:rsidR="008A355F" w:rsidRDefault="008A355F">
      <w:pPr>
        <w:pStyle w:val="BodyText"/>
        <w:spacing w:before="11"/>
        <w:rPr>
          <w:sz w:val="16"/>
        </w:rPr>
      </w:pPr>
    </w:p>
    <w:p w14:paraId="6C938C6B" w14:textId="77777777" w:rsidR="008A355F" w:rsidRDefault="009C3AC3">
      <w:pPr>
        <w:pStyle w:val="Heading4"/>
        <w:jc w:val="left"/>
      </w:pPr>
      <w:r>
        <w:t>Medical conditions and physical capability</w:t>
      </w:r>
    </w:p>
    <w:p w14:paraId="6C938C6C" w14:textId="77777777" w:rsidR="008A355F" w:rsidRDefault="009C3AC3">
      <w:pPr>
        <w:pStyle w:val="BodyText"/>
        <w:spacing w:before="232"/>
        <w:ind w:left="404"/>
      </w:pPr>
      <w:r>
        <w:t>Limitations may arise from a range of conditions, such as:</w:t>
      </w:r>
    </w:p>
    <w:p w14:paraId="6C938C6D" w14:textId="77777777" w:rsidR="008A355F" w:rsidRDefault="008A355F">
      <w:pPr>
        <w:pStyle w:val="BodyText"/>
        <w:spacing w:before="10"/>
        <w:rPr>
          <w:sz w:val="20"/>
        </w:rPr>
      </w:pPr>
    </w:p>
    <w:p w14:paraId="6C938C6E" w14:textId="77777777" w:rsidR="008A355F" w:rsidRDefault="009C3AC3" w:rsidP="008C41F4">
      <w:pPr>
        <w:pStyle w:val="ListParagraph"/>
        <w:numPr>
          <w:ilvl w:val="0"/>
          <w:numId w:val="40"/>
        </w:numPr>
        <w:tabs>
          <w:tab w:val="left" w:pos="645"/>
        </w:tabs>
        <w:ind w:hanging="241"/>
        <w:rPr>
          <w:sz w:val="24"/>
        </w:rPr>
      </w:pPr>
      <w:r>
        <w:rPr>
          <w:sz w:val="24"/>
        </w:rPr>
        <w:t>high or low body</w:t>
      </w:r>
      <w:r>
        <w:rPr>
          <w:spacing w:val="-7"/>
          <w:sz w:val="24"/>
        </w:rPr>
        <w:t xml:space="preserve"> </w:t>
      </w:r>
      <w:r>
        <w:rPr>
          <w:sz w:val="24"/>
        </w:rPr>
        <w:t>mass/obesity;</w:t>
      </w:r>
    </w:p>
    <w:p w14:paraId="6C938C6F" w14:textId="77777777" w:rsidR="008A355F" w:rsidRDefault="008A355F">
      <w:pPr>
        <w:pStyle w:val="BodyText"/>
        <w:spacing w:before="10"/>
        <w:rPr>
          <w:sz w:val="20"/>
        </w:rPr>
      </w:pPr>
    </w:p>
    <w:p w14:paraId="6C938C70" w14:textId="77777777" w:rsidR="008A355F" w:rsidRDefault="009C3AC3" w:rsidP="008C41F4">
      <w:pPr>
        <w:pStyle w:val="ListParagraph"/>
        <w:numPr>
          <w:ilvl w:val="0"/>
          <w:numId w:val="40"/>
        </w:numPr>
        <w:tabs>
          <w:tab w:val="left" w:pos="645"/>
        </w:tabs>
        <w:ind w:hanging="241"/>
        <w:rPr>
          <w:sz w:val="24"/>
        </w:rPr>
      </w:pPr>
      <w:r>
        <w:rPr>
          <w:sz w:val="24"/>
        </w:rPr>
        <w:t>severely reduced muscle</w:t>
      </w:r>
      <w:r>
        <w:rPr>
          <w:spacing w:val="-5"/>
          <w:sz w:val="24"/>
        </w:rPr>
        <w:t xml:space="preserve"> </w:t>
      </w:r>
      <w:r>
        <w:rPr>
          <w:sz w:val="24"/>
        </w:rPr>
        <w:t>mass;</w:t>
      </w:r>
    </w:p>
    <w:p w14:paraId="6C938C71" w14:textId="77777777" w:rsidR="008A355F" w:rsidRDefault="008A355F">
      <w:pPr>
        <w:pStyle w:val="BodyText"/>
        <w:spacing w:before="10"/>
        <w:rPr>
          <w:sz w:val="20"/>
        </w:rPr>
      </w:pPr>
    </w:p>
    <w:p w14:paraId="6C938C72" w14:textId="77777777" w:rsidR="008A355F" w:rsidRDefault="009C3AC3" w:rsidP="008C41F4">
      <w:pPr>
        <w:pStyle w:val="ListParagraph"/>
        <w:numPr>
          <w:ilvl w:val="0"/>
          <w:numId w:val="40"/>
        </w:numPr>
        <w:tabs>
          <w:tab w:val="left" w:pos="645"/>
        </w:tabs>
        <w:ind w:hanging="241"/>
        <w:rPr>
          <w:sz w:val="24"/>
        </w:rPr>
      </w:pPr>
      <w:r>
        <w:rPr>
          <w:sz w:val="24"/>
        </w:rPr>
        <w:t>musculoskeletal disease, pain or limitations to</w:t>
      </w:r>
      <w:r>
        <w:rPr>
          <w:spacing w:val="-3"/>
          <w:sz w:val="24"/>
        </w:rPr>
        <w:t xml:space="preserve"> </w:t>
      </w:r>
      <w:r>
        <w:rPr>
          <w:sz w:val="24"/>
        </w:rPr>
        <w:t>movement;</w:t>
      </w:r>
    </w:p>
    <w:p w14:paraId="6C938C73" w14:textId="77777777" w:rsidR="008A355F" w:rsidRDefault="008A355F">
      <w:pPr>
        <w:pStyle w:val="BodyText"/>
        <w:spacing w:before="10"/>
        <w:rPr>
          <w:sz w:val="20"/>
        </w:rPr>
      </w:pPr>
    </w:p>
    <w:p w14:paraId="6C938C74" w14:textId="77777777" w:rsidR="008A355F" w:rsidRDefault="009C3AC3" w:rsidP="008C41F4">
      <w:pPr>
        <w:pStyle w:val="ListParagraph"/>
        <w:numPr>
          <w:ilvl w:val="0"/>
          <w:numId w:val="40"/>
        </w:numPr>
        <w:tabs>
          <w:tab w:val="left" w:pos="645"/>
        </w:tabs>
        <w:ind w:hanging="241"/>
        <w:rPr>
          <w:sz w:val="24"/>
        </w:rPr>
      </w:pPr>
      <w:r>
        <w:rPr>
          <w:sz w:val="24"/>
        </w:rPr>
        <w:t>a condition following an injury or</w:t>
      </w:r>
      <w:r>
        <w:rPr>
          <w:spacing w:val="-8"/>
          <w:sz w:val="24"/>
        </w:rPr>
        <w:t xml:space="preserve"> </w:t>
      </w:r>
      <w:r>
        <w:rPr>
          <w:sz w:val="24"/>
        </w:rPr>
        <w:t>surgery;</w:t>
      </w:r>
    </w:p>
    <w:p w14:paraId="6C938C75" w14:textId="77777777" w:rsidR="008A355F" w:rsidRDefault="008A355F">
      <w:pPr>
        <w:pStyle w:val="BodyText"/>
        <w:spacing w:before="10"/>
        <w:rPr>
          <w:sz w:val="20"/>
        </w:rPr>
      </w:pPr>
    </w:p>
    <w:p w14:paraId="6C938C76" w14:textId="77777777" w:rsidR="008A355F" w:rsidRDefault="009C3AC3" w:rsidP="008C41F4">
      <w:pPr>
        <w:pStyle w:val="ListParagraph"/>
        <w:numPr>
          <w:ilvl w:val="0"/>
          <w:numId w:val="40"/>
        </w:numPr>
        <w:tabs>
          <w:tab w:val="left" w:pos="645"/>
        </w:tabs>
        <w:ind w:hanging="241"/>
        <w:rPr>
          <w:sz w:val="24"/>
        </w:rPr>
      </w:pPr>
      <w:r>
        <w:rPr>
          <w:sz w:val="24"/>
        </w:rPr>
        <w:t>lung</w:t>
      </w:r>
      <w:r>
        <w:rPr>
          <w:spacing w:val="-2"/>
          <w:sz w:val="24"/>
        </w:rPr>
        <w:t xml:space="preserve"> </w:t>
      </w:r>
      <w:r>
        <w:rPr>
          <w:sz w:val="24"/>
        </w:rPr>
        <w:t>disease;</w:t>
      </w:r>
    </w:p>
    <w:p w14:paraId="6C938C77" w14:textId="77777777" w:rsidR="008A355F" w:rsidRDefault="008A355F">
      <w:pPr>
        <w:pStyle w:val="BodyText"/>
        <w:spacing w:before="10"/>
        <w:rPr>
          <w:sz w:val="20"/>
        </w:rPr>
      </w:pPr>
    </w:p>
    <w:p w14:paraId="6C938C78" w14:textId="77777777" w:rsidR="008A355F" w:rsidRDefault="009C3AC3" w:rsidP="008C41F4">
      <w:pPr>
        <w:pStyle w:val="ListParagraph"/>
        <w:numPr>
          <w:ilvl w:val="0"/>
          <w:numId w:val="40"/>
        </w:numPr>
        <w:tabs>
          <w:tab w:val="left" w:pos="645"/>
        </w:tabs>
        <w:ind w:hanging="241"/>
        <w:rPr>
          <w:sz w:val="24"/>
        </w:rPr>
      </w:pPr>
      <w:r>
        <w:rPr>
          <w:sz w:val="24"/>
        </w:rPr>
        <w:t>heart and blood vessel disease;</w:t>
      </w:r>
      <w:r>
        <w:rPr>
          <w:spacing w:val="-1"/>
          <w:sz w:val="24"/>
        </w:rPr>
        <w:t xml:space="preserve"> </w:t>
      </w:r>
      <w:r>
        <w:rPr>
          <w:sz w:val="24"/>
        </w:rPr>
        <w:t>and</w:t>
      </w:r>
    </w:p>
    <w:p w14:paraId="6C938C79" w14:textId="77777777" w:rsidR="008A355F" w:rsidRDefault="008A355F">
      <w:pPr>
        <w:pStyle w:val="BodyText"/>
        <w:spacing w:before="10"/>
        <w:rPr>
          <w:sz w:val="20"/>
        </w:rPr>
      </w:pPr>
    </w:p>
    <w:p w14:paraId="6C938C7A" w14:textId="77777777" w:rsidR="008A355F" w:rsidRDefault="009C3AC3" w:rsidP="008C41F4">
      <w:pPr>
        <w:pStyle w:val="ListParagraph"/>
        <w:numPr>
          <w:ilvl w:val="0"/>
          <w:numId w:val="40"/>
        </w:numPr>
        <w:tabs>
          <w:tab w:val="left" w:pos="645"/>
        </w:tabs>
        <w:spacing w:before="1"/>
        <w:ind w:hanging="241"/>
        <w:rPr>
          <w:sz w:val="24"/>
        </w:rPr>
      </w:pPr>
      <w:r>
        <w:rPr>
          <w:sz w:val="24"/>
        </w:rPr>
        <w:t>some neurological</w:t>
      </w:r>
      <w:r>
        <w:rPr>
          <w:spacing w:val="-1"/>
          <w:sz w:val="24"/>
        </w:rPr>
        <w:t xml:space="preserve"> </w:t>
      </w:r>
      <w:r>
        <w:rPr>
          <w:sz w:val="24"/>
        </w:rPr>
        <w:t>diseases.</w:t>
      </w:r>
    </w:p>
    <w:p w14:paraId="6C938C7B" w14:textId="77777777" w:rsidR="008A355F" w:rsidRDefault="008A355F">
      <w:pPr>
        <w:rPr>
          <w:sz w:val="24"/>
        </w:rPr>
        <w:sectPr w:rsidR="008A355F">
          <w:pgSz w:w="11910" w:h="16850"/>
          <w:pgMar w:top="820" w:right="0" w:bottom="1200" w:left="560" w:header="569" w:footer="989" w:gutter="0"/>
          <w:cols w:space="720"/>
        </w:sectPr>
      </w:pPr>
    </w:p>
    <w:p w14:paraId="6C938C7C" w14:textId="77777777" w:rsidR="008A355F" w:rsidRDefault="008A355F">
      <w:pPr>
        <w:pStyle w:val="BodyText"/>
        <w:spacing w:before="9"/>
        <w:rPr>
          <w:sz w:val="16"/>
        </w:rPr>
      </w:pPr>
    </w:p>
    <w:p w14:paraId="6C938C7D" w14:textId="77777777" w:rsidR="008A355F" w:rsidRDefault="009C3AC3" w:rsidP="008C41F4">
      <w:pPr>
        <w:pStyle w:val="Heading3"/>
        <w:numPr>
          <w:ilvl w:val="2"/>
          <w:numId w:val="43"/>
        </w:numPr>
        <w:tabs>
          <w:tab w:val="left" w:pos="1248"/>
        </w:tabs>
        <w:spacing w:before="89" w:line="240" w:lineRule="auto"/>
        <w:ind w:left="1247" w:hanging="844"/>
      </w:pPr>
      <w:r>
        <w:t>Qualification of</w:t>
      </w:r>
      <w:r>
        <w:rPr>
          <w:spacing w:val="-4"/>
        </w:rPr>
        <w:t xml:space="preserve"> </w:t>
      </w:r>
      <w:r>
        <w:t>Seafarers.</w:t>
      </w:r>
    </w:p>
    <w:p w14:paraId="6C938C7E" w14:textId="77777777" w:rsidR="008A355F" w:rsidRDefault="008A355F">
      <w:pPr>
        <w:pStyle w:val="BodyText"/>
        <w:spacing w:before="7"/>
        <w:rPr>
          <w:b/>
          <w:sz w:val="27"/>
        </w:rPr>
      </w:pPr>
    </w:p>
    <w:p w14:paraId="6C938C7F" w14:textId="77777777" w:rsidR="008A355F" w:rsidRDefault="009C3AC3">
      <w:pPr>
        <w:pStyle w:val="BodyText"/>
        <w:ind w:left="404" w:right="958"/>
        <w:jc w:val="both"/>
      </w:pPr>
      <w:r>
        <w:t>The Company has established procedures in order to ensure that only those seafarers are employed who are trained or certified as competent or otherwise qualified to perform their duties in accordance with STCW and appropriate Flag state requirements.</w:t>
      </w:r>
    </w:p>
    <w:p w14:paraId="6C938C80" w14:textId="77777777" w:rsidR="008A355F" w:rsidRDefault="008A355F">
      <w:pPr>
        <w:pStyle w:val="BodyText"/>
        <w:spacing w:before="2"/>
      </w:pPr>
    </w:p>
    <w:p w14:paraId="6C938C81" w14:textId="77777777" w:rsidR="008A355F" w:rsidRDefault="009C3AC3">
      <w:pPr>
        <w:pStyle w:val="BodyText"/>
        <w:spacing w:before="1" w:line="237" w:lineRule="auto"/>
        <w:ind w:left="404" w:right="966"/>
        <w:jc w:val="both"/>
      </w:pPr>
      <w:r>
        <w:t>The Personnel Manger is responsible for ensuring that all national, international, flag state and Company requirements are followed.</w:t>
      </w:r>
    </w:p>
    <w:p w14:paraId="6C938C82" w14:textId="77777777" w:rsidR="008A355F" w:rsidRDefault="008A355F">
      <w:pPr>
        <w:pStyle w:val="BodyText"/>
        <w:spacing w:before="10"/>
        <w:rPr>
          <w:sz w:val="20"/>
        </w:rPr>
      </w:pPr>
    </w:p>
    <w:p w14:paraId="6C938C83" w14:textId="77777777" w:rsidR="008A355F" w:rsidRDefault="009C3AC3">
      <w:pPr>
        <w:pStyle w:val="BodyText"/>
        <w:spacing w:before="1"/>
        <w:ind w:left="404" w:right="957"/>
        <w:jc w:val="both"/>
      </w:pPr>
      <w:r>
        <w:t>In the case that a situation arises where a deviation from an additional non-statutory Company requirement becomes necessary, then such a deviation has to be agreed with the Designated Person Ashore on a case-by-case basis.</w:t>
      </w:r>
    </w:p>
    <w:p w14:paraId="6C938C84" w14:textId="77777777" w:rsidR="008A355F" w:rsidRDefault="008A355F">
      <w:pPr>
        <w:pStyle w:val="BodyText"/>
        <w:spacing w:before="9"/>
        <w:rPr>
          <w:sz w:val="20"/>
        </w:rPr>
      </w:pPr>
    </w:p>
    <w:p w14:paraId="6C938C85" w14:textId="77777777" w:rsidR="008A355F" w:rsidRDefault="009C3AC3">
      <w:pPr>
        <w:pStyle w:val="BodyText"/>
        <w:spacing w:before="1"/>
        <w:ind w:left="404" w:right="964"/>
        <w:jc w:val="both"/>
      </w:pPr>
      <w:r>
        <w:t>A deviation from the statutory requirements is only acceptable when the appropriate authority gives permission hereto and when it is in agreement with the Designated Person Ashore. When such a deviation becomes necessary – e.g. in case of illness – all efforts should be made to bring the vessel’s manning in accordance with the requirements again as soon as possible.</w:t>
      </w:r>
    </w:p>
    <w:p w14:paraId="6C938C86" w14:textId="77777777" w:rsidR="008A355F" w:rsidRDefault="008A355F">
      <w:pPr>
        <w:pStyle w:val="BodyText"/>
        <w:spacing w:before="10"/>
        <w:rPr>
          <w:sz w:val="20"/>
        </w:rPr>
      </w:pPr>
    </w:p>
    <w:p w14:paraId="6C938C87" w14:textId="77777777" w:rsidR="008A355F" w:rsidRDefault="009C3AC3">
      <w:pPr>
        <w:pStyle w:val="BodyText"/>
        <w:ind w:left="404"/>
        <w:jc w:val="both"/>
      </w:pPr>
      <w:r>
        <w:t>Certification requirements for each vessel are given on the checklists enclosed within this procedure.</w:t>
      </w:r>
    </w:p>
    <w:p w14:paraId="6C938C88" w14:textId="77777777" w:rsidR="008A355F" w:rsidRDefault="008A355F">
      <w:pPr>
        <w:pStyle w:val="BodyText"/>
        <w:spacing w:before="10"/>
        <w:rPr>
          <w:sz w:val="20"/>
        </w:rPr>
      </w:pPr>
    </w:p>
    <w:p w14:paraId="6C938C89" w14:textId="77777777" w:rsidR="008A355F" w:rsidRDefault="009C3AC3">
      <w:pPr>
        <w:pStyle w:val="BodyText"/>
        <w:ind w:left="404" w:right="962"/>
        <w:jc w:val="both"/>
      </w:pPr>
      <w:r>
        <w:t>The Master checks the crew certification and sends the checklist (Officer and Crew Certification and Officers Qualification and Experience Matrix) to the Personnel Department on a monthly basis.</w:t>
      </w:r>
    </w:p>
    <w:p w14:paraId="6C938C8A" w14:textId="77777777" w:rsidR="008A355F" w:rsidRDefault="008A355F">
      <w:pPr>
        <w:jc w:val="both"/>
        <w:sectPr w:rsidR="008A355F">
          <w:pgSz w:w="11910" w:h="16850"/>
          <w:pgMar w:top="820" w:right="0" w:bottom="1200" w:left="560" w:header="569" w:footer="989" w:gutter="0"/>
          <w:cols w:space="720"/>
        </w:sectPr>
      </w:pPr>
    </w:p>
    <w:p w14:paraId="6C938C8B" w14:textId="77777777" w:rsidR="008A355F" w:rsidRDefault="008A355F">
      <w:pPr>
        <w:pStyle w:val="BodyText"/>
        <w:spacing w:before="1"/>
        <w:rPr>
          <w:sz w:val="17"/>
        </w:rPr>
      </w:pPr>
    </w:p>
    <w:p w14:paraId="6C938C8C" w14:textId="77777777" w:rsidR="008A355F" w:rsidRDefault="009C3AC3">
      <w:pPr>
        <w:pStyle w:val="Heading2"/>
        <w:spacing w:line="242" w:lineRule="auto"/>
        <w:ind w:left="4310" w:right="2056" w:hanging="2797"/>
      </w:pPr>
      <w:r>
        <w:t>MLC-PR-03 SEAFARER AWARENESS, TRAINING &amp; EVALUATION</w:t>
      </w:r>
    </w:p>
    <w:p w14:paraId="6C938C8D" w14:textId="77777777" w:rsidR="008A355F" w:rsidRDefault="008A355F">
      <w:pPr>
        <w:pStyle w:val="BodyText"/>
        <w:spacing w:before="8"/>
        <w:rPr>
          <w:b/>
          <w:sz w:val="15"/>
        </w:rPr>
      </w:pPr>
    </w:p>
    <w:p w14:paraId="6C938C8E" w14:textId="77777777" w:rsidR="008A355F" w:rsidRDefault="009C3AC3" w:rsidP="008C41F4">
      <w:pPr>
        <w:pStyle w:val="Heading3"/>
        <w:numPr>
          <w:ilvl w:val="1"/>
          <w:numId w:val="39"/>
        </w:numPr>
        <w:tabs>
          <w:tab w:val="left" w:pos="1037"/>
        </w:tabs>
        <w:spacing w:before="89"/>
        <w:ind w:hanging="633"/>
      </w:pPr>
      <w:r>
        <w:t>Objectives</w:t>
      </w:r>
    </w:p>
    <w:p w14:paraId="6C938C8F" w14:textId="77777777" w:rsidR="008A355F" w:rsidRDefault="009C3AC3">
      <w:pPr>
        <w:pStyle w:val="BodyText"/>
        <w:spacing w:line="273" w:lineRule="exact"/>
        <w:ind w:left="404"/>
      </w:pPr>
      <w:r>
        <w:t>To ensure that:</w:t>
      </w:r>
    </w:p>
    <w:p w14:paraId="6C938C90" w14:textId="77777777" w:rsidR="008A355F" w:rsidRDefault="009C3AC3" w:rsidP="008C41F4">
      <w:pPr>
        <w:pStyle w:val="ListParagraph"/>
        <w:numPr>
          <w:ilvl w:val="2"/>
          <w:numId w:val="39"/>
        </w:numPr>
        <w:tabs>
          <w:tab w:val="left" w:pos="940"/>
          <w:tab w:val="left" w:pos="941"/>
        </w:tabs>
        <w:rPr>
          <w:sz w:val="24"/>
        </w:rPr>
      </w:pPr>
      <w:r>
        <w:rPr>
          <w:sz w:val="24"/>
        </w:rPr>
        <w:t>seafarers boarding vessel are properly familiarized to Company</w:t>
      </w:r>
      <w:r>
        <w:rPr>
          <w:spacing w:val="-14"/>
          <w:sz w:val="24"/>
        </w:rPr>
        <w:t xml:space="preserve"> </w:t>
      </w:r>
      <w:r>
        <w:rPr>
          <w:sz w:val="24"/>
        </w:rPr>
        <w:t>standards;</w:t>
      </w:r>
    </w:p>
    <w:p w14:paraId="6C938C91" w14:textId="77777777" w:rsidR="008A355F" w:rsidRDefault="009C3AC3" w:rsidP="008C41F4">
      <w:pPr>
        <w:pStyle w:val="ListParagraph"/>
        <w:numPr>
          <w:ilvl w:val="2"/>
          <w:numId w:val="39"/>
        </w:numPr>
        <w:tabs>
          <w:tab w:val="left" w:pos="940"/>
          <w:tab w:val="left" w:pos="941"/>
        </w:tabs>
        <w:ind w:right="966"/>
        <w:rPr>
          <w:sz w:val="24"/>
        </w:rPr>
      </w:pPr>
      <w:r>
        <w:rPr>
          <w:sz w:val="24"/>
        </w:rPr>
        <w:t>new seafarers joining the company’s ships receive necessary familiarization in accordance with their duties and Company’s</w:t>
      </w:r>
      <w:r>
        <w:rPr>
          <w:spacing w:val="-4"/>
          <w:sz w:val="24"/>
        </w:rPr>
        <w:t xml:space="preserve"> </w:t>
      </w:r>
      <w:r>
        <w:rPr>
          <w:sz w:val="24"/>
        </w:rPr>
        <w:t>SMS;</w:t>
      </w:r>
    </w:p>
    <w:p w14:paraId="6C938C92" w14:textId="77777777" w:rsidR="008A355F" w:rsidRDefault="009C3AC3" w:rsidP="008C41F4">
      <w:pPr>
        <w:pStyle w:val="ListParagraph"/>
        <w:numPr>
          <w:ilvl w:val="2"/>
          <w:numId w:val="39"/>
        </w:numPr>
        <w:tabs>
          <w:tab w:val="left" w:pos="940"/>
          <w:tab w:val="left" w:pos="941"/>
        </w:tabs>
        <w:ind w:right="963"/>
        <w:rPr>
          <w:sz w:val="24"/>
        </w:rPr>
      </w:pPr>
      <w:r>
        <w:rPr>
          <w:sz w:val="24"/>
        </w:rPr>
        <w:t>the performance of all seafarers employed by the Company is consistently monitored &amp; evaluated;</w:t>
      </w:r>
    </w:p>
    <w:p w14:paraId="6C938C93" w14:textId="77777777" w:rsidR="008A355F" w:rsidRDefault="009C3AC3" w:rsidP="008C41F4">
      <w:pPr>
        <w:pStyle w:val="ListParagraph"/>
        <w:numPr>
          <w:ilvl w:val="2"/>
          <w:numId w:val="39"/>
        </w:numPr>
        <w:tabs>
          <w:tab w:val="left" w:pos="940"/>
          <w:tab w:val="left" w:pos="941"/>
        </w:tabs>
        <w:ind w:right="958"/>
        <w:rPr>
          <w:sz w:val="24"/>
        </w:rPr>
      </w:pPr>
      <w:r>
        <w:rPr>
          <w:sz w:val="24"/>
        </w:rPr>
        <w:t>training needs in support of SMS can be effectively identified and satisfied while a suitable training program is</w:t>
      </w:r>
      <w:r>
        <w:rPr>
          <w:spacing w:val="-3"/>
          <w:sz w:val="24"/>
        </w:rPr>
        <w:t xml:space="preserve"> </w:t>
      </w:r>
      <w:r>
        <w:rPr>
          <w:sz w:val="24"/>
        </w:rPr>
        <w:t>established;</w:t>
      </w:r>
    </w:p>
    <w:p w14:paraId="6C938C94" w14:textId="77777777" w:rsidR="008A355F" w:rsidRDefault="009C3AC3" w:rsidP="008C41F4">
      <w:pPr>
        <w:pStyle w:val="ListParagraph"/>
        <w:numPr>
          <w:ilvl w:val="2"/>
          <w:numId w:val="39"/>
        </w:numPr>
        <w:tabs>
          <w:tab w:val="left" w:pos="940"/>
          <w:tab w:val="left" w:pos="941"/>
        </w:tabs>
        <w:ind w:right="962"/>
        <w:rPr>
          <w:sz w:val="24"/>
        </w:rPr>
      </w:pPr>
      <w:r>
        <w:rPr>
          <w:sz w:val="24"/>
        </w:rPr>
        <w:t>seafarers have an adequate understanding of rules, regulation codes, and other relevant guidelines related to</w:t>
      </w:r>
      <w:r>
        <w:rPr>
          <w:spacing w:val="-1"/>
          <w:sz w:val="24"/>
        </w:rPr>
        <w:t xml:space="preserve"> </w:t>
      </w:r>
      <w:r>
        <w:rPr>
          <w:sz w:val="24"/>
        </w:rPr>
        <w:t>SMS.</w:t>
      </w:r>
    </w:p>
    <w:p w14:paraId="6C938C95" w14:textId="77777777" w:rsidR="008A355F" w:rsidRDefault="008A355F">
      <w:pPr>
        <w:pStyle w:val="BodyText"/>
        <w:spacing w:before="6"/>
      </w:pPr>
    </w:p>
    <w:p w14:paraId="6C938C96" w14:textId="77777777" w:rsidR="008A355F" w:rsidRDefault="009C3AC3" w:rsidP="008C41F4">
      <w:pPr>
        <w:pStyle w:val="Heading3"/>
        <w:numPr>
          <w:ilvl w:val="1"/>
          <w:numId w:val="39"/>
        </w:numPr>
        <w:tabs>
          <w:tab w:val="left" w:pos="1037"/>
        </w:tabs>
        <w:ind w:hanging="633"/>
      </w:pPr>
      <w:r>
        <w:t>Scope</w:t>
      </w:r>
    </w:p>
    <w:p w14:paraId="6C938C97" w14:textId="77777777" w:rsidR="008A355F" w:rsidRDefault="009C3AC3">
      <w:pPr>
        <w:pStyle w:val="BodyText"/>
        <w:spacing w:line="273" w:lineRule="exact"/>
        <w:ind w:left="404"/>
      </w:pPr>
      <w:r>
        <w:t>This procedure applies to all seafarers employed on the vessels managed by the company.</w:t>
      </w:r>
    </w:p>
    <w:p w14:paraId="6C938C98" w14:textId="77777777" w:rsidR="008A355F" w:rsidRDefault="008A355F">
      <w:pPr>
        <w:pStyle w:val="BodyText"/>
        <w:spacing w:before="6"/>
      </w:pPr>
    </w:p>
    <w:p w14:paraId="6C938C99" w14:textId="77777777" w:rsidR="008A355F" w:rsidRDefault="009C3AC3" w:rsidP="008C41F4">
      <w:pPr>
        <w:pStyle w:val="Heading3"/>
        <w:numPr>
          <w:ilvl w:val="1"/>
          <w:numId w:val="39"/>
        </w:numPr>
        <w:tabs>
          <w:tab w:val="left" w:pos="1037"/>
        </w:tabs>
        <w:ind w:hanging="633"/>
      </w:pPr>
      <w:r>
        <w:t>Responsibilities</w:t>
      </w:r>
    </w:p>
    <w:p w14:paraId="6C938C9A" w14:textId="77777777" w:rsidR="008A355F" w:rsidRDefault="009C3AC3">
      <w:pPr>
        <w:pStyle w:val="BodyText"/>
        <w:spacing w:line="273" w:lineRule="exact"/>
        <w:ind w:left="404"/>
      </w:pPr>
      <w:r>
        <w:t>Master is responsible for the implementation of this procedure onboard.</w:t>
      </w:r>
    </w:p>
    <w:p w14:paraId="6C938C9B" w14:textId="77777777" w:rsidR="008A355F" w:rsidRDefault="008A355F">
      <w:pPr>
        <w:pStyle w:val="BodyText"/>
        <w:spacing w:before="6"/>
      </w:pPr>
    </w:p>
    <w:p w14:paraId="6C938C9C" w14:textId="77777777" w:rsidR="008A355F" w:rsidRDefault="009C3AC3" w:rsidP="008C41F4">
      <w:pPr>
        <w:pStyle w:val="Heading3"/>
        <w:numPr>
          <w:ilvl w:val="1"/>
          <w:numId w:val="39"/>
        </w:numPr>
        <w:tabs>
          <w:tab w:val="left" w:pos="1037"/>
        </w:tabs>
        <w:ind w:hanging="633"/>
      </w:pPr>
      <w:r>
        <w:t>References</w:t>
      </w:r>
    </w:p>
    <w:p w14:paraId="6C938C9D" w14:textId="77777777" w:rsidR="008A355F" w:rsidRDefault="009C3AC3">
      <w:pPr>
        <w:pStyle w:val="BodyText"/>
        <w:spacing w:line="273" w:lineRule="exact"/>
        <w:ind w:left="404"/>
      </w:pPr>
      <w:r>
        <w:t>Safety Management System. Pre-joining. Familiarization and Training.</w:t>
      </w:r>
    </w:p>
    <w:p w14:paraId="6C938C9E" w14:textId="77777777" w:rsidR="008A355F" w:rsidRDefault="008A355F">
      <w:pPr>
        <w:pStyle w:val="BodyText"/>
        <w:spacing w:before="6"/>
      </w:pPr>
    </w:p>
    <w:p w14:paraId="6C938C9F" w14:textId="77777777" w:rsidR="008A355F" w:rsidRDefault="009C3AC3" w:rsidP="008C41F4">
      <w:pPr>
        <w:pStyle w:val="Heading3"/>
        <w:numPr>
          <w:ilvl w:val="1"/>
          <w:numId w:val="39"/>
        </w:numPr>
        <w:tabs>
          <w:tab w:val="left" w:pos="1037"/>
        </w:tabs>
        <w:ind w:hanging="633"/>
      </w:pPr>
      <w:r>
        <w:t>Regulations</w:t>
      </w:r>
    </w:p>
    <w:p w14:paraId="6C938CA0" w14:textId="77777777" w:rsidR="008A355F" w:rsidRDefault="009C3AC3">
      <w:pPr>
        <w:pStyle w:val="BodyText"/>
        <w:ind w:left="404" w:right="9932"/>
      </w:pPr>
      <w:r>
        <w:t>ISM Code ILO MLC</w:t>
      </w:r>
    </w:p>
    <w:p w14:paraId="6C938CA1" w14:textId="77777777" w:rsidR="008A355F" w:rsidRDefault="008A355F">
      <w:pPr>
        <w:pStyle w:val="BodyText"/>
        <w:spacing w:before="3"/>
      </w:pPr>
    </w:p>
    <w:p w14:paraId="6C938CA2" w14:textId="77777777" w:rsidR="008A355F" w:rsidRDefault="009C3AC3" w:rsidP="008C41F4">
      <w:pPr>
        <w:pStyle w:val="Heading3"/>
        <w:numPr>
          <w:ilvl w:val="1"/>
          <w:numId w:val="39"/>
        </w:numPr>
        <w:tabs>
          <w:tab w:val="left" w:pos="1037"/>
        </w:tabs>
        <w:spacing w:line="320" w:lineRule="exact"/>
        <w:ind w:hanging="633"/>
      </w:pPr>
      <w:r>
        <w:t>Related</w:t>
      </w:r>
      <w:r>
        <w:rPr>
          <w:spacing w:val="-1"/>
        </w:rPr>
        <w:t xml:space="preserve"> </w:t>
      </w:r>
      <w:r>
        <w:t>Forms</w:t>
      </w:r>
    </w:p>
    <w:p w14:paraId="6C938CA3" w14:textId="77777777" w:rsidR="008A355F" w:rsidRDefault="009C3AC3" w:rsidP="008C41F4">
      <w:pPr>
        <w:pStyle w:val="ListParagraph"/>
        <w:numPr>
          <w:ilvl w:val="0"/>
          <w:numId w:val="42"/>
        </w:numPr>
        <w:tabs>
          <w:tab w:val="left" w:pos="544"/>
        </w:tabs>
        <w:spacing w:line="274" w:lineRule="exact"/>
        <w:ind w:left="544" w:hanging="140"/>
        <w:rPr>
          <w:sz w:val="24"/>
        </w:rPr>
      </w:pPr>
      <w:r>
        <w:rPr>
          <w:sz w:val="24"/>
        </w:rPr>
        <w:t>MFM 01- SEC 2.2.3 C/L. No. B2 – Onboard familiarization</w:t>
      </w:r>
      <w:r>
        <w:rPr>
          <w:spacing w:val="-1"/>
          <w:sz w:val="24"/>
        </w:rPr>
        <w:t xml:space="preserve"> </w:t>
      </w:r>
      <w:r>
        <w:rPr>
          <w:sz w:val="24"/>
        </w:rPr>
        <w:t>checklist</w:t>
      </w:r>
    </w:p>
    <w:p w14:paraId="6C938CA4" w14:textId="77777777" w:rsidR="008A355F" w:rsidRDefault="009C3AC3" w:rsidP="008C41F4">
      <w:pPr>
        <w:pStyle w:val="ListParagraph"/>
        <w:numPr>
          <w:ilvl w:val="0"/>
          <w:numId w:val="42"/>
        </w:numPr>
        <w:tabs>
          <w:tab w:val="left" w:pos="544"/>
        </w:tabs>
        <w:ind w:left="544" w:hanging="140"/>
        <w:rPr>
          <w:sz w:val="24"/>
        </w:rPr>
      </w:pPr>
      <w:r>
        <w:rPr>
          <w:sz w:val="24"/>
        </w:rPr>
        <w:t>SMS Main Manual (MQS) C/L. No. A.11(a) Officer’s appraisal</w:t>
      </w:r>
      <w:r>
        <w:rPr>
          <w:spacing w:val="-1"/>
          <w:sz w:val="24"/>
        </w:rPr>
        <w:t xml:space="preserve"> </w:t>
      </w:r>
      <w:r>
        <w:rPr>
          <w:sz w:val="24"/>
        </w:rPr>
        <w:t>report</w:t>
      </w:r>
    </w:p>
    <w:p w14:paraId="6C938CA5" w14:textId="77777777" w:rsidR="008A355F" w:rsidRDefault="009C3AC3" w:rsidP="008C41F4">
      <w:pPr>
        <w:pStyle w:val="ListParagraph"/>
        <w:numPr>
          <w:ilvl w:val="0"/>
          <w:numId w:val="42"/>
        </w:numPr>
        <w:tabs>
          <w:tab w:val="left" w:pos="544"/>
        </w:tabs>
        <w:ind w:left="544" w:hanging="140"/>
        <w:rPr>
          <w:sz w:val="24"/>
        </w:rPr>
      </w:pPr>
      <w:r>
        <w:rPr>
          <w:sz w:val="24"/>
        </w:rPr>
        <w:t>SMS Main Manual (MQS) C/L. No. A 11 (b) – Rating’s appraisal</w:t>
      </w:r>
      <w:r>
        <w:rPr>
          <w:spacing w:val="-1"/>
          <w:sz w:val="24"/>
        </w:rPr>
        <w:t xml:space="preserve"> </w:t>
      </w:r>
      <w:r>
        <w:rPr>
          <w:sz w:val="24"/>
        </w:rPr>
        <w:t>form</w:t>
      </w:r>
    </w:p>
    <w:p w14:paraId="6C938CA6" w14:textId="77777777" w:rsidR="008A355F" w:rsidRDefault="009C3AC3" w:rsidP="008C41F4">
      <w:pPr>
        <w:pStyle w:val="ListParagraph"/>
        <w:numPr>
          <w:ilvl w:val="0"/>
          <w:numId w:val="42"/>
        </w:numPr>
        <w:tabs>
          <w:tab w:val="left" w:pos="544"/>
        </w:tabs>
        <w:ind w:left="544" w:hanging="140"/>
        <w:rPr>
          <w:sz w:val="24"/>
        </w:rPr>
      </w:pPr>
      <w:r>
        <w:rPr>
          <w:sz w:val="24"/>
        </w:rPr>
        <w:t>SMS Main Manual (MQS) C/L. No. A 11 (c) – Officer’s and crew evaluation</w:t>
      </w:r>
      <w:r>
        <w:rPr>
          <w:spacing w:val="-3"/>
          <w:sz w:val="24"/>
        </w:rPr>
        <w:t xml:space="preserve"> </w:t>
      </w:r>
      <w:r>
        <w:rPr>
          <w:sz w:val="24"/>
        </w:rPr>
        <w:t>report</w:t>
      </w:r>
    </w:p>
    <w:p w14:paraId="6C938CA7" w14:textId="77777777" w:rsidR="008A355F" w:rsidRDefault="009C3AC3" w:rsidP="008C41F4">
      <w:pPr>
        <w:pStyle w:val="ListParagraph"/>
        <w:numPr>
          <w:ilvl w:val="0"/>
          <w:numId w:val="42"/>
        </w:numPr>
        <w:tabs>
          <w:tab w:val="left" w:pos="544"/>
        </w:tabs>
        <w:ind w:left="544" w:hanging="140"/>
        <w:rPr>
          <w:sz w:val="24"/>
        </w:rPr>
      </w:pPr>
      <w:r>
        <w:rPr>
          <w:sz w:val="24"/>
        </w:rPr>
        <w:t>MFM 04 Sec. 2.2.3 C/L. No. BPM 04 – Bridge</w:t>
      </w:r>
      <w:r>
        <w:rPr>
          <w:spacing w:val="-1"/>
          <w:sz w:val="24"/>
        </w:rPr>
        <w:t xml:space="preserve"> </w:t>
      </w:r>
      <w:r>
        <w:rPr>
          <w:sz w:val="24"/>
        </w:rPr>
        <w:t>familiarization</w:t>
      </w:r>
    </w:p>
    <w:p w14:paraId="6C938CA8" w14:textId="77777777" w:rsidR="008A355F" w:rsidRDefault="009C3AC3" w:rsidP="008C41F4">
      <w:pPr>
        <w:pStyle w:val="ListParagraph"/>
        <w:numPr>
          <w:ilvl w:val="0"/>
          <w:numId w:val="42"/>
        </w:numPr>
        <w:tabs>
          <w:tab w:val="left" w:pos="544"/>
        </w:tabs>
        <w:ind w:left="544" w:hanging="140"/>
        <w:rPr>
          <w:sz w:val="24"/>
        </w:rPr>
      </w:pPr>
      <w:r>
        <w:rPr>
          <w:sz w:val="24"/>
        </w:rPr>
        <w:t>MFM 01- SEC 2.2.3 C/L. No. B6 – Training</w:t>
      </w:r>
      <w:r>
        <w:rPr>
          <w:spacing w:val="-1"/>
          <w:sz w:val="24"/>
        </w:rPr>
        <w:t xml:space="preserve"> </w:t>
      </w:r>
      <w:r>
        <w:rPr>
          <w:sz w:val="24"/>
        </w:rPr>
        <w:t>card</w:t>
      </w:r>
    </w:p>
    <w:p w14:paraId="6C938CA9" w14:textId="77777777" w:rsidR="008A355F" w:rsidRDefault="009C3AC3" w:rsidP="008C41F4">
      <w:pPr>
        <w:pStyle w:val="ListParagraph"/>
        <w:numPr>
          <w:ilvl w:val="0"/>
          <w:numId w:val="42"/>
        </w:numPr>
        <w:tabs>
          <w:tab w:val="left" w:pos="544"/>
        </w:tabs>
        <w:ind w:left="544" w:hanging="140"/>
        <w:rPr>
          <w:sz w:val="24"/>
        </w:rPr>
      </w:pPr>
      <w:r>
        <w:rPr>
          <w:sz w:val="24"/>
        </w:rPr>
        <w:t>PDM – Sec 1.3 C/L. No. PDM-01 – Certificate of Handing over</w:t>
      </w:r>
      <w:r>
        <w:rPr>
          <w:spacing w:val="-5"/>
          <w:sz w:val="24"/>
        </w:rPr>
        <w:t xml:space="preserve"> </w:t>
      </w:r>
      <w:r>
        <w:rPr>
          <w:sz w:val="24"/>
        </w:rPr>
        <w:t>(Master)</w:t>
      </w:r>
    </w:p>
    <w:p w14:paraId="6C938CAA" w14:textId="77777777" w:rsidR="008A355F" w:rsidRDefault="009C3AC3" w:rsidP="008C41F4">
      <w:pPr>
        <w:pStyle w:val="ListParagraph"/>
        <w:numPr>
          <w:ilvl w:val="0"/>
          <w:numId w:val="42"/>
        </w:numPr>
        <w:tabs>
          <w:tab w:val="left" w:pos="544"/>
        </w:tabs>
        <w:ind w:left="544" w:hanging="140"/>
        <w:rPr>
          <w:sz w:val="24"/>
        </w:rPr>
      </w:pPr>
      <w:r>
        <w:rPr>
          <w:sz w:val="24"/>
        </w:rPr>
        <w:t>PDM – Sec 9.3 C/L. No. PDM-02 – Certificate of Handing over (Chief</w:t>
      </w:r>
      <w:r>
        <w:rPr>
          <w:spacing w:val="-8"/>
          <w:sz w:val="24"/>
        </w:rPr>
        <w:t xml:space="preserve"> </w:t>
      </w:r>
      <w:r>
        <w:rPr>
          <w:sz w:val="24"/>
        </w:rPr>
        <w:t>Engineer)</w:t>
      </w:r>
    </w:p>
    <w:p w14:paraId="6C938CAB" w14:textId="77777777" w:rsidR="008A355F" w:rsidRDefault="009C3AC3" w:rsidP="008C41F4">
      <w:pPr>
        <w:pStyle w:val="ListParagraph"/>
        <w:numPr>
          <w:ilvl w:val="0"/>
          <w:numId w:val="42"/>
        </w:numPr>
        <w:tabs>
          <w:tab w:val="left" w:pos="544"/>
        </w:tabs>
        <w:ind w:left="544" w:hanging="140"/>
        <w:rPr>
          <w:sz w:val="24"/>
        </w:rPr>
      </w:pPr>
      <w:r>
        <w:rPr>
          <w:sz w:val="24"/>
        </w:rPr>
        <w:t>PDM – Sec 2.3/3.3/4.3 C/L. No. PDM-03 – Certificate of Handing over (Deck</w:t>
      </w:r>
      <w:r>
        <w:rPr>
          <w:spacing w:val="-8"/>
          <w:sz w:val="24"/>
        </w:rPr>
        <w:t xml:space="preserve"> </w:t>
      </w:r>
      <w:r>
        <w:rPr>
          <w:sz w:val="24"/>
        </w:rPr>
        <w:t>officer)</w:t>
      </w:r>
    </w:p>
    <w:p w14:paraId="6C938CAC" w14:textId="77777777" w:rsidR="008A355F" w:rsidRDefault="009C3AC3" w:rsidP="008C41F4">
      <w:pPr>
        <w:pStyle w:val="ListParagraph"/>
        <w:numPr>
          <w:ilvl w:val="0"/>
          <w:numId w:val="42"/>
        </w:numPr>
        <w:tabs>
          <w:tab w:val="left" w:pos="544"/>
        </w:tabs>
        <w:ind w:left="544" w:hanging="140"/>
        <w:rPr>
          <w:sz w:val="24"/>
        </w:rPr>
      </w:pPr>
      <w:r>
        <w:rPr>
          <w:sz w:val="24"/>
        </w:rPr>
        <w:t>PDM – Sec 10.3/11.3/13.3/14.3/15.3/16.3 C/L. No. PDM-04 – Certificate of Handing over</w:t>
      </w:r>
      <w:r>
        <w:rPr>
          <w:spacing w:val="-8"/>
          <w:sz w:val="24"/>
        </w:rPr>
        <w:t xml:space="preserve"> </w:t>
      </w:r>
      <w:r>
        <w:rPr>
          <w:sz w:val="24"/>
        </w:rPr>
        <w:t>(Engineer)</w:t>
      </w:r>
    </w:p>
    <w:p w14:paraId="6C938CAD" w14:textId="77777777" w:rsidR="008A355F" w:rsidRDefault="009C3AC3" w:rsidP="008C41F4">
      <w:pPr>
        <w:pStyle w:val="ListParagraph"/>
        <w:numPr>
          <w:ilvl w:val="0"/>
          <w:numId w:val="42"/>
        </w:numPr>
        <w:tabs>
          <w:tab w:val="left" w:pos="544"/>
        </w:tabs>
        <w:spacing w:before="1" w:line="275" w:lineRule="exact"/>
        <w:ind w:left="544" w:hanging="140"/>
        <w:rPr>
          <w:sz w:val="24"/>
        </w:rPr>
      </w:pPr>
      <w:r>
        <w:rPr>
          <w:sz w:val="24"/>
        </w:rPr>
        <w:t>MLC-F-01 Galley Department</w:t>
      </w:r>
      <w:r>
        <w:rPr>
          <w:spacing w:val="-6"/>
          <w:sz w:val="24"/>
        </w:rPr>
        <w:t xml:space="preserve"> </w:t>
      </w:r>
      <w:r>
        <w:rPr>
          <w:sz w:val="24"/>
        </w:rPr>
        <w:t>Familiarization</w:t>
      </w:r>
    </w:p>
    <w:p w14:paraId="6C938CAE" w14:textId="77777777" w:rsidR="008A355F" w:rsidRDefault="009C3AC3" w:rsidP="008C41F4">
      <w:pPr>
        <w:pStyle w:val="ListParagraph"/>
        <w:numPr>
          <w:ilvl w:val="0"/>
          <w:numId w:val="42"/>
        </w:numPr>
        <w:tabs>
          <w:tab w:val="left" w:pos="544"/>
        </w:tabs>
        <w:spacing w:line="275" w:lineRule="exact"/>
        <w:ind w:left="544" w:hanging="140"/>
        <w:rPr>
          <w:sz w:val="24"/>
        </w:rPr>
      </w:pPr>
      <w:r>
        <w:rPr>
          <w:sz w:val="24"/>
        </w:rPr>
        <w:t>MLC Familiarization</w:t>
      </w:r>
      <w:r>
        <w:rPr>
          <w:spacing w:val="3"/>
          <w:sz w:val="24"/>
        </w:rPr>
        <w:t xml:space="preserve"> </w:t>
      </w:r>
      <w:r>
        <w:rPr>
          <w:sz w:val="24"/>
        </w:rPr>
        <w:t>List</w:t>
      </w:r>
    </w:p>
    <w:p w14:paraId="6C938CAF" w14:textId="77777777" w:rsidR="008A355F" w:rsidRDefault="008A355F">
      <w:pPr>
        <w:spacing w:line="275" w:lineRule="exact"/>
        <w:rPr>
          <w:sz w:val="24"/>
        </w:rPr>
        <w:sectPr w:rsidR="008A355F">
          <w:pgSz w:w="11910" w:h="16850"/>
          <w:pgMar w:top="820" w:right="0" w:bottom="1200" w:left="560" w:header="569" w:footer="989" w:gutter="0"/>
          <w:cols w:space="720"/>
        </w:sectPr>
      </w:pPr>
    </w:p>
    <w:p w14:paraId="6C938CB0" w14:textId="77777777" w:rsidR="008A355F" w:rsidRDefault="008A355F">
      <w:pPr>
        <w:pStyle w:val="BodyText"/>
        <w:spacing w:before="9"/>
        <w:rPr>
          <w:sz w:val="16"/>
        </w:rPr>
      </w:pPr>
    </w:p>
    <w:p w14:paraId="6C938CB1" w14:textId="77777777" w:rsidR="008A355F" w:rsidRDefault="009C3AC3" w:rsidP="008C41F4">
      <w:pPr>
        <w:pStyle w:val="Heading3"/>
        <w:numPr>
          <w:ilvl w:val="1"/>
          <w:numId w:val="39"/>
        </w:numPr>
        <w:tabs>
          <w:tab w:val="left" w:pos="1037"/>
        </w:tabs>
        <w:spacing w:before="89" w:line="240" w:lineRule="auto"/>
        <w:ind w:hanging="633"/>
      </w:pPr>
      <w:r>
        <w:t>Procedure</w:t>
      </w:r>
      <w:r>
        <w:rPr>
          <w:spacing w:val="-1"/>
        </w:rPr>
        <w:t xml:space="preserve"> </w:t>
      </w:r>
      <w:r>
        <w:t>content</w:t>
      </w:r>
    </w:p>
    <w:p w14:paraId="6C938CB2" w14:textId="77777777" w:rsidR="008A355F" w:rsidRDefault="008A355F">
      <w:pPr>
        <w:pStyle w:val="BodyText"/>
        <w:spacing w:before="1"/>
        <w:rPr>
          <w:b/>
          <w:sz w:val="28"/>
        </w:rPr>
      </w:pPr>
    </w:p>
    <w:p w14:paraId="6C938CB3" w14:textId="77777777" w:rsidR="008A355F" w:rsidRDefault="009C3AC3" w:rsidP="008C41F4">
      <w:pPr>
        <w:pStyle w:val="ListParagraph"/>
        <w:numPr>
          <w:ilvl w:val="2"/>
          <w:numId w:val="38"/>
        </w:numPr>
        <w:tabs>
          <w:tab w:val="left" w:pos="1248"/>
        </w:tabs>
        <w:spacing w:before="1"/>
        <w:rPr>
          <w:b/>
          <w:sz w:val="28"/>
        </w:rPr>
      </w:pPr>
      <w:r>
        <w:rPr>
          <w:b/>
          <w:sz w:val="28"/>
        </w:rPr>
        <w:t>Familiarization</w:t>
      </w:r>
    </w:p>
    <w:p w14:paraId="6C938CB4" w14:textId="77777777" w:rsidR="008A355F" w:rsidRDefault="008A355F">
      <w:pPr>
        <w:pStyle w:val="BodyText"/>
        <w:spacing w:before="4"/>
        <w:rPr>
          <w:b/>
          <w:sz w:val="27"/>
        </w:rPr>
      </w:pPr>
    </w:p>
    <w:p w14:paraId="6C938CB5" w14:textId="77777777" w:rsidR="008A355F" w:rsidRDefault="009C3AC3">
      <w:pPr>
        <w:pStyle w:val="BodyText"/>
        <w:spacing w:before="1"/>
        <w:ind w:left="404" w:right="961"/>
        <w:jc w:val="both"/>
      </w:pPr>
      <w:r>
        <w:t>In order to ensure that the new personnel, or the personnel transferred to a new assignment, receive proper familiarization with their duties, every person joining the vessel has to be given instructions according to the following procedure:</w:t>
      </w:r>
    </w:p>
    <w:p w14:paraId="6C938CB6" w14:textId="77777777" w:rsidR="008A355F" w:rsidRDefault="008A355F">
      <w:pPr>
        <w:pStyle w:val="BodyText"/>
        <w:spacing w:before="9"/>
        <w:rPr>
          <w:sz w:val="20"/>
        </w:rPr>
      </w:pPr>
    </w:p>
    <w:p w14:paraId="6C938CB7" w14:textId="77777777" w:rsidR="008A355F" w:rsidRDefault="009C3AC3">
      <w:pPr>
        <w:pStyle w:val="BodyText"/>
        <w:spacing w:before="1"/>
        <w:ind w:left="404" w:right="956"/>
        <w:jc w:val="both"/>
      </w:pPr>
      <w:r>
        <w:t>All persons joining the vessel, regardless of if they are crewmembers or not, have to be instructed in the use and locations of life saving appliances according to checklist: Familiarization - Safety Arrangements (48 hrs). The Safety officer will be responsible for familiarizing the newly joining persons within 48 hours of joining but before departure (24 hours if more than 25 % of crew was changed). The Ship Security Officer will instruct them of ship’s security general rules. The Ship MLC Officer will instruct on MLC requirements and how they are implemented on</w:t>
      </w:r>
      <w:r>
        <w:rPr>
          <w:spacing w:val="-5"/>
        </w:rPr>
        <w:t xml:space="preserve"> </w:t>
      </w:r>
      <w:r>
        <w:t>ship.</w:t>
      </w:r>
    </w:p>
    <w:p w14:paraId="6C938CB8" w14:textId="77777777" w:rsidR="008A355F" w:rsidRDefault="008A355F">
      <w:pPr>
        <w:pStyle w:val="BodyText"/>
        <w:spacing w:before="10"/>
        <w:rPr>
          <w:sz w:val="20"/>
        </w:rPr>
      </w:pPr>
    </w:p>
    <w:p w14:paraId="6C938CB9" w14:textId="77777777" w:rsidR="008A355F" w:rsidRDefault="009C3AC3">
      <w:pPr>
        <w:pStyle w:val="BodyText"/>
        <w:ind w:left="404" w:right="970"/>
        <w:jc w:val="both"/>
      </w:pPr>
      <w:r>
        <w:t>An officer appointed by the Master will be responsible for the familiarization of the newly joining crew with the vessel in general. This familiarization has to include, but is not limited</w:t>
      </w:r>
      <w:r>
        <w:rPr>
          <w:spacing w:val="-5"/>
        </w:rPr>
        <w:t xml:space="preserve"> </w:t>
      </w:r>
      <w:r>
        <w:t>to:</w:t>
      </w:r>
    </w:p>
    <w:p w14:paraId="6C938CBA" w14:textId="77777777" w:rsidR="008A355F" w:rsidRDefault="008A355F">
      <w:pPr>
        <w:pStyle w:val="BodyText"/>
        <w:spacing w:before="10"/>
        <w:rPr>
          <w:sz w:val="20"/>
        </w:rPr>
      </w:pPr>
    </w:p>
    <w:p w14:paraId="6C938CBB" w14:textId="77777777" w:rsidR="008A355F" w:rsidRDefault="009C3AC3" w:rsidP="008C41F4">
      <w:pPr>
        <w:pStyle w:val="ListParagraph"/>
        <w:numPr>
          <w:ilvl w:val="0"/>
          <w:numId w:val="42"/>
        </w:numPr>
        <w:tabs>
          <w:tab w:val="left" w:pos="544"/>
        </w:tabs>
        <w:ind w:left="544" w:hanging="140"/>
        <w:jc w:val="both"/>
        <w:rPr>
          <w:sz w:val="24"/>
        </w:rPr>
      </w:pPr>
      <w:r>
        <w:rPr>
          <w:sz w:val="24"/>
        </w:rPr>
        <w:t>The arrangements of alleyways, emergency exits and escape</w:t>
      </w:r>
      <w:r>
        <w:rPr>
          <w:spacing w:val="-12"/>
          <w:sz w:val="24"/>
        </w:rPr>
        <w:t xml:space="preserve"> </w:t>
      </w:r>
      <w:r>
        <w:rPr>
          <w:sz w:val="24"/>
        </w:rPr>
        <w:t>routes.</w:t>
      </w:r>
    </w:p>
    <w:p w14:paraId="6C938CBC" w14:textId="77777777" w:rsidR="008A355F" w:rsidRDefault="008A355F">
      <w:pPr>
        <w:pStyle w:val="BodyText"/>
        <w:spacing w:before="3"/>
      </w:pPr>
    </w:p>
    <w:p w14:paraId="6C938CBD" w14:textId="77777777" w:rsidR="008A355F" w:rsidRDefault="009C3AC3" w:rsidP="008C41F4">
      <w:pPr>
        <w:pStyle w:val="ListParagraph"/>
        <w:numPr>
          <w:ilvl w:val="0"/>
          <w:numId w:val="42"/>
        </w:numPr>
        <w:tabs>
          <w:tab w:val="left" w:pos="544"/>
        </w:tabs>
        <w:ind w:left="544" w:hanging="140"/>
        <w:jc w:val="both"/>
        <w:rPr>
          <w:sz w:val="24"/>
        </w:rPr>
      </w:pPr>
      <w:r>
        <w:rPr>
          <w:sz w:val="24"/>
        </w:rPr>
        <w:t>Mess rooms and public sanitary</w:t>
      </w:r>
      <w:r>
        <w:rPr>
          <w:spacing w:val="-5"/>
          <w:sz w:val="24"/>
        </w:rPr>
        <w:t xml:space="preserve"> </w:t>
      </w:r>
      <w:r>
        <w:rPr>
          <w:sz w:val="24"/>
        </w:rPr>
        <w:t>installations.</w:t>
      </w:r>
    </w:p>
    <w:p w14:paraId="6C938CBE" w14:textId="77777777" w:rsidR="008A355F" w:rsidRDefault="008A355F">
      <w:pPr>
        <w:pStyle w:val="BodyText"/>
        <w:spacing w:before="5"/>
      </w:pPr>
    </w:p>
    <w:p w14:paraId="6C938CBF" w14:textId="77777777" w:rsidR="008A355F" w:rsidRDefault="009C3AC3" w:rsidP="008C41F4">
      <w:pPr>
        <w:pStyle w:val="ListParagraph"/>
        <w:numPr>
          <w:ilvl w:val="0"/>
          <w:numId w:val="42"/>
        </w:numPr>
        <w:tabs>
          <w:tab w:val="left" w:pos="544"/>
        </w:tabs>
        <w:ind w:left="544" w:hanging="140"/>
        <w:jc w:val="both"/>
        <w:rPr>
          <w:sz w:val="24"/>
        </w:rPr>
      </w:pPr>
      <w:r>
        <w:rPr>
          <w:sz w:val="24"/>
        </w:rPr>
        <w:t>Restrictions in use of sanitary equipment, if</w:t>
      </w:r>
      <w:r>
        <w:rPr>
          <w:spacing w:val="-5"/>
          <w:sz w:val="24"/>
        </w:rPr>
        <w:t xml:space="preserve"> </w:t>
      </w:r>
      <w:r>
        <w:rPr>
          <w:sz w:val="24"/>
        </w:rPr>
        <w:t>applicable.</w:t>
      </w:r>
    </w:p>
    <w:p w14:paraId="6C938CC0" w14:textId="77777777" w:rsidR="008A355F" w:rsidRDefault="008A355F">
      <w:pPr>
        <w:pStyle w:val="BodyText"/>
        <w:spacing w:before="4"/>
      </w:pPr>
    </w:p>
    <w:p w14:paraId="6C938CC1" w14:textId="77777777" w:rsidR="008A355F" w:rsidRDefault="009C3AC3" w:rsidP="008C41F4">
      <w:pPr>
        <w:pStyle w:val="ListParagraph"/>
        <w:numPr>
          <w:ilvl w:val="0"/>
          <w:numId w:val="42"/>
        </w:numPr>
        <w:tabs>
          <w:tab w:val="left" w:pos="544"/>
        </w:tabs>
        <w:spacing w:before="1"/>
        <w:ind w:left="544" w:hanging="140"/>
        <w:jc w:val="both"/>
        <w:rPr>
          <w:sz w:val="24"/>
        </w:rPr>
      </w:pPr>
      <w:r>
        <w:rPr>
          <w:sz w:val="24"/>
        </w:rPr>
        <w:t>General regulations on behavior on board.</w:t>
      </w:r>
    </w:p>
    <w:p w14:paraId="6C938CC2" w14:textId="77777777" w:rsidR="008A355F" w:rsidRDefault="008A355F">
      <w:pPr>
        <w:pStyle w:val="BodyText"/>
        <w:spacing w:before="2"/>
      </w:pPr>
    </w:p>
    <w:p w14:paraId="6C938CC3" w14:textId="77777777" w:rsidR="008A355F" w:rsidRDefault="009C3AC3" w:rsidP="008C41F4">
      <w:pPr>
        <w:pStyle w:val="ListParagraph"/>
        <w:numPr>
          <w:ilvl w:val="0"/>
          <w:numId w:val="42"/>
        </w:numPr>
        <w:tabs>
          <w:tab w:val="left" w:pos="544"/>
        </w:tabs>
        <w:ind w:left="544" w:hanging="140"/>
        <w:jc w:val="both"/>
        <w:rPr>
          <w:sz w:val="24"/>
        </w:rPr>
      </w:pPr>
      <w:r>
        <w:rPr>
          <w:sz w:val="24"/>
        </w:rPr>
        <w:t>General safety</w:t>
      </w:r>
      <w:r>
        <w:rPr>
          <w:spacing w:val="-5"/>
          <w:sz w:val="24"/>
        </w:rPr>
        <w:t xml:space="preserve"> </w:t>
      </w:r>
      <w:r>
        <w:rPr>
          <w:sz w:val="24"/>
        </w:rPr>
        <w:t>matters.</w:t>
      </w:r>
    </w:p>
    <w:p w14:paraId="6C938CC4" w14:textId="77777777" w:rsidR="008A355F" w:rsidRDefault="008A355F">
      <w:pPr>
        <w:pStyle w:val="BodyText"/>
        <w:spacing w:before="5"/>
      </w:pPr>
    </w:p>
    <w:p w14:paraId="6C938CC5" w14:textId="77777777" w:rsidR="008A355F" w:rsidRDefault="009C3AC3">
      <w:pPr>
        <w:pStyle w:val="BodyText"/>
        <w:ind w:left="404" w:right="961"/>
        <w:jc w:val="both"/>
      </w:pPr>
      <w:r>
        <w:t>The Chief Officer and the Chief Engineer Officer are responsible for the familiarization in their departments respectively. The familiarization has to include, but is not limited to:</w:t>
      </w:r>
    </w:p>
    <w:p w14:paraId="6C938CC6" w14:textId="77777777" w:rsidR="008A355F" w:rsidRDefault="008A355F">
      <w:pPr>
        <w:pStyle w:val="BodyText"/>
        <w:spacing w:before="5"/>
      </w:pPr>
    </w:p>
    <w:p w14:paraId="6C938CC7" w14:textId="77777777" w:rsidR="008A355F" w:rsidRDefault="009C3AC3" w:rsidP="008C41F4">
      <w:pPr>
        <w:pStyle w:val="ListParagraph"/>
        <w:numPr>
          <w:ilvl w:val="0"/>
          <w:numId w:val="42"/>
        </w:numPr>
        <w:tabs>
          <w:tab w:val="left" w:pos="544"/>
        </w:tabs>
        <w:ind w:left="544" w:hanging="140"/>
        <w:jc w:val="both"/>
        <w:rPr>
          <w:sz w:val="24"/>
        </w:rPr>
      </w:pPr>
      <w:r>
        <w:rPr>
          <w:sz w:val="24"/>
        </w:rPr>
        <w:t>Rules and regulations regarding safety at</w:t>
      </w:r>
      <w:r>
        <w:rPr>
          <w:spacing w:val="-9"/>
          <w:sz w:val="24"/>
        </w:rPr>
        <w:t xml:space="preserve"> </w:t>
      </w:r>
      <w:r>
        <w:rPr>
          <w:sz w:val="24"/>
        </w:rPr>
        <w:t>work.</w:t>
      </w:r>
    </w:p>
    <w:p w14:paraId="6C938CC8" w14:textId="77777777" w:rsidR="008A355F" w:rsidRDefault="008A355F">
      <w:pPr>
        <w:pStyle w:val="BodyText"/>
        <w:spacing w:before="2"/>
      </w:pPr>
    </w:p>
    <w:p w14:paraId="6C938CC9" w14:textId="77777777" w:rsidR="008A355F" w:rsidRDefault="009C3AC3" w:rsidP="008C41F4">
      <w:pPr>
        <w:pStyle w:val="ListParagraph"/>
        <w:numPr>
          <w:ilvl w:val="0"/>
          <w:numId w:val="42"/>
        </w:numPr>
        <w:tabs>
          <w:tab w:val="left" w:pos="544"/>
        </w:tabs>
        <w:spacing w:before="1"/>
        <w:ind w:left="544" w:hanging="140"/>
        <w:jc w:val="both"/>
        <w:rPr>
          <w:sz w:val="24"/>
        </w:rPr>
      </w:pPr>
      <w:r>
        <w:rPr>
          <w:sz w:val="24"/>
        </w:rPr>
        <w:t>Communication systems including emergency communication and</w:t>
      </w:r>
      <w:r>
        <w:rPr>
          <w:spacing w:val="-7"/>
          <w:sz w:val="24"/>
        </w:rPr>
        <w:t xml:space="preserve"> </w:t>
      </w:r>
      <w:r>
        <w:rPr>
          <w:sz w:val="24"/>
        </w:rPr>
        <w:t>signaling.</w:t>
      </w:r>
    </w:p>
    <w:p w14:paraId="6C938CCA" w14:textId="77777777" w:rsidR="008A355F" w:rsidRDefault="008A355F">
      <w:pPr>
        <w:pStyle w:val="BodyText"/>
        <w:spacing w:before="4"/>
      </w:pPr>
    </w:p>
    <w:p w14:paraId="6C938CCB" w14:textId="77777777" w:rsidR="008A355F" w:rsidRDefault="009C3AC3" w:rsidP="008C41F4">
      <w:pPr>
        <w:pStyle w:val="ListParagraph"/>
        <w:numPr>
          <w:ilvl w:val="0"/>
          <w:numId w:val="42"/>
        </w:numPr>
        <w:tabs>
          <w:tab w:val="left" w:pos="544"/>
        </w:tabs>
        <w:ind w:left="544" w:hanging="140"/>
        <w:jc w:val="both"/>
        <w:rPr>
          <w:sz w:val="24"/>
        </w:rPr>
      </w:pPr>
      <w:r>
        <w:rPr>
          <w:sz w:val="24"/>
        </w:rPr>
        <w:t>System of permits for hazardous</w:t>
      </w:r>
      <w:r>
        <w:rPr>
          <w:spacing w:val="-3"/>
          <w:sz w:val="24"/>
        </w:rPr>
        <w:t xml:space="preserve"> </w:t>
      </w:r>
      <w:r>
        <w:rPr>
          <w:sz w:val="24"/>
        </w:rPr>
        <w:t>work.</w:t>
      </w:r>
    </w:p>
    <w:p w14:paraId="6C938CCC" w14:textId="77777777" w:rsidR="008A355F" w:rsidRDefault="008A355F">
      <w:pPr>
        <w:pStyle w:val="BodyText"/>
        <w:spacing w:before="5"/>
      </w:pPr>
    </w:p>
    <w:p w14:paraId="6C938CCD" w14:textId="77777777" w:rsidR="008A355F" w:rsidRDefault="009C3AC3" w:rsidP="008C41F4">
      <w:pPr>
        <w:pStyle w:val="ListParagraph"/>
        <w:numPr>
          <w:ilvl w:val="0"/>
          <w:numId w:val="42"/>
        </w:numPr>
        <w:tabs>
          <w:tab w:val="left" w:pos="544"/>
        </w:tabs>
        <w:ind w:left="544" w:hanging="140"/>
        <w:jc w:val="both"/>
        <w:rPr>
          <w:sz w:val="24"/>
        </w:rPr>
      </w:pPr>
      <w:r>
        <w:rPr>
          <w:sz w:val="24"/>
        </w:rPr>
        <w:t>Use of power tools and</w:t>
      </w:r>
      <w:r>
        <w:rPr>
          <w:spacing w:val="-2"/>
          <w:sz w:val="24"/>
        </w:rPr>
        <w:t xml:space="preserve"> </w:t>
      </w:r>
      <w:r>
        <w:rPr>
          <w:sz w:val="24"/>
        </w:rPr>
        <w:t>machinery.</w:t>
      </w:r>
    </w:p>
    <w:p w14:paraId="6C938CCE" w14:textId="77777777" w:rsidR="008A355F" w:rsidRDefault="008A355F">
      <w:pPr>
        <w:pStyle w:val="BodyText"/>
        <w:spacing w:before="3"/>
      </w:pPr>
    </w:p>
    <w:p w14:paraId="6C938CCF" w14:textId="77777777" w:rsidR="008A355F" w:rsidRDefault="009C3AC3" w:rsidP="008C41F4">
      <w:pPr>
        <w:pStyle w:val="ListParagraph"/>
        <w:numPr>
          <w:ilvl w:val="0"/>
          <w:numId w:val="42"/>
        </w:numPr>
        <w:tabs>
          <w:tab w:val="left" w:pos="544"/>
        </w:tabs>
        <w:ind w:left="544" w:hanging="140"/>
        <w:jc w:val="both"/>
        <w:rPr>
          <w:sz w:val="24"/>
        </w:rPr>
      </w:pPr>
      <w:r>
        <w:rPr>
          <w:sz w:val="24"/>
        </w:rPr>
        <w:t>Correct</w:t>
      </w:r>
      <w:r>
        <w:rPr>
          <w:spacing w:val="1"/>
          <w:sz w:val="24"/>
        </w:rPr>
        <w:t xml:space="preserve"> </w:t>
      </w:r>
      <w:r>
        <w:rPr>
          <w:sz w:val="24"/>
        </w:rPr>
        <w:t>clothing.</w:t>
      </w:r>
    </w:p>
    <w:p w14:paraId="6C938CD0" w14:textId="77777777" w:rsidR="008A355F" w:rsidRDefault="008A355F">
      <w:pPr>
        <w:pStyle w:val="BodyText"/>
        <w:spacing w:before="5"/>
      </w:pPr>
    </w:p>
    <w:p w14:paraId="6C938CD1" w14:textId="77777777" w:rsidR="008A355F" w:rsidRDefault="009C3AC3">
      <w:pPr>
        <w:pStyle w:val="BodyText"/>
        <w:ind w:left="404" w:right="964"/>
        <w:jc w:val="both"/>
      </w:pPr>
      <w:r>
        <w:t>The Ship Security Officer is to familiarize newly joined crewmembers with the Ship Security Plan respectively to their duties. The familiarization has to include, but is not limited to:</w:t>
      </w:r>
    </w:p>
    <w:p w14:paraId="6C938CD2" w14:textId="77777777" w:rsidR="008A355F" w:rsidRDefault="008A355F">
      <w:pPr>
        <w:pStyle w:val="BodyText"/>
        <w:spacing w:before="5"/>
      </w:pPr>
    </w:p>
    <w:p w14:paraId="6C938CD3" w14:textId="77777777" w:rsidR="008A355F" w:rsidRDefault="009C3AC3" w:rsidP="008C41F4">
      <w:pPr>
        <w:pStyle w:val="ListParagraph"/>
        <w:numPr>
          <w:ilvl w:val="0"/>
          <w:numId w:val="42"/>
        </w:numPr>
        <w:tabs>
          <w:tab w:val="left" w:pos="544"/>
        </w:tabs>
        <w:ind w:left="544" w:hanging="140"/>
        <w:jc w:val="both"/>
        <w:rPr>
          <w:sz w:val="24"/>
        </w:rPr>
      </w:pPr>
      <w:r>
        <w:rPr>
          <w:sz w:val="24"/>
        </w:rPr>
        <w:t>Structure of security</w:t>
      </w:r>
      <w:r>
        <w:rPr>
          <w:spacing w:val="-8"/>
          <w:sz w:val="24"/>
        </w:rPr>
        <w:t xml:space="preserve"> </w:t>
      </w:r>
      <w:r>
        <w:rPr>
          <w:sz w:val="24"/>
        </w:rPr>
        <w:t>organization</w:t>
      </w:r>
    </w:p>
    <w:p w14:paraId="6C938CD4" w14:textId="77777777" w:rsidR="008A355F" w:rsidRDefault="008A355F">
      <w:pPr>
        <w:pStyle w:val="BodyText"/>
        <w:spacing w:before="2"/>
      </w:pPr>
    </w:p>
    <w:p w14:paraId="6C938CD5" w14:textId="77777777" w:rsidR="008A355F" w:rsidRDefault="009C3AC3" w:rsidP="008C41F4">
      <w:pPr>
        <w:pStyle w:val="ListParagraph"/>
        <w:numPr>
          <w:ilvl w:val="0"/>
          <w:numId w:val="42"/>
        </w:numPr>
        <w:tabs>
          <w:tab w:val="left" w:pos="544"/>
        </w:tabs>
        <w:spacing w:before="1"/>
        <w:ind w:left="544" w:hanging="140"/>
        <w:rPr>
          <w:sz w:val="24"/>
        </w:rPr>
      </w:pPr>
      <w:r>
        <w:rPr>
          <w:sz w:val="24"/>
        </w:rPr>
        <w:t>Ship’s security</w:t>
      </w:r>
      <w:r>
        <w:rPr>
          <w:spacing w:val="-6"/>
          <w:sz w:val="24"/>
        </w:rPr>
        <w:t xml:space="preserve"> </w:t>
      </w:r>
      <w:r>
        <w:rPr>
          <w:sz w:val="24"/>
        </w:rPr>
        <w:t>levels</w:t>
      </w:r>
    </w:p>
    <w:p w14:paraId="6C938CD6" w14:textId="77777777" w:rsidR="008A355F" w:rsidRDefault="008A355F">
      <w:pPr>
        <w:pStyle w:val="BodyText"/>
        <w:spacing w:before="4"/>
      </w:pPr>
    </w:p>
    <w:p w14:paraId="6C938CD7" w14:textId="77777777" w:rsidR="008A355F" w:rsidRDefault="009C3AC3" w:rsidP="008C41F4">
      <w:pPr>
        <w:pStyle w:val="ListParagraph"/>
        <w:numPr>
          <w:ilvl w:val="0"/>
          <w:numId w:val="42"/>
        </w:numPr>
        <w:tabs>
          <w:tab w:val="left" w:pos="544"/>
        </w:tabs>
        <w:ind w:left="544" w:hanging="140"/>
        <w:jc w:val="both"/>
        <w:rPr>
          <w:sz w:val="24"/>
        </w:rPr>
      </w:pPr>
      <w:r>
        <w:rPr>
          <w:sz w:val="24"/>
        </w:rPr>
        <w:t>Possible</w:t>
      </w:r>
      <w:r>
        <w:rPr>
          <w:spacing w:val="-1"/>
          <w:sz w:val="24"/>
        </w:rPr>
        <w:t xml:space="preserve"> </w:t>
      </w:r>
      <w:r>
        <w:rPr>
          <w:sz w:val="24"/>
        </w:rPr>
        <w:t>threats</w:t>
      </w:r>
    </w:p>
    <w:p w14:paraId="6C938CD8" w14:textId="77777777" w:rsidR="008A355F" w:rsidRDefault="008A355F">
      <w:pPr>
        <w:pStyle w:val="BodyText"/>
        <w:spacing w:before="5"/>
      </w:pPr>
    </w:p>
    <w:p w14:paraId="6C938CD9" w14:textId="77777777" w:rsidR="008A355F" w:rsidRDefault="009C3AC3" w:rsidP="008C41F4">
      <w:pPr>
        <w:pStyle w:val="ListParagraph"/>
        <w:numPr>
          <w:ilvl w:val="0"/>
          <w:numId w:val="42"/>
        </w:numPr>
        <w:tabs>
          <w:tab w:val="left" w:pos="544"/>
        </w:tabs>
        <w:ind w:left="544" w:hanging="140"/>
        <w:jc w:val="both"/>
        <w:rPr>
          <w:sz w:val="24"/>
        </w:rPr>
      </w:pPr>
      <w:r>
        <w:rPr>
          <w:sz w:val="24"/>
        </w:rPr>
        <w:t>Security</w:t>
      </w:r>
      <w:r>
        <w:rPr>
          <w:spacing w:val="-5"/>
          <w:sz w:val="24"/>
        </w:rPr>
        <w:t xml:space="preserve"> </w:t>
      </w:r>
      <w:r>
        <w:rPr>
          <w:sz w:val="24"/>
        </w:rPr>
        <w:t>duties</w:t>
      </w:r>
    </w:p>
    <w:p w14:paraId="6C938CDA" w14:textId="77777777" w:rsidR="008A355F" w:rsidRDefault="008A355F">
      <w:pPr>
        <w:jc w:val="both"/>
        <w:rPr>
          <w:sz w:val="24"/>
        </w:rPr>
        <w:sectPr w:rsidR="008A355F">
          <w:pgSz w:w="11910" w:h="16850"/>
          <w:pgMar w:top="820" w:right="0" w:bottom="1200" w:left="560" w:header="569" w:footer="989" w:gutter="0"/>
          <w:cols w:space="720"/>
        </w:sectPr>
      </w:pPr>
    </w:p>
    <w:p w14:paraId="6C938CDB" w14:textId="77777777" w:rsidR="008A355F" w:rsidRDefault="008A355F">
      <w:pPr>
        <w:pStyle w:val="BodyText"/>
        <w:spacing w:before="2"/>
        <w:rPr>
          <w:sz w:val="16"/>
        </w:rPr>
      </w:pPr>
    </w:p>
    <w:p w14:paraId="6C938CDC" w14:textId="77777777" w:rsidR="008A355F" w:rsidRDefault="009C3AC3" w:rsidP="008C41F4">
      <w:pPr>
        <w:pStyle w:val="ListParagraph"/>
        <w:numPr>
          <w:ilvl w:val="0"/>
          <w:numId w:val="42"/>
        </w:numPr>
        <w:tabs>
          <w:tab w:val="left" w:pos="544"/>
        </w:tabs>
        <w:spacing w:before="90"/>
        <w:ind w:left="544" w:hanging="140"/>
        <w:rPr>
          <w:sz w:val="24"/>
        </w:rPr>
      </w:pPr>
      <w:r>
        <w:rPr>
          <w:sz w:val="24"/>
        </w:rPr>
        <w:t>Communication for security and reporting suspicious persons, objects or</w:t>
      </w:r>
      <w:r>
        <w:rPr>
          <w:spacing w:val="-2"/>
          <w:sz w:val="24"/>
        </w:rPr>
        <w:t xml:space="preserve"> </w:t>
      </w:r>
      <w:r>
        <w:rPr>
          <w:sz w:val="24"/>
        </w:rPr>
        <w:t>activities</w:t>
      </w:r>
    </w:p>
    <w:p w14:paraId="6C938CDD" w14:textId="77777777" w:rsidR="008A355F" w:rsidRDefault="008A355F">
      <w:pPr>
        <w:pStyle w:val="BodyText"/>
        <w:spacing w:before="5"/>
      </w:pPr>
    </w:p>
    <w:p w14:paraId="6C938CDE" w14:textId="77777777" w:rsidR="008A355F" w:rsidRDefault="009C3AC3" w:rsidP="008C41F4">
      <w:pPr>
        <w:pStyle w:val="ListParagraph"/>
        <w:numPr>
          <w:ilvl w:val="0"/>
          <w:numId w:val="42"/>
        </w:numPr>
        <w:tabs>
          <w:tab w:val="left" w:pos="544"/>
        </w:tabs>
        <w:ind w:left="544" w:hanging="140"/>
        <w:rPr>
          <w:sz w:val="24"/>
        </w:rPr>
      </w:pPr>
      <w:r>
        <w:rPr>
          <w:sz w:val="24"/>
        </w:rPr>
        <w:t>Ship’s restricted areas, access to restricted</w:t>
      </w:r>
      <w:r>
        <w:rPr>
          <w:spacing w:val="2"/>
          <w:sz w:val="24"/>
        </w:rPr>
        <w:t xml:space="preserve"> </w:t>
      </w:r>
      <w:r>
        <w:rPr>
          <w:sz w:val="24"/>
        </w:rPr>
        <w:t>spaces</w:t>
      </w:r>
    </w:p>
    <w:p w14:paraId="6C938CDF" w14:textId="77777777" w:rsidR="008A355F" w:rsidRDefault="008A355F">
      <w:pPr>
        <w:pStyle w:val="BodyText"/>
        <w:spacing w:before="5"/>
      </w:pPr>
    </w:p>
    <w:p w14:paraId="6C938CE0" w14:textId="77777777" w:rsidR="008A355F" w:rsidRDefault="009C3AC3" w:rsidP="008C41F4">
      <w:pPr>
        <w:pStyle w:val="ListParagraph"/>
        <w:numPr>
          <w:ilvl w:val="0"/>
          <w:numId w:val="42"/>
        </w:numPr>
        <w:tabs>
          <w:tab w:val="left" w:pos="544"/>
        </w:tabs>
        <w:ind w:left="544" w:hanging="140"/>
        <w:rPr>
          <w:sz w:val="24"/>
        </w:rPr>
      </w:pPr>
      <w:r>
        <w:rPr>
          <w:sz w:val="24"/>
        </w:rPr>
        <w:t>Controlling, identification of embarkation of</w:t>
      </w:r>
      <w:r>
        <w:rPr>
          <w:spacing w:val="-3"/>
          <w:sz w:val="24"/>
        </w:rPr>
        <w:t xml:space="preserve"> </w:t>
      </w:r>
      <w:r>
        <w:rPr>
          <w:sz w:val="24"/>
        </w:rPr>
        <w:t>persons</w:t>
      </w:r>
    </w:p>
    <w:p w14:paraId="6C938CE1" w14:textId="77777777" w:rsidR="008A355F" w:rsidRDefault="008A355F">
      <w:pPr>
        <w:pStyle w:val="BodyText"/>
        <w:spacing w:before="2"/>
      </w:pPr>
    </w:p>
    <w:p w14:paraId="6C938CE2" w14:textId="77777777" w:rsidR="008A355F" w:rsidRDefault="009C3AC3" w:rsidP="008C41F4">
      <w:pPr>
        <w:pStyle w:val="ListParagraph"/>
        <w:numPr>
          <w:ilvl w:val="0"/>
          <w:numId w:val="42"/>
        </w:numPr>
        <w:tabs>
          <w:tab w:val="left" w:pos="544"/>
        </w:tabs>
        <w:ind w:left="544" w:hanging="140"/>
        <w:rPr>
          <w:sz w:val="24"/>
        </w:rPr>
      </w:pPr>
      <w:r>
        <w:rPr>
          <w:sz w:val="24"/>
        </w:rPr>
        <w:t>Supervising the handling of cargo and stores</w:t>
      </w:r>
      <w:r>
        <w:rPr>
          <w:spacing w:val="-3"/>
          <w:sz w:val="24"/>
        </w:rPr>
        <w:t xml:space="preserve"> </w:t>
      </w:r>
      <w:r>
        <w:rPr>
          <w:sz w:val="24"/>
        </w:rPr>
        <w:t>delivery</w:t>
      </w:r>
    </w:p>
    <w:p w14:paraId="6C938CE3" w14:textId="77777777" w:rsidR="008A355F" w:rsidRDefault="008A355F">
      <w:pPr>
        <w:pStyle w:val="BodyText"/>
        <w:spacing w:before="5"/>
      </w:pPr>
    </w:p>
    <w:p w14:paraId="6C938CE4" w14:textId="77777777" w:rsidR="008A355F" w:rsidRDefault="009C3AC3">
      <w:pPr>
        <w:pStyle w:val="BodyText"/>
        <w:ind w:left="404"/>
      </w:pPr>
      <w:r>
        <w:t>All crewmembers must be aware, that security duties and procedures are confidential.</w:t>
      </w:r>
    </w:p>
    <w:p w14:paraId="6C938CE5" w14:textId="77777777" w:rsidR="008A355F" w:rsidRDefault="008A355F">
      <w:pPr>
        <w:sectPr w:rsidR="008A355F">
          <w:pgSz w:w="11910" w:h="16850"/>
          <w:pgMar w:top="820" w:right="0" w:bottom="1200" w:left="560" w:header="569" w:footer="989" w:gutter="0"/>
          <w:cols w:space="720"/>
        </w:sectPr>
      </w:pPr>
    </w:p>
    <w:p w14:paraId="6C938CE6" w14:textId="77777777" w:rsidR="008A355F" w:rsidRDefault="008A355F">
      <w:pPr>
        <w:pStyle w:val="BodyText"/>
        <w:spacing w:before="6"/>
        <w:rPr>
          <w:sz w:val="16"/>
        </w:rPr>
      </w:pPr>
    </w:p>
    <w:p w14:paraId="6C938CE7" w14:textId="77777777" w:rsidR="008A355F" w:rsidRDefault="009C3AC3" w:rsidP="008C41F4">
      <w:pPr>
        <w:pStyle w:val="Heading3"/>
        <w:numPr>
          <w:ilvl w:val="2"/>
          <w:numId w:val="38"/>
        </w:numPr>
        <w:tabs>
          <w:tab w:val="left" w:pos="1248"/>
        </w:tabs>
        <w:spacing w:before="89" w:line="240" w:lineRule="auto"/>
      </w:pPr>
      <w:r>
        <w:t>Training</w:t>
      </w:r>
    </w:p>
    <w:p w14:paraId="6C938CE8" w14:textId="77777777" w:rsidR="008A355F" w:rsidRDefault="008A355F">
      <w:pPr>
        <w:pStyle w:val="BodyText"/>
        <w:spacing w:before="1"/>
        <w:rPr>
          <w:b/>
        </w:rPr>
      </w:pPr>
    </w:p>
    <w:p w14:paraId="6C938CE9" w14:textId="77777777" w:rsidR="008A355F" w:rsidRDefault="009C3AC3">
      <w:pPr>
        <w:pStyle w:val="BodyText"/>
        <w:spacing w:before="1"/>
        <w:ind w:left="404" w:right="957"/>
        <w:jc w:val="both"/>
      </w:pPr>
      <w:r>
        <w:t>The adoption of training programs for personnel is dependent on the funding availability provided by Owners for each vessel, together with the resources available within Company When in place, training regimes will be advised separately to each vessel and may include the provision of specific onboard courses and onshore training.</w:t>
      </w:r>
    </w:p>
    <w:p w14:paraId="6C938CEA" w14:textId="77777777" w:rsidR="008A355F" w:rsidRDefault="008A355F">
      <w:pPr>
        <w:pStyle w:val="BodyText"/>
        <w:spacing w:before="10"/>
        <w:rPr>
          <w:sz w:val="20"/>
        </w:rPr>
      </w:pPr>
    </w:p>
    <w:p w14:paraId="6C938CEB" w14:textId="77777777" w:rsidR="008A355F" w:rsidRDefault="009C3AC3">
      <w:pPr>
        <w:pStyle w:val="BodyText"/>
        <w:ind w:left="404" w:right="967"/>
        <w:jc w:val="both"/>
      </w:pPr>
      <w:r>
        <w:t>The Marine &amp; Safety Manager will define the training requirements in consultation with the Personnel Department, who will be arrange for the training courses.</w:t>
      </w:r>
    </w:p>
    <w:p w14:paraId="6C938CEC" w14:textId="77777777" w:rsidR="008A355F" w:rsidRDefault="008A355F">
      <w:pPr>
        <w:pStyle w:val="BodyText"/>
        <w:spacing w:before="10"/>
        <w:rPr>
          <w:sz w:val="20"/>
        </w:rPr>
      </w:pPr>
    </w:p>
    <w:p w14:paraId="6C938CED" w14:textId="77777777" w:rsidR="008A355F" w:rsidRDefault="009C3AC3">
      <w:pPr>
        <w:pStyle w:val="BodyText"/>
        <w:ind w:left="404" w:right="968"/>
        <w:jc w:val="both"/>
      </w:pPr>
      <w:r>
        <w:t>It is the responsibility of individual officers to ensure that their required certificates are valid and renewed as appropriate.</w:t>
      </w:r>
    </w:p>
    <w:p w14:paraId="6C938CEE" w14:textId="77777777" w:rsidR="008A355F" w:rsidRDefault="008A355F">
      <w:pPr>
        <w:pStyle w:val="BodyText"/>
        <w:spacing w:before="3"/>
        <w:rPr>
          <w:sz w:val="21"/>
        </w:rPr>
      </w:pPr>
    </w:p>
    <w:p w14:paraId="6C938CEF" w14:textId="77777777" w:rsidR="008A355F" w:rsidRDefault="009C3AC3">
      <w:pPr>
        <w:pStyle w:val="Heading6"/>
        <w:ind w:left="404" w:firstLine="0"/>
        <w:jc w:val="both"/>
      </w:pPr>
      <w:r>
        <w:t>Safety Familiarization Program</w:t>
      </w:r>
    </w:p>
    <w:p w14:paraId="6C938CF0" w14:textId="77777777" w:rsidR="008A355F" w:rsidRDefault="008A355F">
      <w:pPr>
        <w:pStyle w:val="BodyText"/>
        <w:spacing w:before="6"/>
        <w:rPr>
          <w:b/>
          <w:i/>
          <w:sz w:val="20"/>
        </w:rPr>
      </w:pPr>
    </w:p>
    <w:p w14:paraId="6C938CF1" w14:textId="77777777" w:rsidR="008A355F" w:rsidRDefault="009C3AC3">
      <w:pPr>
        <w:pStyle w:val="BodyText"/>
        <w:ind w:left="404" w:right="959"/>
        <w:jc w:val="both"/>
      </w:pPr>
      <w:r>
        <w:t>Company recognizes the need for all seafarers joining a vessel to undertake a safety familiarization program. To ensure that this aspect is covered we require the Master / Shipboard Management Committee to adopt specific controls on this training. To avoid duplication, Masters should advise if the vessel's Owner / Technical Manager has instigated a similar</w:t>
      </w:r>
      <w:r>
        <w:rPr>
          <w:spacing w:val="-4"/>
        </w:rPr>
        <w:t xml:space="preserve"> </w:t>
      </w:r>
      <w:r>
        <w:t>program.</w:t>
      </w:r>
    </w:p>
    <w:p w14:paraId="6C938CF2" w14:textId="77777777" w:rsidR="008A355F" w:rsidRDefault="008A355F">
      <w:pPr>
        <w:pStyle w:val="BodyText"/>
        <w:spacing w:before="10"/>
        <w:rPr>
          <w:sz w:val="20"/>
        </w:rPr>
      </w:pPr>
    </w:p>
    <w:p w14:paraId="6C938CF3" w14:textId="77777777" w:rsidR="008A355F" w:rsidRDefault="009C3AC3">
      <w:pPr>
        <w:pStyle w:val="BodyText"/>
        <w:ind w:left="404" w:right="968"/>
        <w:jc w:val="both"/>
      </w:pPr>
      <w:r>
        <w:t>If properly administered this will give a good starting point for training onboard for the remainder of the seafarer's tour of</w:t>
      </w:r>
      <w:r>
        <w:rPr>
          <w:spacing w:val="-2"/>
        </w:rPr>
        <w:t xml:space="preserve"> </w:t>
      </w:r>
      <w:r>
        <w:t>duty.</w:t>
      </w:r>
    </w:p>
    <w:p w14:paraId="6C938CF4" w14:textId="77777777" w:rsidR="008A355F" w:rsidRDefault="008A355F">
      <w:pPr>
        <w:pStyle w:val="BodyText"/>
        <w:spacing w:before="3"/>
        <w:rPr>
          <w:sz w:val="21"/>
        </w:rPr>
      </w:pPr>
    </w:p>
    <w:p w14:paraId="6C938CF5" w14:textId="77777777" w:rsidR="008A355F" w:rsidRDefault="009C3AC3">
      <w:pPr>
        <w:pStyle w:val="Heading6"/>
        <w:ind w:left="404" w:firstLine="0"/>
        <w:jc w:val="both"/>
      </w:pPr>
      <w:r>
        <w:t>Standard Onboard Training</w:t>
      </w:r>
    </w:p>
    <w:p w14:paraId="6C938CF6" w14:textId="77777777" w:rsidR="008A355F" w:rsidRDefault="008A355F">
      <w:pPr>
        <w:pStyle w:val="BodyText"/>
        <w:spacing w:before="6"/>
        <w:rPr>
          <w:b/>
          <w:i/>
          <w:sz w:val="20"/>
        </w:rPr>
      </w:pPr>
    </w:p>
    <w:p w14:paraId="6C938CF7" w14:textId="77777777" w:rsidR="008A355F" w:rsidRDefault="009C3AC3">
      <w:pPr>
        <w:pStyle w:val="BodyText"/>
        <w:ind w:left="404" w:right="965"/>
        <w:jc w:val="both"/>
      </w:pPr>
      <w:r>
        <w:t>Onboard training programs will be advised on an individual vessel basis and will be adapted to meet the vessel's specific requirements.</w:t>
      </w:r>
    </w:p>
    <w:p w14:paraId="6C938CF8" w14:textId="77777777" w:rsidR="008A355F" w:rsidRDefault="008A355F">
      <w:pPr>
        <w:pStyle w:val="BodyText"/>
        <w:spacing w:before="10"/>
        <w:rPr>
          <w:sz w:val="20"/>
        </w:rPr>
      </w:pPr>
    </w:p>
    <w:p w14:paraId="6C938CF9" w14:textId="77777777" w:rsidR="008A355F" w:rsidRDefault="009C3AC3">
      <w:pPr>
        <w:pStyle w:val="BodyText"/>
        <w:ind w:left="404"/>
        <w:jc w:val="both"/>
      </w:pPr>
      <w:r>
        <w:t>As an example a typical onboard training program may consist of:</w:t>
      </w:r>
    </w:p>
    <w:p w14:paraId="6C938CFA" w14:textId="77777777" w:rsidR="008A355F" w:rsidRDefault="008A355F">
      <w:pPr>
        <w:pStyle w:val="BodyText"/>
        <w:spacing w:before="10"/>
        <w:rPr>
          <w:sz w:val="20"/>
        </w:rPr>
      </w:pPr>
    </w:p>
    <w:p w14:paraId="6C938CFB" w14:textId="77777777" w:rsidR="008A355F" w:rsidRDefault="009C3AC3" w:rsidP="008C41F4">
      <w:pPr>
        <w:pStyle w:val="ListParagraph"/>
        <w:numPr>
          <w:ilvl w:val="0"/>
          <w:numId w:val="37"/>
        </w:numPr>
        <w:tabs>
          <w:tab w:val="left" w:pos="549"/>
        </w:tabs>
        <w:ind w:hanging="145"/>
        <w:rPr>
          <w:sz w:val="24"/>
        </w:rPr>
      </w:pPr>
      <w:r>
        <w:rPr>
          <w:sz w:val="24"/>
        </w:rPr>
        <w:t>The supply to the vessel of a videotape-training</w:t>
      </w:r>
      <w:r>
        <w:rPr>
          <w:spacing w:val="-12"/>
          <w:sz w:val="24"/>
        </w:rPr>
        <w:t xml:space="preserve"> </w:t>
      </w:r>
      <w:r>
        <w:rPr>
          <w:sz w:val="24"/>
        </w:rPr>
        <w:t>course.</w:t>
      </w:r>
    </w:p>
    <w:p w14:paraId="6C938CFC" w14:textId="77777777" w:rsidR="008A355F" w:rsidRDefault="008A355F">
      <w:pPr>
        <w:pStyle w:val="BodyText"/>
        <w:spacing w:before="10"/>
        <w:rPr>
          <w:sz w:val="20"/>
        </w:rPr>
      </w:pPr>
    </w:p>
    <w:p w14:paraId="6C938CFD" w14:textId="77777777" w:rsidR="008A355F" w:rsidRDefault="009C3AC3" w:rsidP="008C41F4">
      <w:pPr>
        <w:pStyle w:val="ListParagraph"/>
        <w:numPr>
          <w:ilvl w:val="0"/>
          <w:numId w:val="37"/>
        </w:numPr>
        <w:tabs>
          <w:tab w:val="left" w:pos="552"/>
        </w:tabs>
        <w:ind w:left="551" w:hanging="148"/>
        <w:rPr>
          <w:sz w:val="24"/>
        </w:rPr>
      </w:pPr>
      <w:r>
        <w:rPr>
          <w:sz w:val="24"/>
        </w:rPr>
        <w:t>Instructions to the Master / Shipboard management on the adoption and administration of the</w:t>
      </w:r>
      <w:r>
        <w:rPr>
          <w:spacing w:val="-7"/>
          <w:sz w:val="24"/>
        </w:rPr>
        <w:t xml:space="preserve"> </w:t>
      </w:r>
      <w:r>
        <w:rPr>
          <w:sz w:val="24"/>
        </w:rPr>
        <w:t>scheme.</w:t>
      </w:r>
    </w:p>
    <w:p w14:paraId="6C938CFE" w14:textId="77777777" w:rsidR="008A355F" w:rsidRDefault="008A355F">
      <w:pPr>
        <w:pStyle w:val="BodyText"/>
        <w:spacing w:before="10"/>
        <w:rPr>
          <w:sz w:val="20"/>
        </w:rPr>
      </w:pPr>
    </w:p>
    <w:p w14:paraId="6C938CFF" w14:textId="77777777" w:rsidR="008A355F" w:rsidRDefault="009C3AC3" w:rsidP="008C41F4">
      <w:pPr>
        <w:pStyle w:val="ListParagraph"/>
        <w:numPr>
          <w:ilvl w:val="0"/>
          <w:numId w:val="37"/>
        </w:numPr>
        <w:tabs>
          <w:tab w:val="left" w:pos="549"/>
        </w:tabs>
        <w:ind w:hanging="145"/>
        <w:rPr>
          <w:sz w:val="24"/>
        </w:rPr>
      </w:pPr>
      <w:r>
        <w:rPr>
          <w:sz w:val="24"/>
        </w:rPr>
        <w:t>The appointment of a Responsible Officer as a designated Training</w:t>
      </w:r>
      <w:r>
        <w:rPr>
          <w:spacing w:val="-8"/>
          <w:sz w:val="24"/>
        </w:rPr>
        <w:t xml:space="preserve"> </w:t>
      </w:r>
      <w:r>
        <w:rPr>
          <w:sz w:val="24"/>
        </w:rPr>
        <w:t>Officer.</w:t>
      </w:r>
    </w:p>
    <w:p w14:paraId="6C938D00" w14:textId="77777777" w:rsidR="008A355F" w:rsidRDefault="008A355F">
      <w:pPr>
        <w:pStyle w:val="BodyText"/>
        <w:spacing w:before="10"/>
        <w:rPr>
          <w:sz w:val="20"/>
        </w:rPr>
      </w:pPr>
    </w:p>
    <w:p w14:paraId="6C938D01" w14:textId="77777777" w:rsidR="008A355F" w:rsidRDefault="009C3AC3" w:rsidP="008C41F4">
      <w:pPr>
        <w:pStyle w:val="ListParagraph"/>
        <w:numPr>
          <w:ilvl w:val="0"/>
          <w:numId w:val="37"/>
        </w:numPr>
        <w:tabs>
          <w:tab w:val="left" w:pos="549"/>
        </w:tabs>
        <w:ind w:hanging="145"/>
        <w:rPr>
          <w:sz w:val="24"/>
        </w:rPr>
      </w:pPr>
      <w:r>
        <w:rPr>
          <w:sz w:val="24"/>
        </w:rPr>
        <w:t>Regular reports on the usage / effectiveness of the training</w:t>
      </w:r>
      <w:r>
        <w:rPr>
          <w:spacing w:val="-6"/>
          <w:sz w:val="24"/>
        </w:rPr>
        <w:t xml:space="preserve"> </w:t>
      </w:r>
      <w:r>
        <w:rPr>
          <w:sz w:val="24"/>
        </w:rPr>
        <w:t>program.</w:t>
      </w:r>
    </w:p>
    <w:p w14:paraId="6C938D02" w14:textId="77777777" w:rsidR="008A355F" w:rsidRDefault="008A355F">
      <w:pPr>
        <w:pStyle w:val="BodyText"/>
        <w:spacing w:before="10"/>
        <w:rPr>
          <w:sz w:val="20"/>
        </w:rPr>
      </w:pPr>
    </w:p>
    <w:p w14:paraId="6C938D03" w14:textId="77777777" w:rsidR="008A355F" w:rsidRDefault="009C3AC3" w:rsidP="008C41F4">
      <w:pPr>
        <w:pStyle w:val="ListParagraph"/>
        <w:numPr>
          <w:ilvl w:val="0"/>
          <w:numId w:val="37"/>
        </w:numPr>
        <w:tabs>
          <w:tab w:val="left" w:pos="549"/>
        </w:tabs>
        <w:ind w:hanging="145"/>
        <w:rPr>
          <w:sz w:val="24"/>
        </w:rPr>
      </w:pPr>
      <w:r>
        <w:rPr>
          <w:sz w:val="24"/>
        </w:rPr>
        <w:t>Ship Visits by shore based training / safety</w:t>
      </w:r>
      <w:r>
        <w:rPr>
          <w:spacing w:val="-20"/>
          <w:sz w:val="24"/>
        </w:rPr>
        <w:t xml:space="preserve"> </w:t>
      </w:r>
      <w:r>
        <w:rPr>
          <w:sz w:val="24"/>
        </w:rPr>
        <w:t>officer.</w:t>
      </w:r>
    </w:p>
    <w:p w14:paraId="6C938D04" w14:textId="77777777" w:rsidR="008A355F" w:rsidRDefault="008A355F">
      <w:pPr>
        <w:pStyle w:val="BodyText"/>
        <w:spacing w:before="10"/>
        <w:rPr>
          <w:sz w:val="20"/>
        </w:rPr>
      </w:pPr>
    </w:p>
    <w:p w14:paraId="6C938D05" w14:textId="77777777" w:rsidR="008A355F" w:rsidRDefault="009C3AC3">
      <w:pPr>
        <w:pStyle w:val="BodyText"/>
        <w:ind w:left="404" w:right="962"/>
        <w:jc w:val="both"/>
      </w:pPr>
      <w:r>
        <w:t>The control of an onboard training scheme is the responsibility of the Shipboard Management Committee and a designated Training Officer, who will usually be a senior officer.</w:t>
      </w:r>
    </w:p>
    <w:p w14:paraId="6C938D06" w14:textId="77777777" w:rsidR="008A355F" w:rsidRDefault="008A355F">
      <w:pPr>
        <w:pStyle w:val="BodyText"/>
        <w:spacing w:before="11"/>
        <w:rPr>
          <w:sz w:val="20"/>
        </w:rPr>
      </w:pPr>
    </w:p>
    <w:p w14:paraId="6C938D07" w14:textId="77777777" w:rsidR="008A355F" w:rsidRDefault="009C3AC3">
      <w:pPr>
        <w:pStyle w:val="BodyText"/>
        <w:ind w:left="404" w:right="959"/>
        <w:jc w:val="both"/>
      </w:pPr>
      <w:r>
        <w:t>The validity of any program is dependent on the time and effort taken to make it work and the Shipboard Management Committee can use the resources of Company Personnel Department for assistance in the development and maintenance of the program.</w:t>
      </w:r>
    </w:p>
    <w:p w14:paraId="6C938D08" w14:textId="77777777" w:rsidR="008A355F" w:rsidRDefault="008A355F">
      <w:pPr>
        <w:pStyle w:val="BodyText"/>
        <w:spacing w:before="3"/>
        <w:rPr>
          <w:sz w:val="21"/>
        </w:rPr>
      </w:pPr>
    </w:p>
    <w:p w14:paraId="6C938D09" w14:textId="77777777" w:rsidR="008A355F" w:rsidRDefault="009C3AC3">
      <w:pPr>
        <w:pStyle w:val="Heading6"/>
        <w:ind w:left="404" w:firstLine="0"/>
        <w:jc w:val="both"/>
      </w:pPr>
      <w:r>
        <w:t>Training as a Developmental Tool</w:t>
      </w:r>
    </w:p>
    <w:p w14:paraId="6C938D0A" w14:textId="77777777" w:rsidR="008A355F" w:rsidRDefault="008A355F">
      <w:pPr>
        <w:pStyle w:val="BodyText"/>
        <w:spacing w:before="6"/>
        <w:rPr>
          <w:b/>
          <w:i/>
          <w:sz w:val="20"/>
        </w:rPr>
      </w:pPr>
    </w:p>
    <w:p w14:paraId="6C938D0B" w14:textId="77777777" w:rsidR="008A355F" w:rsidRDefault="009C3AC3">
      <w:pPr>
        <w:pStyle w:val="BodyText"/>
        <w:ind w:left="404" w:right="958"/>
        <w:jc w:val="both"/>
      </w:pPr>
      <w:r>
        <w:t>Company has a policy of re-employing junior officers where they have good appraisal reports. This requires flexibility in relieves and rotations but does show a benefit in the continuity obtained and allows our senior officers to guide and control juniors who may serve in the Company fleet in the future.</w:t>
      </w:r>
    </w:p>
    <w:p w14:paraId="6C938D0C" w14:textId="77777777" w:rsidR="008A355F" w:rsidRDefault="008A355F">
      <w:pPr>
        <w:jc w:val="both"/>
        <w:sectPr w:rsidR="008A355F">
          <w:pgSz w:w="11910" w:h="16850"/>
          <w:pgMar w:top="820" w:right="0" w:bottom="1200" w:left="560" w:header="569" w:footer="989" w:gutter="0"/>
          <w:cols w:space="720"/>
        </w:sectPr>
      </w:pPr>
    </w:p>
    <w:p w14:paraId="6C938D0D" w14:textId="77777777" w:rsidR="008A355F" w:rsidRDefault="008A355F">
      <w:pPr>
        <w:pStyle w:val="BodyText"/>
        <w:spacing w:before="2"/>
        <w:rPr>
          <w:sz w:val="16"/>
        </w:rPr>
      </w:pPr>
    </w:p>
    <w:p w14:paraId="6C938D0E" w14:textId="77777777" w:rsidR="008A355F" w:rsidRDefault="009C3AC3">
      <w:pPr>
        <w:pStyle w:val="BodyText"/>
        <w:spacing w:before="90"/>
        <w:ind w:left="404" w:right="961"/>
        <w:jc w:val="both"/>
      </w:pPr>
      <w:r>
        <w:t>There is no substitute for training 'on the job' and Company relies on the input of Masters and other senior staff in both assessing their junior officers and assisting them towards higher positions. In this respect senior staff onboard should allow subordinates every opportunity of practicing, under supervision, tasks associated with their higher rank.</w:t>
      </w:r>
    </w:p>
    <w:p w14:paraId="6C938D0F" w14:textId="77777777" w:rsidR="008A355F" w:rsidRDefault="008A355F">
      <w:pPr>
        <w:pStyle w:val="BodyText"/>
        <w:spacing w:before="10"/>
        <w:rPr>
          <w:sz w:val="20"/>
        </w:rPr>
      </w:pPr>
    </w:p>
    <w:p w14:paraId="6C938D10" w14:textId="77777777" w:rsidR="008A355F" w:rsidRDefault="009C3AC3">
      <w:pPr>
        <w:pStyle w:val="BodyText"/>
        <w:ind w:left="404" w:right="964"/>
        <w:jc w:val="both"/>
      </w:pPr>
      <w:r>
        <w:t>Encouragement in this way will lead to a positive evaluation of the officers desires and potential and may be used to show up weaknesses which may require remedial onboard or onshore training.</w:t>
      </w:r>
    </w:p>
    <w:p w14:paraId="6C938D11" w14:textId="77777777" w:rsidR="008A355F" w:rsidRDefault="008A355F">
      <w:pPr>
        <w:pStyle w:val="BodyText"/>
        <w:spacing w:before="10"/>
        <w:rPr>
          <w:sz w:val="20"/>
        </w:rPr>
      </w:pPr>
    </w:p>
    <w:p w14:paraId="6C938D12" w14:textId="77777777" w:rsidR="008A355F" w:rsidRDefault="009C3AC3">
      <w:pPr>
        <w:pStyle w:val="BodyText"/>
        <w:ind w:left="404" w:right="965"/>
        <w:jc w:val="both"/>
      </w:pPr>
      <w:r>
        <w:t>Masters should encourage other senior officers to show this positive developmental approach to their subordinates.</w:t>
      </w:r>
    </w:p>
    <w:p w14:paraId="6C938D13" w14:textId="77777777" w:rsidR="008A355F" w:rsidRDefault="008A355F">
      <w:pPr>
        <w:pStyle w:val="BodyText"/>
        <w:spacing w:before="10"/>
        <w:rPr>
          <w:sz w:val="20"/>
        </w:rPr>
      </w:pPr>
    </w:p>
    <w:p w14:paraId="6C938D14" w14:textId="77777777" w:rsidR="008A355F" w:rsidRDefault="009C3AC3">
      <w:pPr>
        <w:pStyle w:val="BodyText"/>
        <w:ind w:left="404" w:right="963"/>
        <w:jc w:val="both"/>
      </w:pPr>
      <w:r>
        <w:t>The Master is responsible for the onboard training of the crew in the understanding of the SMS, and he must prepare a SMS training schedule for the vessel, stating how frequently the training should take place and the scope that the individual training sessions should have.</w:t>
      </w:r>
    </w:p>
    <w:p w14:paraId="6C938D15" w14:textId="77777777" w:rsidR="008A355F" w:rsidRDefault="008A355F">
      <w:pPr>
        <w:pStyle w:val="BodyText"/>
        <w:spacing w:before="10"/>
        <w:rPr>
          <w:sz w:val="20"/>
        </w:rPr>
      </w:pPr>
    </w:p>
    <w:p w14:paraId="6C938D16" w14:textId="77777777" w:rsidR="008A355F" w:rsidRDefault="009C3AC3">
      <w:pPr>
        <w:pStyle w:val="BodyText"/>
        <w:ind w:left="404"/>
        <w:jc w:val="both"/>
      </w:pPr>
      <w:r>
        <w:t>The practical training can be delegated to the Chief Officer or the Chief Engineer.</w:t>
      </w:r>
    </w:p>
    <w:p w14:paraId="6C938D17" w14:textId="77777777" w:rsidR="008A355F" w:rsidRDefault="008A355F">
      <w:pPr>
        <w:pStyle w:val="BodyText"/>
        <w:spacing w:before="11"/>
        <w:rPr>
          <w:sz w:val="20"/>
        </w:rPr>
      </w:pPr>
    </w:p>
    <w:p w14:paraId="6C938D18" w14:textId="77777777" w:rsidR="008A355F" w:rsidRDefault="009C3AC3">
      <w:pPr>
        <w:pStyle w:val="BodyText"/>
        <w:ind w:left="404" w:right="962"/>
        <w:jc w:val="both"/>
      </w:pPr>
      <w:r>
        <w:t>The training can be done together with weekly safety drills, or separate training sessions may be held as necessary.</w:t>
      </w:r>
    </w:p>
    <w:p w14:paraId="6C938D19" w14:textId="77777777" w:rsidR="008A355F" w:rsidRDefault="008A355F">
      <w:pPr>
        <w:pStyle w:val="BodyText"/>
        <w:spacing w:before="10"/>
        <w:rPr>
          <w:sz w:val="20"/>
        </w:rPr>
      </w:pPr>
    </w:p>
    <w:p w14:paraId="6C938D1A" w14:textId="77777777" w:rsidR="008A355F" w:rsidRDefault="009C3AC3">
      <w:pPr>
        <w:pStyle w:val="BodyText"/>
        <w:ind w:left="404" w:right="956"/>
        <w:jc w:val="both"/>
      </w:pPr>
      <w:r>
        <w:t>As a minimum the crew should be introduced to the structure of the manuals, including where the manuals can be found onboard. In addition to this each group of crewmembers must receive detailed training in the understanding of procedures relevant for each individual group. This training should also include ship-specific procedures developed onboard, and training in relevant rules and regulations.</w:t>
      </w:r>
    </w:p>
    <w:p w14:paraId="6C938D1B" w14:textId="77777777" w:rsidR="008A355F" w:rsidRDefault="008A355F">
      <w:pPr>
        <w:pStyle w:val="BodyText"/>
        <w:spacing w:before="10"/>
        <w:rPr>
          <w:sz w:val="20"/>
        </w:rPr>
      </w:pPr>
    </w:p>
    <w:p w14:paraId="6C938D1C" w14:textId="77777777" w:rsidR="008A355F" w:rsidRDefault="009C3AC3">
      <w:pPr>
        <w:pStyle w:val="BodyText"/>
        <w:ind w:left="404" w:right="957"/>
        <w:jc w:val="both"/>
      </w:pPr>
      <w:r>
        <w:t>Any crewmember onboard has the authority to request additional training in all Chief Officers and 2nd Engineers, regardless of whether they are expected to be promoted in the near future or not, are to be trained in the duties of the next higher rank, in order to be able to take over from their respective superior in case he becomes incapacitated.</w:t>
      </w:r>
    </w:p>
    <w:p w14:paraId="6C938D1D" w14:textId="77777777" w:rsidR="008A355F" w:rsidRDefault="008A355F">
      <w:pPr>
        <w:pStyle w:val="BodyText"/>
        <w:spacing w:before="11"/>
        <w:rPr>
          <w:sz w:val="20"/>
        </w:rPr>
      </w:pPr>
    </w:p>
    <w:p w14:paraId="6C938D1E" w14:textId="77777777" w:rsidR="008A355F" w:rsidRDefault="009C3AC3">
      <w:pPr>
        <w:pStyle w:val="BodyText"/>
        <w:ind w:left="404"/>
        <w:jc w:val="both"/>
      </w:pPr>
      <w:r>
        <w:t>For Chief Officers the basic training should, as a minimum, consist of the following:</w:t>
      </w:r>
    </w:p>
    <w:p w14:paraId="6C938D1F" w14:textId="77777777" w:rsidR="008A355F" w:rsidRDefault="008A355F">
      <w:pPr>
        <w:pStyle w:val="BodyText"/>
        <w:spacing w:before="10"/>
        <w:rPr>
          <w:sz w:val="20"/>
        </w:rPr>
      </w:pPr>
    </w:p>
    <w:p w14:paraId="6C938D20" w14:textId="77777777" w:rsidR="008A355F" w:rsidRDefault="009C3AC3" w:rsidP="008C41F4">
      <w:pPr>
        <w:pStyle w:val="ListParagraph"/>
        <w:numPr>
          <w:ilvl w:val="0"/>
          <w:numId w:val="42"/>
        </w:numPr>
        <w:tabs>
          <w:tab w:val="left" w:pos="544"/>
        </w:tabs>
        <w:ind w:left="544" w:hanging="140"/>
        <w:jc w:val="both"/>
        <w:rPr>
          <w:sz w:val="24"/>
        </w:rPr>
      </w:pPr>
      <w:r>
        <w:rPr>
          <w:sz w:val="24"/>
        </w:rPr>
        <w:t>Classification Society and Flag State</w:t>
      </w:r>
      <w:r>
        <w:rPr>
          <w:spacing w:val="-8"/>
          <w:sz w:val="24"/>
        </w:rPr>
        <w:t xml:space="preserve"> </w:t>
      </w:r>
      <w:r>
        <w:rPr>
          <w:sz w:val="24"/>
        </w:rPr>
        <w:t>Requirements</w:t>
      </w:r>
    </w:p>
    <w:p w14:paraId="6C938D21" w14:textId="77777777" w:rsidR="008A355F" w:rsidRDefault="008A355F">
      <w:pPr>
        <w:pStyle w:val="BodyText"/>
        <w:spacing w:before="5"/>
      </w:pPr>
    </w:p>
    <w:p w14:paraId="6C938D22" w14:textId="77777777" w:rsidR="008A355F" w:rsidRDefault="009C3AC3" w:rsidP="008C41F4">
      <w:pPr>
        <w:pStyle w:val="ListParagraph"/>
        <w:numPr>
          <w:ilvl w:val="0"/>
          <w:numId w:val="42"/>
        </w:numPr>
        <w:tabs>
          <w:tab w:val="left" w:pos="544"/>
        </w:tabs>
        <w:ind w:left="544" w:hanging="140"/>
        <w:jc w:val="both"/>
        <w:rPr>
          <w:sz w:val="24"/>
        </w:rPr>
      </w:pPr>
      <w:r>
        <w:rPr>
          <w:sz w:val="24"/>
        </w:rPr>
        <w:t>SMS and Company</w:t>
      </w:r>
      <w:r>
        <w:rPr>
          <w:spacing w:val="-6"/>
          <w:sz w:val="24"/>
        </w:rPr>
        <w:t xml:space="preserve"> </w:t>
      </w:r>
      <w:r>
        <w:rPr>
          <w:sz w:val="24"/>
        </w:rPr>
        <w:t>Requirements</w:t>
      </w:r>
    </w:p>
    <w:p w14:paraId="6C938D23" w14:textId="77777777" w:rsidR="008A355F" w:rsidRDefault="008A355F">
      <w:pPr>
        <w:pStyle w:val="BodyText"/>
        <w:spacing w:before="2"/>
      </w:pPr>
    </w:p>
    <w:p w14:paraId="6C938D24" w14:textId="77777777" w:rsidR="008A355F" w:rsidRDefault="009C3AC3" w:rsidP="008C41F4">
      <w:pPr>
        <w:pStyle w:val="ListParagraph"/>
        <w:numPr>
          <w:ilvl w:val="0"/>
          <w:numId w:val="42"/>
        </w:numPr>
        <w:tabs>
          <w:tab w:val="left" w:pos="544"/>
        </w:tabs>
        <w:ind w:left="544" w:hanging="140"/>
        <w:jc w:val="both"/>
        <w:rPr>
          <w:sz w:val="24"/>
        </w:rPr>
      </w:pPr>
      <w:r>
        <w:rPr>
          <w:sz w:val="24"/>
        </w:rPr>
        <w:t>Charter Party and related</w:t>
      </w:r>
      <w:r>
        <w:rPr>
          <w:spacing w:val="-4"/>
          <w:sz w:val="24"/>
        </w:rPr>
        <w:t xml:space="preserve"> </w:t>
      </w:r>
      <w:r>
        <w:rPr>
          <w:sz w:val="24"/>
        </w:rPr>
        <w:t>Requirements</w:t>
      </w:r>
    </w:p>
    <w:p w14:paraId="6C938D25" w14:textId="77777777" w:rsidR="008A355F" w:rsidRDefault="008A355F">
      <w:pPr>
        <w:pStyle w:val="BodyText"/>
        <w:spacing w:before="5"/>
      </w:pPr>
    </w:p>
    <w:p w14:paraId="6C938D26" w14:textId="77777777" w:rsidR="008A355F" w:rsidRDefault="009C3AC3" w:rsidP="008C41F4">
      <w:pPr>
        <w:pStyle w:val="ListParagraph"/>
        <w:numPr>
          <w:ilvl w:val="0"/>
          <w:numId w:val="42"/>
        </w:numPr>
        <w:tabs>
          <w:tab w:val="left" w:pos="544"/>
        </w:tabs>
        <w:ind w:left="544" w:hanging="140"/>
        <w:jc w:val="both"/>
        <w:rPr>
          <w:sz w:val="24"/>
        </w:rPr>
      </w:pPr>
      <w:r>
        <w:rPr>
          <w:sz w:val="24"/>
        </w:rPr>
        <w:t>Port State</w:t>
      </w:r>
      <w:r>
        <w:rPr>
          <w:spacing w:val="-2"/>
          <w:sz w:val="24"/>
        </w:rPr>
        <w:t xml:space="preserve"> </w:t>
      </w:r>
      <w:r>
        <w:rPr>
          <w:sz w:val="24"/>
        </w:rPr>
        <w:t>Requirements</w:t>
      </w:r>
    </w:p>
    <w:p w14:paraId="6C938D27" w14:textId="77777777" w:rsidR="008A355F" w:rsidRDefault="008A355F">
      <w:pPr>
        <w:pStyle w:val="BodyText"/>
        <w:spacing w:before="5"/>
      </w:pPr>
    </w:p>
    <w:p w14:paraId="6C938D28" w14:textId="77777777" w:rsidR="008A355F" w:rsidRDefault="009C3AC3" w:rsidP="008C41F4">
      <w:pPr>
        <w:pStyle w:val="ListParagraph"/>
        <w:numPr>
          <w:ilvl w:val="0"/>
          <w:numId w:val="42"/>
        </w:numPr>
        <w:tabs>
          <w:tab w:val="left" w:pos="544"/>
        </w:tabs>
        <w:ind w:left="544" w:hanging="140"/>
        <w:jc w:val="both"/>
        <w:rPr>
          <w:sz w:val="24"/>
        </w:rPr>
      </w:pPr>
      <w:r>
        <w:rPr>
          <w:sz w:val="24"/>
        </w:rPr>
        <w:t>Port Pre Entry</w:t>
      </w:r>
      <w:r>
        <w:rPr>
          <w:spacing w:val="-7"/>
          <w:sz w:val="24"/>
        </w:rPr>
        <w:t xml:space="preserve"> </w:t>
      </w:r>
      <w:r>
        <w:rPr>
          <w:sz w:val="24"/>
        </w:rPr>
        <w:t>Formalities</w:t>
      </w:r>
    </w:p>
    <w:p w14:paraId="6C938D29" w14:textId="77777777" w:rsidR="008A355F" w:rsidRDefault="008A355F">
      <w:pPr>
        <w:pStyle w:val="BodyText"/>
        <w:spacing w:before="3"/>
      </w:pPr>
    </w:p>
    <w:p w14:paraId="6C938D2A" w14:textId="77777777" w:rsidR="008A355F" w:rsidRDefault="009C3AC3" w:rsidP="008C41F4">
      <w:pPr>
        <w:pStyle w:val="ListParagraph"/>
        <w:numPr>
          <w:ilvl w:val="0"/>
          <w:numId w:val="42"/>
        </w:numPr>
        <w:tabs>
          <w:tab w:val="left" w:pos="544"/>
        </w:tabs>
        <w:ind w:left="544" w:hanging="140"/>
        <w:jc w:val="both"/>
        <w:rPr>
          <w:sz w:val="24"/>
        </w:rPr>
      </w:pPr>
      <w:r>
        <w:rPr>
          <w:sz w:val="24"/>
        </w:rPr>
        <w:t>Crew</w:t>
      </w:r>
      <w:r>
        <w:rPr>
          <w:spacing w:val="-1"/>
          <w:sz w:val="24"/>
        </w:rPr>
        <w:t xml:space="preserve"> </w:t>
      </w:r>
      <w:r>
        <w:rPr>
          <w:sz w:val="24"/>
        </w:rPr>
        <w:t>Management</w:t>
      </w:r>
    </w:p>
    <w:p w14:paraId="6C938D2B" w14:textId="77777777" w:rsidR="008A355F" w:rsidRDefault="008A355F">
      <w:pPr>
        <w:pStyle w:val="BodyText"/>
        <w:spacing w:before="5"/>
      </w:pPr>
    </w:p>
    <w:p w14:paraId="6C938D2C" w14:textId="77777777" w:rsidR="008A355F" w:rsidRDefault="009C3AC3" w:rsidP="008C41F4">
      <w:pPr>
        <w:pStyle w:val="ListParagraph"/>
        <w:numPr>
          <w:ilvl w:val="0"/>
          <w:numId w:val="42"/>
        </w:numPr>
        <w:tabs>
          <w:tab w:val="left" w:pos="568"/>
        </w:tabs>
        <w:ind w:right="960" w:firstLine="0"/>
        <w:jc w:val="both"/>
        <w:rPr>
          <w:sz w:val="24"/>
        </w:rPr>
      </w:pPr>
      <w:r>
        <w:rPr>
          <w:sz w:val="24"/>
        </w:rPr>
        <w:t>Vessel handling (If the Master deems it to be safe, the C/O should maneuver the vessel, take pilot, drop anchor</w:t>
      </w:r>
      <w:r>
        <w:rPr>
          <w:spacing w:val="-1"/>
          <w:sz w:val="24"/>
        </w:rPr>
        <w:t xml:space="preserve"> </w:t>
      </w:r>
      <w:r>
        <w:rPr>
          <w:sz w:val="24"/>
        </w:rPr>
        <w:t>etc.)</w:t>
      </w:r>
    </w:p>
    <w:p w14:paraId="6C938D2D" w14:textId="77777777" w:rsidR="008A355F" w:rsidRDefault="008A355F">
      <w:pPr>
        <w:pStyle w:val="BodyText"/>
        <w:spacing w:before="4"/>
      </w:pPr>
    </w:p>
    <w:p w14:paraId="6C938D2E" w14:textId="77777777" w:rsidR="008A355F" w:rsidRDefault="009C3AC3">
      <w:pPr>
        <w:pStyle w:val="BodyText"/>
        <w:spacing w:before="1"/>
        <w:ind w:left="404"/>
        <w:jc w:val="both"/>
      </w:pPr>
      <w:r>
        <w:t>For 2</w:t>
      </w:r>
      <w:r>
        <w:rPr>
          <w:position w:val="12"/>
        </w:rPr>
        <w:t xml:space="preserve">nd </w:t>
      </w:r>
      <w:r>
        <w:t>Engineers the basic training should, as a minimum, consist of the following:</w:t>
      </w:r>
    </w:p>
    <w:p w14:paraId="6C938D2F" w14:textId="77777777" w:rsidR="008A355F" w:rsidRDefault="009C3AC3" w:rsidP="008C41F4">
      <w:pPr>
        <w:pStyle w:val="ListParagraph"/>
        <w:numPr>
          <w:ilvl w:val="0"/>
          <w:numId w:val="42"/>
        </w:numPr>
        <w:tabs>
          <w:tab w:val="left" w:pos="544"/>
        </w:tabs>
        <w:spacing w:before="278"/>
        <w:ind w:left="544" w:hanging="140"/>
        <w:jc w:val="both"/>
        <w:rPr>
          <w:sz w:val="24"/>
        </w:rPr>
      </w:pPr>
      <w:r>
        <w:rPr>
          <w:sz w:val="24"/>
        </w:rPr>
        <w:t>Classification Society and Flag State</w:t>
      </w:r>
      <w:r>
        <w:rPr>
          <w:spacing w:val="-8"/>
          <w:sz w:val="24"/>
        </w:rPr>
        <w:t xml:space="preserve"> </w:t>
      </w:r>
      <w:r>
        <w:rPr>
          <w:sz w:val="24"/>
        </w:rPr>
        <w:t>Requirements</w:t>
      </w:r>
    </w:p>
    <w:p w14:paraId="6C938D30" w14:textId="77777777" w:rsidR="008A355F" w:rsidRDefault="008A355F">
      <w:pPr>
        <w:pStyle w:val="BodyText"/>
        <w:spacing w:before="5"/>
      </w:pPr>
    </w:p>
    <w:p w14:paraId="6C938D31" w14:textId="77777777" w:rsidR="008A355F" w:rsidRDefault="009C3AC3" w:rsidP="008C41F4">
      <w:pPr>
        <w:pStyle w:val="ListParagraph"/>
        <w:numPr>
          <w:ilvl w:val="0"/>
          <w:numId w:val="42"/>
        </w:numPr>
        <w:tabs>
          <w:tab w:val="left" w:pos="571"/>
        </w:tabs>
        <w:ind w:right="961" w:firstLine="0"/>
        <w:jc w:val="both"/>
        <w:rPr>
          <w:sz w:val="24"/>
        </w:rPr>
      </w:pPr>
      <w:r>
        <w:rPr>
          <w:sz w:val="24"/>
        </w:rPr>
        <w:t>Company administrative routines including the understanding of the Chief Engineer’s duties as per the SMS manual and reporting</w:t>
      </w:r>
      <w:r>
        <w:rPr>
          <w:spacing w:val="-4"/>
          <w:sz w:val="24"/>
        </w:rPr>
        <w:t xml:space="preserve"> </w:t>
      </w:r>
      <w:r>
        <w:rPr>
          <w:sz w:val="24"/>
        </w:rPr>
        <w:t>procedures,</w:t>
      </w:r>
    </w:p>
    <w:p w14:paraId="6C938D32" w14:textId="77777777" w:rsidR="008A355F" w:rsidRDefault="008A355F">
      <w:pPr>
        <w:jc w:val="both"/>
        <w:rPr>
          <w:sz w:val="24"/>
        </w:rPr>
        <w:sectPr w:rsidR="008A355F">
          <w:pgSz w:w="11910" w:h="16850"/>
          <w:pgMar w:top="820" w:right="0" w:bottom="1180" w:left="560" w:header="569" w:footer="989" w:gutter="0"/>
          <w:cols w:space="720"/>
        </w:sectPr>
      </w:pPr>
    </w:p>
    <w:p w14:paraId="6C938D33" w14:textId="77777777" w:rsidR="008A355F" w:rsidRDefault="008A355F">
      <w:pPr>
        <w:pStyle w:val="BodyText"/>
        <w:spacing w:before="2"/>
        <w:rPr>
          <w:sz w:val="16"/>
        </w:rPr>
      </w:pPr>
    </w:p>
    <w:p w14:paraId="6C938D34" w14:textId="77777777" w:rsidR="008A355F" w:rsidRDefault="009C3AC3" w:rsidP="008C41F4">
      <w:pPr>
        <w:pStyle w:val="ListParagraph"/>
        <w:numPr>
          <w:ilvl w:val="0"/>
          <w:numId w:val="42"/>
        </w:numPr>
        <w:tabs>
          <w:tab w:val="left" w:pos="544"/>
        </w:tabs>
        <w:spacing w:before="90"/>
        <w:ind w:left="544" w:hanging="140"/>
        <w:rPr>
          <w:sz w:val="24"/>
        </w:rPr>
      </w:pPr>
      <w:r>
        <w:rPr>
          <w:sz w:val="24"/>
        </w:rPr>
        <w:t>Company purchasing</w:t>
      </w:r>
      <w:r>
        <w:rPr>
          <w:spacing w:val="-8"/>
          <w:sz w:val="24"/>
        </w:rPr>
        <w:t xml:space="preserve"> </w:t>
      </w:r>
      <w:r>
        <w:rPr>
          <w:sz w:val="24"/>
        </w:rPr>
        <w:t>procedures,</w:t>
      </w:r>
    </w:p>
    <w:p w14:paraId="6C938D35" w14:textId="77777777" w:rsidR="008A355F" w:rsidRDefault="008A355F">
      <w:pPr>
        <w:pStyle w:val="BodyText"/>
        <w:spacing w:before="5"/>
      </w:pPr>
    </w:p>
    <w:p w14:paraId="6C938D36" w14:textId="77777777" w:rsidR="008A355F" w:rsidRDefault="009C3AC3" w:rsidP="008C41F4">
      <w:pPr>
        <w:pStyle w:val="ListParagraph"/>
        <w:numPr>
          <w:ilvl w:val="0"/>
          <w:numId w:val="42"/>
        </w:numPr>
        <w:tabs>
          <w:tab w:val="left" w:pos="544"/>
        </w:tabs>
        <w:ind w:left="544" w:hanging="140"/>
        <w:rPr>
          <w:sz w:val="24"/>
        </w:rPr>
      </w:pPr>
      <w:r>
        <w:rPr>
          <w:sz w:val="24"/>
        </w:rPr>
        <w:t>Planned maintenance, including the use of Company</w:t>
      </w:r>
      <w:r>
        <w:rPr>
          <w:spacing w:val="-11"/>
          <w:sz w:val="24"/>
        </w:rPr>
        <w:t xml:space="preserve"> </w:t>
      </w:r>
      <w:r>
        <w:rPr>
          <w:sz w:val="24"/>
        </w:rPr>
        <w:t>software.</w:t>
      </w:r>
    </w:p>
    <w:p w14:paraId="6C938D37" w14:textId="77777777" w:rsidR="008A355F" w:rsidRDefault="008A355F">
      <w:pPr>
        <w:pStyle w:val="BodyText"/>
        <w:spacing w:before="5"/>
      </w:pPr>
    </w:p>
    <w:p w14:paraId="6C938D38" w14:textId="77777777" w:rsidR="008A355F" w:rsidRDefault="009C3AC3" w:rsidP="008C41F4">
      <w:pPr>
        <w:pStyle w:val="ListParagraph"/>
        <w:numPr>
          <w:ilvl w:val="0"/>
          <w:numId w:val="42"/>
        </w:numPr>
        <w:tabs>
          <w:tab w:val="left" w:pos="544"/>
        </w:tabs>
        <w:ind w:left="544" w:hanging="140"/>
        <w:rPr>
          <w:sz w:val="24"/>
        </w:rPr>
      </w:pPr>
      <w:r>
        <w:rPr>
          <w:sz w:val="24"/>
        </w:rPr>
        <w:t>The daily management of the engine</w:t>
      </w:r>
      <w:r>
        <w:rPr>
          <w:spacing w:val="-8"/>
          <w:sz w:val="24"/>
        </w:rPr>
        <w:t xml:space="preserve"> </w:t>
      </w:r>
      <w:r>
        <w:rPr>
          <w:sz w:val="24"/>
        </w:rPr>
        <w:t>department.</w:t>
      </w:r>
    </w:p>
    <w:p w14:paraId="6C938D39" w14:textId="77777777" w:rsidR="008A355F" w:rsidRDefault="008A355F">
      <w:pPr>
        <w:pStyle w:val="BodyText"/>
        <w:spacing w:before="2"/>
      </w:pPr>
    </w:p>
    <w:p w14:paraId="6C938D3A" w14:textId="77777777" w:rsidR="008A355F" w:rsidRDefault="009C3AC3" w:rsidP="008C41F4">
      <w:pPr>
        <w:pStyle w:val="ListParagraph"/>
        <w:numPr>
          <w:ilvl w:val="0"/>
          <w:numId w:val="42"/>
        </w:numPr>
        <w:tabs>
          <w:tab w:val="left" w:pos="544"/>
        </w:tabs>
        <w:ind w:left="544" w:hanging="140"/>
        <w:rPr>
          <w:sz w:val="24"/>
        </w:rPr>
      </w:pPr>
      <w:r>
        <w:rPr>
          <w:sz w:val="24"/>
        </w:rPr>
        <w:t>Oil Record Book requirements.</w:t>
      </w:r>
    </w:p>
    <w:p w14:paraId="6C938D3B" w14:textId="77777777" w:rsidR="008A355F" w:rsidRDefault="008A355F">
      <w:pPr>
        <w:pStyle w:val="BodyText"/>
        <w:spacing w:before="5"/>
      </w:pPr>
    </w:p>
    <w:p w14:paraId="6C938D3C" w14:textId="77777777" w:rsidR="008A355F" w:rsidRDefault="009C3AC3">
      <w:pPr>
        <w:pStyle w:val="BodyText"/>
        <w:ind w:left="404" w:right="960"/>
        <w:jc w:val="both"/>
      </w:pPr>
      <w:r>
        <w:t>SMS Forms shall be completed and forwarded to the Personnel Department. Additional Training For C/O’s Prior to Promotion When an officer has been identified by the Company as suitable for promotion from a combination of appraisal reports, letters of recommendation, Superintendent appraisal reports and any additional reports from serving Masters then the Company will ensure a path to promotion will include the</w:t>
      </w:r>
      <w:r>
        <w:rPr>
          <w:spacing w:val="-4"/>
        </w:rPr>
        <w:t xml:space="preserve"> </w:t>
      </w:r>
      <w:r>
        <w:t>following:</w:t>
      </w:r>
    </w:p>
    <w:p w14:paraId="6C938D3D" w14:textId="77777777" w:rsidR="008A355F" w:rsidRDefault="008A355F">
      <w:pPr>
        <w:pStyle w:val="BodyText"/>
        <w:spacing w:before="2"/>
      </w:pPr>
    </w:p>
    <w:p w14:paraId="6C938D3E" w14:textId="77777777" w:rsidR="008A355F" w:rsidRDefault="009C3AC3" w:rsidP="008C41F4">
      <w:pPr>
        <w:pStyle w:val="ListParagraph"/>
        <w:numPr>
          <w:ilvl w:val="0"/>
          <w:numId w:val="42"/>
        </w:numPr>
        <w:tabs>
          <w:tab w:val="left" w:pos="544"/>
        </w:tabs>
        <w:spacing w:before="1"/>
        <w:ind w:left="544" w:hanging="140"/>
        <w:jc w:val="both"/>
        <w:rPr>
          <w:sz w:val="24"/>
        </w:rPr>
      </w:pPr>
      <w:r>
        <w:rPr>
          <w:sz w:val="24"/>
        </w:rPr>
        <w:t>A period of intensive training at the Company</w:t>
      </w:r>
      <w:r>
        <w:rPr>
          <w:spacing w:val="-10"/>
          <w:sz w:val="24"/>
        </w:rPr>
        <w:t xml:space="preserve"> </w:t>
      </w:r>
      <w:r>
        <w:rPr>
          <w:sz w:val="24"/>
        </w:rPr>
        <w:t>offices</w:t>
      </w:r>
    </w:p>
    <w:p w14:paraId="6C938D3F" w14:textId="77777777" w:rsidR="008A355F" w:rsidRDefault="008A355F">
      <w:pPr>
        <w:pStyle w:val="BodyText"/>
        <w:spacing w:before="5"/>
      </w:pPr>
    </w:p>
    <w:p w14:paraId="6C938D40" w14:textId="77777777" w:rsidR="008A355F" w:rsidRDefault="009C3AC3" w:rsidP="008C41F4">
      <w:pPr>
        <w:pStyle w:val="ListParagraph"/>
        <w:numPr>
          <w:ilvl w:val="0"/>
          <w:numId w:val="42"/>
        </w:numPr>
        <w:tabs>
          <w:tab w:val="left" w:pos="544"/>
        </w:tabs>
        <w:ind w:left="544" w:hanging="140"/>
        <w:jc w:val="both"/>
        <w:rPr>
          <w:sz w:val="24"/>
        </w:rPr>
      </w:pPr>
      <w:r>
        <w:rPr>
          <w:sz w:val="24"/>
        </w:rPr>
        <w:t>An intensive handover and training period</w:t>
      </w:r>
      <w:r>
        <w:rPr>
          <w:spacing w:val="-3"/>
          <w:sz w:val="24"/>
        </w:rPr>
        <w:t xml:space="preserve"> </w:t>
      </w:r>
      <w:r>
        <w:rPr>
          <w:sz w:val="24"/>
        </w:rPr>
        <w:t>onboard</w:t>
      </w:r>
    </w:p>
    <w:p w14:paraId="6C938D41" w14:textId="77777777" w:rsidR="008A355F" w:rsidRDefault="008A355F">
      <w:pPr>
        <w:pStyle w:val="BodyText"/>
        <w:spacing w:before="5"/>
      </w:pPr>
    </w:p>
    <w:p w14:paraId="6C938D42" w14:textId="77777777" w:rsidR="008A355F" w:rsidRDefault="009C3AC3">
      <w:pPr>
        <w:pStyle w:val="BodyText"/>
        <w:ind w:left="404" w:right="958"/>
        <w:jc w:val="both"/>
      </w:pPr>
      <w:r>
        <w:t>The need for an Industrial Psychological Assessment at Marine Profile or similar will be decided upon on a case to case base. Upon satisfactory completion of the intensive training onboard, the Master and/or Chief Engineer must confirm this in writing to the Company and if necessary an Officer Appraisal Report the understanding of the SMS.</w:t>
      </w:r>
    </w:p>
    <w:p w14:paraId="6C938D43" w14:textId="77777777" w:rsidR="008A355F" w:rsidRDefault="008A355F">
      <w:pPr>
        <w:jc w:val="both"/>
        <w:sectPr w:rsidR="008A355F">
          <w:pgSz w:w="11910" w:h="16850"/>
          <w:pgMar w:top="820" w:right="0" w:bottom="1200" w:left="560" w:header="569" w:footer="989" w:gutter="0"/>
          <w:cols w:space="720"/>
        </w:sectPr>
      </w:pPr>
    </w:p>
    <w:p w14:paraId="6C938D44" w14:textId="77777777" w:rsidR="008A355F" w:rsidRDefault="008A355F">
      <w:pPr>
        <w:pStyle w:val="BodyText"/>
        <w:spacing w:before="6"/>
        <w:rPr>
          <w:sz w:val="16"/>
        </w:rPr>
      </w:pPr>
    </w:p>
    <w:p w14:paraId="6C938D45" w14:textId="77777777" w:rsidR="008A355F" w:rsidRDefault="009C3AC3" w:rsidP="008C41F4">
      <w:pPr>
        <w:pStyle w:val="Heading3"/>
        <w:numPr>
          <w:ilvl w:val="2"/>
          <w:numId w:val="38"/>
        </w:numPr>
        <w:tabs>
          <w:tab w:val="left" w:pos="1248"/>
        </w:tabs>
        <w:spacing w:before="89" w:line="240" w:lineRule="auto"/>
      </w:pPr>
      <w:r>
        <w:t>Evaluation</w:t>
      </w:r>
    </w:p>
    <w:p w14:paraId="6C938D46" w14:textId="77777777" w:rsidR="008A355F" w:rsidRDefault="008A355F">
      <w:pPr>
        <w:pStyle w:val="BodyText"/>
        <w:spacing w:before="1"/>
        <w:rPr>
          <w:b/>
        </w:rPr>
      </w:pPr>
    </w:p>
    <w:p w14:paraId="6C938D47" w14:textId="77777777" w:rsidR="008A355F" w:rsidRDefault="009C3AC3">
      <w:pPr>
        <w:pStyle w:val="BodyText"/>
        <w:spacing w:before="1"/>
        <w:ind w:left="404" w:right="957" w:firstLine="60"/>
        <w:jc w:val="both"/>
      </w:pPr>
      <w:r>
        <w:t>Company recognizes that the continual appraisal of performance of all sea staff is essential for a proper evaluation of the potential for promotion and for the recognition of an individual’s problem areas. Company requires senior officers to participate fully in appraising their staff. Company manning agents are kept advised of the performance of their staff by copying personnel appraisals for their records.</w:t>
      </w:r>
    </w:p>
    <w:p w14:paraId="6C938D48" w14:textId="77777777" w:rsidR="008A355F" w:rsidRDefault="008A355F">
      <w:pPr>
        <w:pStyle w:val="BodyText"/>
        <w:spacing w:before="10"/>
        <w:rPr>
          <w:sz w:val="20"/>
        </w:rPr>
      </w:pPr>
    </w:p>
    <w:p w14:paraId="6C938D49" w14:textId="77777777" w:rsidR="008A355F" w:rsidRDefault="009C3AC3">
      <w:pPr>
        <w:pStyle w:val="BodyText"/>
        <w:ind w:left="404" w:right="963"/>
        <w:jc w:val="both"/>
      </w:pPr>
      <w:r>
        <w:t>The level of complexity of appraisals depends on the rank of the person being appraised and standard forms are in use for appraisals. It is also recognized that the proper evaluation of Masters can only be accomplished by the visiting Superintendent.</w:t>
      </w:r>
    </w:p>
    <w:p w14:paraId="6C938D4A" w14:textId="77777777" w:rsidR="008A355F" w:rsidRDefault="008A355F">
      <w:pPr>
        <w:pStyle w:val="BodyText"/>
        <w:spacing w:before="10"/>
        <w:rPr>
          <w:sz w:val="20"/>
        </w:rPr>
      </w:pPr>
    </w:p>
    <w:p w14:paraId="6C938D4B" w14:textId="77777777" w:rsidR="008A355F" w:rsidRDefault="009C3AC3">
      <w:pPr>
        <w:pStyle w:val="BodyText"/>
        <w:ind w:left="404" w:right="963"/>
        <w:jc w:val="both"/>
      </w:pPr>
      <w:r>
        <w:t>Masters and Chief Engineers are requested to forward appraisals for the shipboard staff quarterly. Appraisal reports, when received in the office, are read and signed by the Personnel Manager. All originals are then passed to the Personnel Officer for review prior to entering into the crew system, copying for the Manning Agent and filing in the man files. Senior staff reports (including Master, Chief Officer, Chief Engineer, and Second Engineer) for officers serving on technically managed vessels are also sighted by the Management, prior to being filed in the personnel files.</w:t>
      </w:r>
    </w:p>
    <w:p w14:paraId="6C938D4C" w14:textId="77777777" w:rsidR="008A355F" w:rsidRDefault="008A355F">
      <w:pPr>
        <w:pStyle w:val="BodyText"/>
        <w:spacing w:before="10"/>
        <w:rPr>
          <w:sz w:val="20"/>
        </w:rPr>
      </w:pPr>
    </w:p>
    <w:p w14:paraId="6C938D4D" w14:textId="77777777" w:rsidR="008A355F" w:rsidRDefault="009C3AC3">
      <w:pPr>
        <w:pStyle w:val="BodyText"/>
        <w:spacing w:before="1"/>
        <w:ind w:left="404" w:right="968"/>
        <w:jc w:val="both"/>
      </w:pPr>
      <w:r>
        <w:t>The senior officers onboard are encouraged to forward additional reports related to specific personnel matters. These are for the attention of the Personnel Manager who will take action as appropriate.</w:t>
      </w:r>
    </w:p>
    <w:p w14:paraId="6C938D4E" w14:textId="77777777" w:rsidR="008A355F" w:rsidRDefault="008A355F">
      <w:pPr>
        <w:pStyle w:val="BodyText"/>
        <w:spacing w:before="9"/>
        <w:rPr>
          <w:sz w:val="20"/>
        </w:rPr>
      </w:pPr>
    </w:p>
    <w:p w14:paraId="6C938D4F" w14:textId="77777777" w:rsidR="008A355F" w:rsidRDefault="009C3AC3">
      <w:pPr>
        <w:pStyle w:val="BodyText"/>
        <w:spacing w:before="1"/>
        <w:ind w:left="404" w:right="958"/>
        <w:jc w:val="both"/>
      </w:pPr>
      <w:r>
        <w:t>These assessment reports are normally to be discussed with the Officer onboard and his signature obtained prior to being dispatched to Company.</w:t>
      </w:r>
    </w:p>
    <w:p w14:paraId="6C938D50" w14:textId="77777777" w:rsidR="008A355F" w:rsidRDefault="008A355F">
      <w:pPr>
        <w:pStyle w:val="BodyText"/>
        <w:spacing w:before="9"/>
        <w:rPr>
          <w:sz w:val="20"/>
        </w:rPr>
      </w:pPr>
    </w:p>
    <w:p w14:paraId="6C938D51" w14:textId="77777777" w:rsidR="008A355F" w:rsidRDefault="009C3AC3">
      <w:pPr>
        <w:pStyle w:val="BodyText"/>
        <w:spacing w:before="1"/>
        <w:ind w:left="404"/>
        <w:jc w:val="both"/>
      </w:pPr>
      <w:r>
        <w:t>Supplied in a simpler format, these reports are not normally discussed with the ratings.</w:t>
      </w:r>
    </w:p>
    <w:p w14:paraId="6C938D52" w14:textId="77777777" w:rsidR="008A355F" w:rsidRDefault="008A355F">
      <w:pPr>
        <w:pStyle w:val="BodyText"/>
        <w:spacing w:before="10"/>
        <w:rPr>
          <w:sz w:val="20"/>
        </w:rPr>
      </w:pPr>
    </w:p>
    <w:p w14:paraId="6C938D53" w14:textId="77777777" w:rsidR="008A355F" w:rsidRDefault="009C3AC3">
      <w:pPr>
        <w:pStyle w:val="BodyText"/>
        <w:ind w:left="404"/>
        <w:jc w:val="both"/>
      </w:pPr>
      <w:r>
        <w:t>It has to be ensured that the crew manager provides Company with copies of the appraisal reports.</w:t>
      </w:r>
    </w:p>
    <w:p w14:paraId="6C938D54" w14:textId="77777777" w:rsidR="008A355F" w:rsidRDefault="008A355F">
      <w:pPr>
        <w:pStyle w:val="BodyText"/>
        <w:spacing w:before="10"/>
        <w:rPr>
          <w:sz w:val="20"/>
        </w:rPr>
      </w:pPr>
    </w:p>
    <w:p w14:paraId="6C938D55" w14:textId="77777777" w:rsidR="008A355F" w:rsidRDefault="009C3AC3">
      <w:pPr>
        <w:pStyle w:val="BodyText"/>
        <w:ind w:left="404" w:right="964"/>
        <w:jc w:val="both"/>
      </w:pPr>
      <w:r>
        <w:t>The Personal Assessment report contains recommendations for promotion from the Master / Chief Engineer. When promotions are required for senior ranks, the Personnel Manager should review all suitable candidates and assess the candidates in consultation with the technical staff.</w:t>
      </w:r>
    </w:p>
    <w:p w14:paraId="6C938D56" w14:textId="77777777" w:rsidR="008A355F" w:rsidRDefault="008A355F">
      <w:pPr>
        <w:pStyle w:val="BodyText"/>
        <w:spacing w:before="10"/>
        <w:rPr>
          <w:sz w:val="20"/>
        </w:rPr>
      </w:pPr>
    </w:p>
    <w:p w14:paraId="6C938D57" w14:textId="77777777" w:rsidR="008A355F" w:rsidRDefault="009C3AC3">
      <w:pPr>
        <w:pStyle w:val="BodyText"/>
        <w:ind w:left="404" w:right="961"/>
        <w:jc w:val="both"/>
      </w:pPr>
      <w:r>
        <w:t>Where junior officer promotions are required, the Personnel Manager will review reports / recommendations and promote the most suitable candidate. The report may also contain recommendations regarding promotion or further training and these comments are taken into account when the candidate is submitted for higher rank or training courses (e.g. Ship’s Cooks’ training).</w:t>
      </w:r>
    </w:p>
    <w:p w14:paraId="6C938D58" w14:textId="77777777" w:rsidR="008A355F" w:rsidRDefault="008A355F">
      <w:pPr>
        <w:pStyle w:val="BodyText"/>
        <w:spacing w:before="10"/>
        <w:rPr>
          <w:sz w:val="20"/>
        </w:rPr>
      </w:pPr>
    </w:p>
    <w:p w14:paraId="6C938D59" w14:textId="77777777" w:rsidR="008A355F" w:rsidRDefault="009C3AC3">
      <w:pPr>
        <w:pStyle w:val="BodyText"/>
        <w:ind w:left="404" w:right="958"/>
        <w:jc w:val="both"/>
      </w:pPr>
      <w:r>
        <w:t>Where a ‘Personal Assessment’ contains unfavorable reports, the Personnel Manager will review the actions taken by the onboard management and will assist them as required. Where Senior Officers have unfavorable reports, the actions taken will be discussed with technical and senior management.</w:t>
      </w:r>
    </w:p>
    <w:p w14:paraId="6C938D5A" w14:textId="77777777" w:rsidR="008A355F" w:rsidRDefault="008A355F">
      <w:pPr>
        <w:pStyle w:val="BodyText"/>
        <w:spacing w:before="10"/>
        <w:rPr>
          <w:sz w:val="20"/>
        </w:rPr>
      </w:pPr>
    </w:p>
    <w:p w14:paraId="6C938D5B" w14:textId="77777777" w:rsidR="008A355F" w:rsidRDefault="009C3AC3">
      <w:pPr>
        <w:pStyle w:val="BodyText"/>
        <w:ind w:left="404" w:right="961"/>
        <w:jc w:val="both"/>
      </w:pPr>
      <w:r>
        <w:t>Unfavorable reports are to brought to the attention of the manning agent and, if warranted, should be recorded as a manning agent non-conformance.</w:t>
      </w:r>
    </w:p>
    <w:p w14:paraId="6C938D5C" w14:textId="77777777" w:rsidR="008A355F" w:rsidRDefault="008A355F">
      <w:pPr>
        <w:jc w:val="both"/>
        <w:sectPr w:rsidR="008A355F">
          <w:pgSz w:w="11910" w:h="16850"/>
          <w:pgMar w:top="820" w:right="0" w:bottom="1200" w:left="560" w:header="569" w:footer="989" w:gutter="0"/>
          <w:cols w:space="720"/>
        </w:sectPr>
      </w:pPr>
    </w:p>
    <w:p w14:paraId="6C938D5D" w14:textId="77777777" w:rsidR="008A355F" w:rsidRDefault="008A355F">
      <w:pPr>
        <w:pStyle w:val="BodyText"/>
        <w:spacing w:before="1"/>
        <w:rPr>
          <w:sz w:val="17"/>
        </w:rPr>
      </w:pPr>
    </w:p>
    <w:p w14:paraId="6C938D5E" w14:textId="77777777" w:rsidR="008A355F" w:rsidRDefault="009C3AC3">
      <w:pPr>
        <w:pStyle w:val="Heading2"/>
        <w:ind w:left="2149" w:right="2711"/>
        <w:jc w:val="center"/>
      </w:pPr>
      <w:r>
        <w:t>MLC-PR-04 MANNING AGENT CONTROL</w:t>
      </w:r>
    </w:p>
    <w:p w14:paraId="6C938D5F" w14:textId="77777777" w:rsidR="008A355F" w:rsidRDefault="009C3AC3" w:rsidP="008C41F4">
      <w:pPr>
        <w:pStyle w:val="Heading3"/>
        <w:numPr>
          <w:ilvl w:val="1"/>
          <w:numId w:val="36"/>
        </w:numPr>
        <w:tabs>
          <w:tab w:val="left" w:pos="1037"/>
        </w:tabs>
        <w:spacing w:before="277"/>
        <w:ind w:hanging="633"/>
      </w:pPr>
      <w:r>
        <w:t>Objectives</w:t>
      </w:r>
    </w:p>
    <w:p w14:paraId="6C938D60" w14:textId="77777777" w:rsidR="008A355F" w:rsidRDefault="009C3AC3">
      <w:pPr>
        <w:pStyle w:val="BodyText"/>
        <w:ind w:left="404" w:right="1049"/>
      </w:pPr>
      <w:r>
        <w:t>To ensure that seafarers have access to an efficient and well-regulated seafarer recruitment and placement service.</w:t>
      </w:r>
    </w:p>
    <w:p w14:paraId="6C938D61" w14:textId="77777777" w:rsidR="008A355F" w:rsidRDefault="008A355F">
      <w:pPr>
        <w:pStyle w:val="BodyText"/>
        <w:spacing w:before="3"/>
      </w:pPr>
    </w:p>
    <w:p w14:paraId="6C938D62" w14:textId="77777777" w:rsidR="008A355F" w:rsidRDefault="009C3AC3" w:rsidP="008C41F4">
      <w:pPr>
        <w:pStyle w:val="Heading3"/>
        <w:numPr>
          <w:ilvl w:val="1"/>
          <w:numId w:val="36"/>
        </w:numPr>
        <w:tabs>
          <w:tab w:val="left" w:pos="1037"/>
        </w:tabs>
        <w:ind w:hanging="633"/>
      </w:pPr>
      <w:r>
        <w:t>Scope</w:t>
      </w:r>
    </w:p>
    <w:p w14:paraId="6C938D63" w14:textId="77777777" w:rsidR="008A355F" w:rsidRDefault="009C3AC3">
      <w:pPr>
        <w:pStyle w:val="BodyText"/>
        <w:spacing w:line="273" w:lineRule="exact"/>
        <w:ind w:left="404"/>
      </w:pPr>
      <w:r>
        <w:t>This procedure applies to all seafarers employed on the vessels managed by the company.</w:t>
      </w:r>
    </w:p>
    <w:p w14:paraId="6C938D64" w14:textId="77777777" w:rsidR="008A355F" w:rsidRDefault="008A355F">
      <w:pPr>
        <w:pStyle w:val="BodyText"/>
        <w:spacing w:before="6"/>
      </w:pPr>
    </w:p>
    <w:p w14:paraId="6C938D65" w14:textId="77777777" w:rsidR="008A355F" w:rsidRDefault="009C3AC3" w:rsidP="008C41F4">
      <w:pPr>
        <w:pStyle w:val="Heading3"/>
        <w:numPr>
          <w:ilvl w:val="1"/>
          <w:numId w:val="36"/>
        </w:numPr>
        <w:tabs>
          <w:tab w:val="left" w:pos="1037"/>
        </w:tabs>
        <w:ind w:hanging="633"/>
      </w:pPr>
      <w:r>
        <w:t>Responsibilities</w:t>
      </w:r>
    </w:p>
    <w:p w14:paraId="6C938D66" w14:textId="77777777" w:rsidR="008A355F" w:rsidRDefault="009C3AC3">
      <w:pPr>
        <w:pStyle w:val="BodyText"/>
        <w:spacing w:line="273" w:lineRule="exact"/>
        <w:ind w:left="404"/>
      </w:pPr>
      <w:r>
        <w:t>Company Personnel Officer is responsible for implementation of this procedure.</w:t>
      </w:r>
    </w:p>
    <w:p w14:paraId="6C938D67" w14:textId="77777777" w:rsidR="008A355F" w:rsidRDefault="008A355F">
      <w:pPr>
        <w:pStyle w:val="BodyText"/>
        <w:spacing w:before="6"/>
      </w:pPr>
    </w:p>
    <w:p w14:paraId="6C938D68" w14:textId="77777777" w:rsidR="008A355F" w:rsidRDefault="009C3AC3" w:rsidP="008C41F4">
      <w:pPr>
        <w:pStyle w:val="Heading3"/>
        <w:numPr>
          <w:ilvl w:val="1"/>
          <w:numId w:val="36"/>
        </w:numPr>
        <w:tabs>
          <w:tab w:val="left" w:pos="1037"/>
        </w:tabs>
        <w:ind w:hanging="633"/>
      </w:pPr>
      <w:r>
        <w:t>References</w:t>
      </w:r>
    </w:p>
    <w:p w14:paraId="6C938D69" w14:textId="77777777" w:rsidR="008A355F" w:rsidRDefault="009C3AC3">
      <w:pPr>
        <w:pStyle w:val="BodyText"/>
        <w:spacing w:line="273" w:lineRule="exact"/>
        <w:ind w:left="404"/>
      </w:pPr>
      <w:r>
        <w:t>Safety Management System. Recruitment and Selection.</w:t>
      </w:r>
    </w:p>
    <w:p w14:paraId="6C938D6A" w14:textId="77777777" w:rsidR="008A355F" w:rsidRDefault="008A355F">
      <w:pPr>
        <w:pStyle w:val="BodyText"/>
        <w:spacing w:before="6"/>
      </w:pPr>
    </w:p>
    <w:p w14:paraId="6C938D6B" w14:textId="77777777" w:rsidR="008A355F" w:rsidRDefault="009C3AC3" w:rsidP="008C41F4">
      <w:pPr>
        <w:pStyle w:val="Heading3"/>
        <w:numPr>
          <w:ilvl w:val="1"/>
          <w:numId w:val="36"/>
        </w:numPr>
        <w:tabs>
          <w:tab w:val="left" w:pos="1037"/>
        </w:tabs>
        <w:ind w:hanging="633"/>
      </w:pPr>
      <w:r>
        <w:t>Regulations</w:t>
      </w:r>
    </w:p>
    <w:p w14:paraId="6C938D6C" w14:textId="77777777" w:rsidR="008A355F" w:rsidRDefault="009C3AC3">
      <w:pPr>
        <w:pStyle w:val="BodyText"/>
        <w:spacing w:line="273" w:lineRule="exact"/>
        <w:ind w:left="404"/>
      </w:pPr>
      <w:r>
        <w:t>ILO MLC</w:t>
      </w:r>
    </w:p>
    <w:p w14:paraId="6C938D6D" w14:textId="77777777" w:rsidR="008A355F" w:rsidRDefault="008A355F">
      <w:pPr>
        <w:pStyle w:val="BodyText"/>
        <w:spacing w:before="6"/>
      </w:pPr>
    </w:p>
    <w:p w14:paraId="6C938D6E" w14:textId="77777777" w:rsidR="008A355F" w:rsidRDefault="009C3AC3" w:rsidP="008C41F4">
      <w:pPr>
        <w:pStyle w:val="Heading3"/>
        <w:numPr>
          <w:ilvl w:val="1"/>
          <w:numId w:val="36"/>
        </w:numPr>
        <w:tabs>
          <w:tab w:val="left" w:pos="1037"/>
        </w:tabs>
        <w:ind w:hanging="633"/>
      </w:pPr>
      <w:r>
        <w:t>Related</w:t>
      </w:r>
      <w:r>
        <w:rPr>
          <w:spacing w:val="-1"/>
        </w:rPr>
        <w:t xml:space="preserve"> </w:t>
      </w:r>
      <w:r>
        <w:t>Forms</w:t>
      </w:r>
    </w:p>
    <w:p w14:paraId="6C938D6F" w14:textId="77777777" w:rsidR="008A355F" w:rsidRDefault="009C3AC3">
      <w:pPr>
        <w:pStyle w:val="BodyText"/>
        <w:spacing w:line="273" w:lineRule="exact"/>
        <w:ind w:left="404"/>
      </w:pPr>
      <w:r>
        <w:t>None</w:t>
      </w:r>
    </w:p>
    <w:p w14:paraId="6C938D70" w14:textId="77777777" w:rsidR="008A355F" w:rsidRDefault="008A355F">
      <w:pPr>
        <w:spacing w:line="273" w:lineRule="exact"/>
        <w:sectPr w:rsidR="008A355F">
          <w:pgSz w:w="11910" w:h="16850"/>
          <w:pgMar w:top="820" w:right="0" w:bottom="1200" w:left="560" w:header="569" w:footer="989" w:gutter="0"/>
          <w:cols w:space="720"/>
        </w:sectPr>
      </w:pPr>
    </w:p>
    <w:p w14:paraId="6C938D71" w14:textId="77777777" w:rsidR="008A355F" w:rsidRDefault="008A355F">
      <w:pPr>
        <w:pStyle w:val="BodyText"/>
        <w:spacing w:before="9"/>
        <w:rPr>
          <w:sz w:val="16"/>
        </w:rPr>
      </w:pPr>
    </w:p>
    <w:p w14:paraId="6C938D72" w14:textId="77777777" w:rsidR="008A355F" w:rsidRDefault="009C3AC3" w:rsidP="008C41F4">
      <w:pPr>
        <w:pStyle w:val="Heading3"/>
        <w:numPr>
          <w:ilvl w:val="1"/>
          <w:numId w:val="36"/>
        </w:numPr>
        <w:tabs>
          <w:tab w:val="left" w:pos="1037"/>
        </w:tabs>
        <w:spacing w:before="89" w:line="240" w:lineRule="auto"/>
        <w:ind w:hanging="633"/>
      </w:pPr>
      <w:r>
        <w:t>Procedure</w:t>
      </w:r>
      <w:r>
        <w:rPr>
          <w:spacing w:val="-1"/>
        </w:rPr>
        <w:t xml:space="preserve"> </w:t>
      </w:r>
      <w:r>
        <w:t>content</w:t>
      </w:r>
    </w:p>
    <w:p w14:paraId="6C938D73" w14:textId="77777777" w:rsidR="008A355F" w:rsidRDefault="009C3AC3">
      <w:pPr>
        <w:pStyle w:val="BodyText"/>
        <w:spacing w:before="234"/>
        <w:ind w:left="404" w:right="957"/>
        <w:jc w:val="both"/>
      </w:pPr>
      <w:r>
        <w:t>In addition to officers recruited directly by Company, contracted manning agents supply officers. Prior to the scheduled relief, the Personnel Officer sends a communication to the manning agent confirming the ranks / dates required and port (if known) for that vessel. The manning agent will be requested to source suitable candidates and report with details.</w:t>
      </w:r>
    </w:p>
    <w:p w14:paraId="6C938D74" w14:textId="77777777" w:rsidR="008A355F" w:rsidRDefault="008A355F">
      <w:pPr>
        <w:pStyle w:val="BodyText"/>
        <w:spacing w:before="10"/>
        <w:rPr>
          <w:sz w:val="20"/>
        </w:rPr>
      </w:pPr>
    </w:p>
    <w:p w14:paraId="6C938D75" w14:textId="77777777" w:rsidR="008A355F" w:rsidRDefault="009C3AC3">
      <w:pPr>
        <w:pStyle w:val="BodyText"/>
        <w:ind w:left="404" w:right="958"/>
        <w:jc w:val="both"/>
      </w:pPr>
      <w:r>
        <w:t>For Senior Officers recruited through the manning agent and entered on the Senior Officers Advance Relief Planner, the Personnel Officer will keep in regular contact with the manning agent, in respect of their schedules. The manning agent is responsible for submitting candidates who conform to the vessel's Recruitment Criteria or, when proposing candidates who do not meet the Recruitment Criteria, for advising the Personnel Department</w:t>
      </w:r>
      <w:r>
        <w:rPr>
          <w:spacing w:val="-6"/>
        </w:rPr>
        <w:t xml:space="preserve"> </w:t>
      </w:r>
      <w:r>
        <w:t>accordingly.</w:t>
      </w:r>
    </w:p>
    <w:p w14:paraId="6C938D76" w14:textId="77777777" w:rsidR="008A355F" w:rsidRDefault="008A355F">
      <w:pPr>
        <w:pStyle w:val="BodyText"/>
        <w:spacing w:before="10"/>
        <w:rPr>
          <w:sz w:val="20"/>
        </w:rPr>
      </w:pPr>
    </w:p>
    <w:p w14:paraId="6C938D77" w14:textId="77777777" w:rsidR="008A355F" w:rsidRDefault="009C3AC3">
      <w:pPr>
        <w:pStyle w:val="BodyText"/>
        <w:ind w:left="404" w:right="958"/>
        <w:jc w:val="both"/>
      </w:pPr>
      <w:r>
        <w:t>The manning agent will report details of nominated candidates. The agent should provide details which include: the candidate s name, date and place of birth, passport number / issue / expiry, discharge book number / issue / expiry, license type and number, additional qualifications and short courses, and previous sea service. The manning agent should advise the Personnel Department, if the candidate is not in possession of a passport or seaman's book. Normally both documents are required prior to travelling. If the candidate has previous service onboard Company managed vessels, the Personnel Officer will check previous performance reports and, if satisfactory in terms of experience / qualification for rank and performance on- board the vessel(s), confirm acceptance to the Manning Agent. If the reports are not satisfactory, the Personnel Officer will reject the candidate and request an alternative. If the candidate has no prior service with Company, the Personnel Officer will request the agent to provide references or telephone contacts of previous employers before assessing suitability. Direct contacts to previous employers are to be made by Company whenever confirming</w:t>
      </w:r>
      <w:r>
        <w:rPr>
          <w:spacing w:val="-13"/>
        </w:rPr>
        <w:t xml:space="preserve"> </w:t>
      </w:r>
      <w:r>
        <w:t>references.</w:t>
      </w:r>
    </w:p>
    <w:p w14:paraId="6C938D78" w14:textId="77777777" w:rsidR="008A355F" w:rsidRDefault="008A355F">
      <w:pPr>
        <w:pStyle w:val="BodyText"/>
        <w:spacing w:before="11"/>
        <w:rPr>
          <w:sz w:val="20"/>
        </w:rPr>
      </w:pPr>
    </w:p>
    <w:p w14:paraId="6C938D79" w14:textId="77777777" w:rsidR="008A355F" w:rsidRDefault="009C3AC3">
      <w:pPr>
        <w:pStyle w:val="BodyText"/>
        <w:ind w:left="404" w:right="960"/>
        <w:jc w:val="both"/>
      </w:pPr>
      <w:r>
        <w:t>The MLC requires that “private seafarer recruitment and placement services whose primary purpose is the recruitment and placement of seafarers or which recruit and place a significant number of seafarers, they shall be operated only in conformity with a standardized system of licensing or certification or other form of regulation”.</w:t>
      </w:r>
    </w:p>
    <w:p w14:paraId="6C938D7A" w14:textId="77777777" w:rsidR="008A355F" w:rsidRDefault="008A355F">
      <w:pPr>
        <w:pStyle w:val="BodyText"/>
      </w:pPr>
    </w:p>
    <w:p w14:paraId="6C938D7B" w14:textId="77777777" w:rsidR="008A355F" w:rsidRDefault="009C3AC3">
      <w:pPr>
        <w:pStyle w:val="BodyText"/>
        <w:ind w:left="404" w:right="959" w:firstLine="60"/>
        <w:jc w:val="both"/>
      </w:pPr>
      <w:r>
        <w:t>“Shipowners, who use seafarer recruitment and placement services based in countries or territories in which the Convention does not apply, shall ensure, as far as practicable, that those services meet the requirements”.</w:t>
      </w:r>
    </w:p>
    <w:p w14:paraId="6C938D7C" w14:textId="77777777" w:rsidR="008A355F" w:rsidRDefault="008A355F">
      <w:pPr>
        <w:pStyle w:val="BodyText"/>
      </w:pPr>
    </w:p>
    <w:p w14:paraId="6C938D7D" w14:textId="77777777" w:rsidR="008A355F" w:rsidRDefault="009C3AC3">
      <w:pPr>
        <w:pStyle w:val="BodyText"/>
        <w:spacing w:before="1"/>
        <w:ind w:left="404" w:right="962"/>
        <w:jc w:val="both"/>
      </w:pPr>
      <w:r>
        <w:t>In respect of above stated facts, the Company requires from all manning agents to provide it with the copy of Statement of Compliance confirming that the manning agent was voluntary certified in accordance with MLC requirements. This copy is attached to each SEA that was signed by a seafarer who was recruited by the manning agent.</w:t>
      </w:r>
    </w:p>
    <w:p w14:paraId="6C938D7E" w14:textId="77777777" w:rsidR="008A355F" w:rsidRDefault="008A355F">
      <w:pPr>
        <w:jc w:val="both"/>
        <w:sectPr w:rsidR="008A355F">
          <w:pgSz w:w="11910" w:h="16850"/>
          <w:pgMar w:top="820" w:right="0" w:bottom="1200" w:left="560" w:header="569" w:footer="989" w:gutter="0"/>
          <w:cols w:space="720"/>
        </w:sectPr>
      </w:pPr>
    </w:p>
    <w:p w14:paraId="6C938D7F" w14:textId="77777777" w:rsidR="008A355F" w:rsidRDefault="008A355F">
      <w:pPr>
        <w:pStyle w:val="BodyText"/>
        <w:spacing w:before="1"/>
        <w:rPr>
          <w:sz w:val="17"/>
        </w:rPr>
      </w:pPr>
    </w:p>
    <w:p w14:paraId="6C938D80" w14:textId="77777777" w:rsidR="008A355F" w:rsidRDefault="009C3AC3">
      <w:pPr>
        <w:pStyle w:val="Heading2"/>
        <w:ind w:left="1185"/>
      </w:pPr>
      <w:r>
        <w:t>MLC-PR-05 SEAFARERS’ EMPLOYMENT AGREEMENT</w:t>
      </w:r>
    </w:p>
    <w:p w14:paraId="6C938D81" w14:textId="77777777" w:rsidR="008A355F" w:rsidRDefault="009C3AC3" w:rsidP="008C41F4">
      <w:pPr>
        <w:pStyle w:val="Heading3"/>
        <w:numPr>
          <w:ilvl w:val="1"/>
          <w:numId w:val="35"/>
        </w:numPr>
        <w:tabs>
          <w:tab w:val="left" w:pos="1037"/>
        </w:tabs>
        <w:spacing w:before="277"/>
        <w:ind w:hanging="633"/>
      </w:pPr>
      <w:r>
        <w:t>Objectives</w:t>
      </w:r>
    </w:p>
    <w:p w14:paraId="6C938D82" w14:textId="77777777" w:rsidR="008A355F" w:rsidRDefault="009C3AC3">
      <w:pPr>
        <w:pStyle w:val="BodyText"/>
        <w:spacing w:line="273" w:lineRule="exact"/>
        <w:ind w:left="404"/>
      </w:pPr>
      <w:r>
        <w:t>To ensure that seafarers have a fair employment agreement.</w:t>
      </w:r>
    </w:p>
    <w:p w14:paraId="6C938D83" w14:textId="77777777" w:rsidR="008A355F" w:rsidRDefault="008A355F">
      <w:pPr>
        <w:pStyle w:val="BodyText"/>
        <w:spacing w:before="6"/>
      </w:pPr>
    </w:p>
    <w:p w14:paraId="6C938D84" w14:textId="77777777" w:rsidR="008A355F" w:rsidRDefault="009C3AC3" w:rsidP="008C41F4">
      <w:pPr>
        <w:pStyle w:val="Heading3"/>
        <w:numPr>
          <w:ilvl w:val="1"/>
          <w:numId w:val="35"/>
        </w:numPr>
        <w:tabs>
          <w:tab w:val="left" w:pos="1037"/>
        </w:tabs>
        <w:ind w:hanging="633"/>
      </w:pPr>
      <w:r>
        <w:t>Scope</w:t>
      </w:r>
    </w:p>
    <w:p w14:paraId="6C938D85" w14:textId="77777777" w:rsidR="008A355F" w:rsidRDefault="009C3AC3">
      <w:pPr>
        <w:pStyle w:val="BodyText"/>
        <w:spacing w:line="273" w:lineRule="exact"/>
        <w:ind w:left="404"/>
      </w:pPr>
      <w:r>
        <w:t>This procedure applies to all seafarers employed on the vessels managed by the company.</w:t>
      </w:r>
    </w:p>
    <w:p w14:paraId="6C938D86" w14:textId="77777777" w:rsidR="008A355F" w:rsidRDefault="008A355F">
      <w:pPr>
        <w:pStyle w:val="BodyText"/>
        <w:spacing w:before="6"/>
      </w:pPr>
    </w:p>
    <w:p w14:paraId="6C938D87" w14:textId="77777777" w:rsidR="008A355F" w:rsidRDefault="009C3AC3" w:rsidP="008C41F4">
      <w:pPr>
        <w:pStyle w:val="Heading3"/>
        <w:numPr>
          <w:ilvl w:val="1"/>
          <w:numId w:val="35"/>
        </w:numPr>
        <w:tabs>
          <w:tab w:val="left" w:pos="1037"/>
        </w:tabs>
        <w:ind w:hanging="633"/>
      </w:pPr>
      <w:r>
        <w:t>Responsibilities</w:t>
      </w:r>
    </w:p>
    <w:p w14:paraId="6C938D88" w14:textId="77777777" w:rsidR="008A355F" w:rsidRDefault="009C3AC3">
      <w:pPr>
        <w:pStyle w:val="BodyText"/>
        <w:spacing w:line="273" w:lineRule="exact"/>
        <w:ind w:left="404"/>
      </w:pPr>
      <w:r>
        <w:t>Company MLC Officer is responsible for implementation of this procedure.</w:t>
      </w:r>
    </w:p>
    <w:p w14:paraId="6C938D89" w14:textId="77777777" w:rsidR="008A355F" w:rsidRDefault="008A355F">
      <w:pPr>
        <w:pStyle w:val="BodyText"/>
        <w:spacing w:before="6"/>
      </w:pPr>
    </w:p>
    <w:p w14:paraId="6C938D8A" w14:textId="77777777" w:rsidR="008A355F" w:rsidRDefault="009C3AC3" w:rsidP="008C41F4">
      <w:pPr>
        <w:pStyle w:val="Heading3"/>
        <w:numPr>
          <w:ilvl w:val="1"/>
          <w:numId w:val="35"/>
        </w:numPr>
        <w:tabs>
          <w:tab w:val="left" w:pos="1037"/>
        </w:tabs>
        <w:ind w:hanging="633"/>
      </w:pPr>
      <w:r>
        <w:t>References</w:t>
      </w:r>
    </w:p>
    <w:p w14:paraId="6C938D8B" w14:textId="77777777" w:rsidR="008A355F" w:rsidRDefault="009C3AC3">
      <w:pPr>
        <w:pStyle w:val="BodyText"/>
        <w:spacing w:line="273" w:lineRule="exact"/>
        <w:ind w:left="404"/>
      </w:pPr>
      <w:r>
        <w:t>MLC, Regulation 2.1</w:t>
      </w:r>
    </w:p>
    <w:p w14:paraId="6C938D8C" w14:textId="77777777" w:rsidR="008A355F" w:rsidRDefault="008A355F">
      <w:pPr>
        <w:pStyle w:val="BodyText"/>
        <w:spacing w:before="6"/>
      </w:pPr>
    </w:p>
    <w:p w14:paraId="6C938D8D" w14:textId="77777777" w:rsidR="008A355F" w:rsidRDefault="009C3AC3" w:rsidP="008C41F4">
      <w:pPr>
        <w:pStyle w:val="Heading3"/>
        <w:numPr>
          <w:ilvl w:val="1"/>
          <w:numId w:val="35"/>
        </w:numPr>
        <w:tabs>
          <w:tab w:val="left" w:pos="1037"/>
        </w:tabs>
        <w:ind w:hanging="633"/>
      </w:pPr>
      <w:r>
        <w:t>Regulations</w:t>
      </w:r>
    </w:p>
    <w:p w14:paraId="6C938D8E" w14:textId="77777777" w:rsidR="008A355F" w:rsidRDefault="009C3AC3">
      <w:pPr>
        <w:pStyle w:val="BodyText"/>
        <w:spacing w:line="273" w:lineRule="exact"/>
        <w:ind w:left="404"/>
      </w:pPr>
      <w:r>
        <w:t>ILO MLC</w:t>
      </w:r>
    </w:p>
    <w:p w14:paraId="6C938D8F" w14:textId="77777777" w:rsidR="008A355F" w:rsidRDefault="008A355F">
      <w:pPr>
        <w:pStyle w:val="BodyText"/>
        <w:spacing w:before="6"/>
      </w:pPr>
    </w:p>
    <w:p w14:paraId="6C938D90" w14:textId="77777777" w:rsidR="008A355F" w:rsidRDefault="009C3AC3" w:rsidP="008C41F4">
      <w:pPr>
        <w:pStyle w:val="Heading3"/>
        <w:numPr>
          <w:ilvl w:val="1"/>
          <w:numId w:val="35"/>
        </w:numPr>
        <w:tabs>
          <w:tab w:val="left" w:pos="1037"/>
        </w:tabs>
        <w:ind w:hanging="633"/>
      </w:pPr>
      <w:r>
        <w:t>Related</w:t>
      </w:r>
      <w:r>
        <w:rPr>
          <w:spacing w:val="-1"/>
        </w:rPr>
        <w:t xml:space="preserve"> </w:t>
      </w:r>
      <w:r>
        <w:t>Forms</w:t>
      </w:r>
    </w:p>
    <w:p w14:paraId="6C938D91" w14:textId="77777777" w:rsidR="008A355F" w:rsidRDefault="009C3AC3">
      <w:pPr>
        <w:pStyle w:val="BodyText"/>
        <w:spacing w:line="273" w:lineRule="exact"/>
        <w:ind w:left="404"/>
      </w:pPr>
      <w:r>
        <w:t>None</w:t>
      </w:r>
    </w:p>
    <w:p w14:paraId="6C938D92" w14:textId="77777777" w:rsidR="008A355F" w:rsidRDefault="008A355F">
      <w:pPr>
        <w:spacing w:line="273" w:lineRule="exact"/>
        <w:sectPr w:rsidR="008A355F">
          <w:pgSz w:w="11910" w:h="16850"/>
          <w:pgMar w:top="820" w:right="0" w:bottom="1200" w:left="560" w:header="569" w:footer="989" w:gutter="0"/>
          <w:cols w:space="720"/>
        </w:sectPr>
      </w:pPr>
    </w:p>
    <w:p w14:paraId="6C938D93" w14:textId="77777777" w:rsidR="008A355F" w:rsidRDefault="008A355F">
      <w:pPr>
        <w:pStyle w:val="BodyText"/>
        <w:spacing w:before="9"/>
        <w:rPr>
          <w:sz w:val="16"/>
        </w:rPr>
      </w:pPr>
    </w:p>
    <w:p w14:paraId="6C938D94" w14:textId="77777777" w:rsidR="008A355F" w:rsidRDefault="009C3AC3" w:rsidP="008C41F4">
      <w:pPr>
        <w:pStyle w:val="Heading3"/>
        <w:numPr>
          <w:ilvl w:val="1"/>
          <w:numId w:val="35"/>
        </w:numPr>
        <w:tabs>
          <w:tab w:val="left" w:pos="1037"/>
        </w:tabs>
        <w:spacing w:before="89" w:line="240" w:lineRule="auto"/>
        <w:ind w:hanging="633"/>
      </w:pPr>
      <w:r>
        <w:t>Procedure</w:t>
      </w:r>
      <w:r>
        <w:rPr>
          <w:spacing w:val="-1"/>
        </w:rPr>
        <w:t xml:space="preserve"> </w:t>
      </w:r>
      <w:r>
        <w:t>content</w:t>
      </w:r>
    </w:p>
    <w:p w14:paraId="6C938D95" w14:textId="77777777" w:rsidR="008A355F" w:rsidRDefault="008A355F">
      <w:pPr>
        <w:pStyle w:val="BodyText"/>
        <w:rPr>
          <w:b/>
          <w:sz w:val="28"/>
        </w:rPr>
      </w:pPr>
    </w:p>
    <w:p w14:paraId="6C938D96" w14:textId="77777777" w:rsidR="008A355F" w:rsidRDefault="009C3AC3">
      <w:pPr>
        <w:pStyle w:val="Heading6"/>
        <w:spacing w:before="1"/>
        <w:ind w:left="3804" w:right="1011" w:hanging="3340"/>
      </w:pPr>
      <w:r>
        <w:t>Clauses and or issues that should be addressed in a model Seafarers Employment Agreement (SEA) according to MLC requirements</w:t>
      </w:r>
    </w:p>
    <w:p w14:paraId="6C938D97" w14:textId="77777777" w:rsidR="008A355F" w:rsidRDefault="008A355F">
      <w:pPr>
        <w:pStyle w:val="BodyText"/>
        <w:spacing w:before="9"/>
        <w:rPr>
          <w:b/>
          <w:i/>
          <w:sz w:val="20"/>
        </w:rPr>
      </w:pPr>
    </w:p>
    <w:p w14:paraId="6C938D98" w14:textId="77777777" w:rsidR="008A355F" w:rsidRDefault="009C3AC3" w:rsidP="008C41F4">
      <w:pPr>
        <w:pStyle w:val="ListParagraph"/>
        <w:numPr>
          <w:ilvl w:val="0"/>
          <w:numId w:val="34"/>
        </w:numPr>
        <w:tabs>
          <w:tab w:val="left" w:pos="645"/>
        </w:tabs>
        <w:spacing w:before="1"/>
        <w:ind w:hanging="241"/>
        <w:rPr>
          <w:b/>
          <w:i/>
          <w:sz w:val="24"/>
        </w:rPr>
      </w:pPr>
      <w:r>
        <w:rPr>
          <w:b/>
          <w:i/>
          <w:sz w:val="24"/>
        </w:rPr>
        <w:t>Name, date of birth or age and place of birth of</w:t>
      </w:r>
      <w:r>
        <w:rPr>
          <w:b/>
          <w:i/>
          <w:spacing w:val="-8"/>
          <w:sz w:val="24"/>
        </w:rPr>
        <w:t xml:space="preserve"> </w:t>
      </w:r>
      <w:r>
        <w:rPr>
          <w:b/>
          <w:i/>
          <w:sz w:val="24"/>
        </w:rPr>
        <w:t>seafarer</w:t>
      </w:r>
    </w:p>
    <w:p w14:paraId="6C938D99" w14:textId="77777777" w:rsidR="008A355F" w:rsidRDefault="008A355F">
      <w:pPr>
        <w:pStyle w:val="BodyText"/>
        <w:spacing w:before="10"/>
        <w:rPr>
          <w:b/>
          <w:i/>
          <w:sz w:val="20"/>
        </w:rPr>
      </w:pPr>
    </w:p>
    <w:p w14:paraId="6C938D9A" w14:textId="77777777" w:rsidR="008A355F" w:rsidRDefault="009C3AC3" w:rsidP="008C41F4">
      <w:pPr>
        <w:pStyle w:val="ListParagraph"/>
        <w:numPr>
          <w:ilvl w:val="0"/>
          <w:numId w:val="34"/>
        </w:numPr>
        <w:tabs>
          <w:tab w:val="left" w:pos="645"/>
        </w:tabs>
        <w:ind w:hanging="241"/>
        <w:rPr>
          <w:b/>
          <w:i/>
          <w:sz w:val="24"/>
        </w:rPr>
      </w:pPr>
      <w:r>
        <w:rPr>
          <w:b/>
          <w:i/>
          <w:sz w:val="24"/>
        </w:rPr>
        <w:t>Shipowner’s name and</w:t>
      </w:r>
      <w:r>
        <w:rPr>
          <w:b/>
          <w:i/>
          <w:spacing w:val="-3"/>
          <w:sz w:val="24"/>
        </w:rPr>
        <w:t xml:space="preserve"> </w:t>
      </w:r>
      <w:r>
        <w:rPr>
          <w:b/>
          <w:i/>
          <w:sz w:val="24"/>
        </w:rPr>
        <w:t>address</w:t>
      </w:r>
    </w:p>
    <w:p w14:paraId="6C938D9B" w14:textId="77777777" w:rsidR="008A355F" w:rsidRDefault="008A355F">
      <w:pPr>
        <w:pStyle w:val="BodyText"/>
        <w:spacing w:before="10"/>
        <w:rPr>
          <w:b/>
          <w:i/>
          <w:sz w:val="20"/>
        </w:rPr>
      </w:pPr>
    </w:p>
    <w:p w14:paraId="6C938D9C" w14:textId="77777777" w:rsidR="008A355F" w:rsidRDefault="009C3AC3" w:rsidP="008C41F4">
      <w:pPr>
        <w:pStyle w:val="ListParagraph"/>
        <w:numPr>
          <w:ilvl w:val="0"/>
          <w:numId w:val="34"/>
        </w:numPr>
        <w:tabs>
          <w:tab w:val="left" w:pos="645"/>
        </w:tabs>
        <w:ind w:hanging="241"/>
        <w:rPr>
          <w:b/>
          <w:i/>
          <w:sz w:val="24"/>
        </w:rPr>
      </w:pPr>
      <w:r>
        <w:rPr>
          <w:b/>
          <w:i/>
          <w:sz w:val="24"/>
        </w:rPr>
        <w:t>Place where and date when the SEA is entered</w:t>
      </w:r>
      <w:r>
        <w:rPr>
          <w:b/>
          <w:i/>
          <w:spacing w:val="-7"/>
          <w:sz w:val="24"/>
        </w:rPr>
        <w:t xml:space="preserve"> </w:t>
      </w:r>
      <w:r>
        <w:rPr>
          <w:b/>
          <w:i/>
          <w:sz w:val="24"/>
        </w:rPr>
        <w:t>into</w:t>
      </w:r>
    </w:p>
    <w:p w14:paraId="6C938D9D" w14:textId="77777777" w:rsidR="008A355F" w:rsidRDefault="008A355F">
      <w:pPr>
        <w:pStyle w:val="BodyText"/>
        <w:spacing w:before="7"/>
        <w:rPr>
          <w:b/>
          <w:i/>
          <w:sz w:val="20"/>
        </w:rPr>
      </w:pPr>
    </w:p>
    <w:p w14:paraId="6C938D9E" w14:textId="77777777" w:rsidR="008A355F" w:rsidRDefault="009C3AC3" w:rsidP="008C41F4">
      <w:pPr>
        <w:pStyle w:val="ListParagraph"/>
        <w:numPr>
          <w:ilvl w:val="0"/>
          <w:numId w:val="34"/>
        </w:numPr>
        <w:tabs>
          <w:tab w:val="left" w:pos="645"/>
        </w:tabs>
        <w:ind w:hanging="241"/>
        <w:rPr>
          <w:b/>
          <w:i/>
          <w:sz w:val="24"/>
        </w:rPr>
      </w:pPr>
      <w:r>
        <w:rPr>
          <w:b/>
          <w:i/>
          <w:sz w:val="24"/>
        </w:rPr>
        <w:t>Rank /</w:t>
      </w:r>
      <w:r>
        <w:rPr>
          <w:b/>
          <w:i/>
          <w:spacing w:val="-1"/>
          <w:sz w:val="24"/>
        </w:rPr>
        <w:t xml:space="preserve"> </w:t>
      </w:r>
      <w:r>
        <w:rPr>
          <w:b/>
          <w:i/>
          <w:sz w:val="24"/>
        </w:rPr>
        <w:t>capacity</w:t>
      </w:r>
    </w:p>
    <w:p w14:paraId="6C938D9F" w14:textId="77777777" w:rsidR="008A355F" w:rsidRDefault="008A355F">
      <w:pPr>
        <w:pStyle w:val="BodyText"/>
        <w:spacing w:before="10"/>
        <w:rPr>
          <w:b/>
          <w:i/>
          <w:sz w:val="20"/>
        </w:rPr>
      </w:pPr>
    </w:p>
    <w:p w14:paraId="6C938DA0" w14:textId="77777777" w:rsidR="008A355F" w:rsidRDefault="009C3AC3" w:rsidP="008C41F4">
      <w:pPr>
        <w:pStyle w:val="ListParagraph"/>
        <w:numPr>
          <w:ilvl w:val="0"/>
          <w:numId w:val="34"/>
        </w:numPr>
        <w:tabs>
          <w:tab w:val="left" w:pos="645"/>
        </w:tabs>
        <w:ind w:hanging="241"/>
        <w:rPr>
          <w:b/>
          <w:i/>
          <w:sz w:val="24"/>
        </w:rPr>
      </w:pPr>
      <w:r>
        <w:rPr>
          <w:b/>
          <w:i/>
          <w:sz w:val="24"/>
        </w:rPr>
        <w:t>Wages (if applicable a formula used for calculation)</w:t>
      </w:r>
    </w:p>
    <w:p w14:paraId="6C938DA1" w14:textId="77777777" w:rsidR="008A355F" w:rsidRDefault="008A355F">
      <w:pPr>
        <w:pStyle w:val="BodyText"/>
        <w:spacing w:before="6"/>
        <w:rPr>
          <w:b/>
          <w:i/>
          <w:sz w:val="20"/>
        </w:rPr>
      </w:pPr>
    </w:p>
    <w:p w14:paraId="6C938DA2" w14:textId="77777777" w:rsidR="008A355F" w:rsidRDefault="009C3AC3" w:rsidP="008C41F4">
      <w:pPr>
        <w:pStyle w:val="ListParagraph"/>
        <w:numPr>
          <w:ilvl w:val="0"/>
          <w:numId w:val="42"/>
        </w:numPr>
        <w:tabs>
          <w:tab w:val="left" w:pos="595"/>
        </w:tabs>
        <w:ind w:right="961" w:firstLine="0"/>
        <w:jc w:val="both"/>
        <w:rPr>
          <w:sz w:val="24"/>
        </w:rPr>
      </w:pPr>
      <w:r>
        <w:rPr>
          <w:sz w:val="24"/>
        </w:rPr>
        <w:t>Seafarers are paid monthly and in compliance with their employment agreements and collective bargaining agreement (if</w:t>
      </w:r>
      <w:r>
        <w:rPr>
          <w:spacing w:val="-3"/>
          <w:sz w:val="24"/>
        </w:rPr>
        <w:t xml:space="preserve"> </w:t>
      </w:r>
      <w:r>
        <w:rPr>
          <w:sz w:val="24"/>
        </w:rPr>
        <w:t>applicable).</w:t>
      </w:r>
    </w:p>
    <w:p w14:paraId="6C938DA3" w14:textId="77777777" w:rsidR="008A355F" w:rsidRDefault="008A355F">
      <w:pPr>
        <w:pStyle w:val="BodyText"/>
        <w:spacing w:before="10"/>
        <w:rPr>
          <w:sz w:val="20"/>
        </w:rPr>
      </w:pPr>
    </w:p>
    <w:p w14:paraId="6C938DA4" w14:textId="77777777" w:rsidR="008A355F" w:rsidRDefault="009C3AC3" w:rsidP="008C41F4">
      <w:pPr>
        <w:pStyle w:val="ListParagraph"/>
        <w:numPr>
          <w:ilvl w:val="0"/>
          <w:numId w:val="42"/>
        </w:numPr>
        <w:tabs>
          <w:tab w:val="left" w:pos="559"/>
        </w:tabs>
        <w:ind w:right="960" w:firstLine="0"/>
        <w:jc w:val="both"/>
        <w:rPr>
          <w:sz w:val="24"/>
        </w:rPr>
      </w:pPr>
      <w:r>
        <w:rPr>
          <w:sz w:val="24"/>
        </w:rPr>
        <w:t>Seafarers receive a monthly account for their payments incl. wages, additional payments, deductions (e.g. allotments), and applied exchange rates (if</w:t>
      </w:r>
      <w:r>
        <w:rPr>
          <w:spacing w:val="-2"/>
          <w:sz w:val="24"/>
        </w:rPr>
        <w:t xml:space="preserve"> </w:t>
      </w:r>
      <w:r>
        <w:rPr>
          <w:sz w:val="24"/>
        </w:rPr>
        <w:t>applicable).</w:t>
      </w:r>
    </w:p>
    <w:p w14:paraId="6C938DA5" w14:textId="77777777" w:rsidR="008A355F" w:rsidRDefault="008A355F">
      <w:pPr>
        <w:pStyle w:val="BodyText"/>
        <w:spacing w:before="10"/>
        <w:rPr>
          <w:sz w:val="20"/>
        </w:rPr>
      </w:pPr>
    </w:p>
    <w:p w14:paraId="6C938DA6" w14:textId="77777777" w:rsidR="008A355F" w:rsidRDefault="009C3AC3" w:rsidP="008C41F4">
      <w:pPr>
        <w:pStyle w:val="ListParagraph"/>
        <w:numPr>
          <w:ilvl w:val="0"/>
          <w:numId w:val="42"/>
        </w:numPr>
        <w:tabs>
          <w:tab w:val="left" w:pos="554"/>
        </w:tabs>
        <w:ind w:right="964" w:firstLine="0"/>
        <w:jc w:val="both"/>
        <w:rPr>
          <w:sz w:val="24"/>
        </w:rPr>
      </w:pPr>
      <w:r>
        <w:rPr>
          <w:sz w:val="24"/>
        </w:rPr>
        <w:t>Seafarers can request for remittance (allotment) of their entire earnings or part of their earnings to an account nominated by the</w:t>
      </w:r>
      <w:r>
        <w:rPr>
          <w:spacing w:val="-6"/>
          <w:sz w:val="24"/>
        </w:rPr>
        <w:t xml:space="preserve"> </w:t>
      </w:r>
      <w:r>
        <w:rPr>
          <w:sz w:val="24"/>
        </w:rPr>
        <w:t>seafarers.</w:t>
      </w:r>
    </w:p>
    <w:p w14:paraId="6C938DA7" w14:textId="77777777" w:rsidR="008A355F" w:rsidRDefault="008A355F">
      <w:pPr>
        <w:pStyle w:val="BodyText"/>
        <w:spacing w:before="10"/>
        <w:rPr>
          <w:sz w:val="20"/>
        </w:rPr>
      </w:pPr>
    </w:p>
    <w:p w14:paraId="6C938DA8" w14:textId="77777777" w:rsidR="008A355F" w:rsidRDefault="009C3AC3" w:rsidP="008C41F4">
      <w:pPr>
        <w:pStyle w:val="ListParagraph"/>
        <w:numPr>
          <w:ilvl w:val="0"/>
          <w:numId w:val="42"/>
        </w:numPr>
        <w:tabs>
          <w:tab w:val="left" w:pos="547"/>
        </w:tabs>
        <w:ind w:left="546" w:hanging="143"/>
        <w:jc w:val="both"/>
        <w:rPr>
          <w:sz w:val="24"/>
        </w:rPr>
      </w:pPr>
      <w:r>
        <w:rPr>
          <w:spacing w:val="-3"/>
          <w:sz w:val="24"/>
        </w:rPr>
        <w:t xml:space="preserve">It </w:t>
      </w:r>
      <w:r>
        <w:rPr>
          <w:sz w:val="24"/>
        </w:rPr>
        <w:t>is ensured that the requested allotment will be remitted at regular intervals and in due time.</w:t>
      </w:r>
    </w:p>
    <w:p w14:paraId="6C938DA9" w14:textId="77777777" w:rsidR="008A355F" w:rsidRDefault="008A355F">
      <w:pPr>
        <w:pStyle w:val="BodyText"/>
        <w:spacing w:before="10"/>
        <w:rPr>
          <w:sz w:val="20"/>
        </w:rPr>
      </w:pPr>
    </w:p>
    <w:p w14:paraId="6C938DAA" w14:textId="77777777" w:rsidR="008A355F" w:rsidRDefault="009C3AC3" w:rsidP="008C41F4">
      <w:pPr>
        <w:pStyle w:val="ListParagraph"/>
        <w:numPr>
          <w:ilvl w:val="0"/>
          <w:numId w:val="42"/>
        </w:numPr>
        <w:tabs>
          <w:tab w:val="left" w:pos="544"/>
        </w:tabs>
        <w:spacing w:before="1"/>
        <w:ind w:left="544" w:hanging="140"/>
        <w:jc w:val="both"/>
        <w:rPr>
          <w:sz w:val="24"/>
        </w:rPr>
      </w:pPr>
      <w:r>
        <w:rPr>
          <w:sz w:val="24"/>
        </w:rPr>
        <w:t>Charges for the service of allotment are reasonable in amount, if</w:t>
      </w:r>
      <w:r>
        <w:rPr>
          <w:spacing w:val="-1"/>
          <w:sz w:val="24"/>
        </w:rPr>
        <w:t xml:space="preserve"> </w:t>
      </w:r>
      <w:r>
        <w:rPr>
          <w:sz w:val="24"/>
        </w:rPr>
        <w:t>any.</w:t>
      </w:r>
    </w:p>
    <w:p w14:paraId="6C938DAB" w14:textId="77777777" w:rsidR="008A355F" w:rsidRDefault="008A355F">
      <w:pPr>
        <w:pStyle w:val="BodyText"/>
        <w:spacing w:before="3"/>
        <w:rPr>
          <w:sz w:val="21"/>
        </w:rPr>
      </w:pPr>
    </w:p>
    <w:p w14:paraId="6C938DAC" w14:textId="77777777" w:rsidR="008A355F" w:rsidRDefault="009C3AC3" w:rsidP="008C41F4">
      <w:pPr>
        <w:pStyle w:val="Heading6"/>
        <w:numPr>
          <w:ilvl w:val="1"/>
          <w:numId w:val="34"/>
        </w:numPr>
        <w:tabs>
          <w:tab w:val="left" w:pos="825"/>
        </w:tabs>
        <w:ind w:hanging="421"/>
      </w:pPr>
      <w:r>
        <w:t>For seafarers whose remuneration includes separate compensation for overtime</w:t>
      </w:r>
      <w:r>
        <w:rPr>
          <w:spacing w:val="-14"/>
        </w:rPr>
        <w:t xml:space="preserve"> </w:t>
      </w:r>
      <w:r>
        <w:t>worked:</w:t>
      </w:r>
    </w:p>
    <w:p w14:paraId="6C938DAD" w14:textId="77777777" w:rsidR="008A355F" w:rsidRDefault="008A355F">
      <w:pPr>
        <w:pStyle w:val="BodyText"/>
        <w:spacing w:before="5"/>
        <w:rPr>
          <w:b/>
          <w:i/>
          <w:sz w:val="20"/>
        </w:rPr>
      </w:pPr>
    </w:p>
    <w:p w14:paraId="6C938DAE" w14:textId="77777777" w:rsidR="008A355F" w:rsidRDefault="009C3AC3" w:rsidP="008C41F4">
      <w:pPr>
        <w:pStyle w:val="ListParagraph"/>
        <w:numPr>
          <w:ilvl w:val="0"/>
          <w:numId w:val="42"/>
        </w:numPr>
        <w:tabs>
          <w:tab w:val="left" w:pos="571"/>
        </w:tabs>
        <w:spacing w:before="1"/>
        <w:ind w:right="958" w:firstLine="0"/>
        <w:jc w:val="both"/>
        <w:rPr>
          <w:sz w:val="24"/>
        </w:rPr>
      </w:pPr>
      <w:r>
        <w:rPr>
          <w:sz w:val="24"/>
        </w:rPr>
        <w:t>Does the calculation formula for basic pay satisfy the minimum requirement - the normal hours of work does not exceed 8 hours per day at sea or in</w:t>
      </w:r>
      <w:r>
        <w:rPr>
          <w:spacing w:val="-6"/>
          <w:sz w:val="24"/>
        </w:rPr>
        <w:t xml:space="preserve"> </w:t>
      </w:r>
      <w:r>
        <w:rPr>
          <w:sz w:val="24"/>
        </w:rPr>
        <w:t>port?</w:t>
      </w:r>
    </w:p>
    <w:p w14:paraId="6C938DAF" w14:textId="77777777" w:rsidR="008A355F" w:rsidRDefault="008A355F">
      <w:pPr>
        <w:pStyle w:val="BodyText"/>
        <w:spacing w:before="9"/>
        <w:rPr>
          <w:sz w:val="20"/>
        </w:rPr>
      </w:pPr>
    </w:p>
    <w:p w14:paraId="6C938DB0" w14:textId="77777777" w:rsidR="008A355F" w:rsidRDefault="009C3AC3" w:rsidP="008C41F4">
      <w:pPr>
        <w:pStyle w:val="ListParagraph"/>
        <w:numPr>
          <w:ilvl w:val="0"/>
          <w:numId w:val="42"/>
        </w:numPr>
        <w:tabs>
          <w:tab w:val="left" w:pos="561"/>
        </w:tabs>
        <w:spacing w:before="1"/>
        <w:ind w:right="960" w:firstLine="0"/>
        <w:jc w:val="both"/>
        <w:rPr>
          <w:sz w:val="24"/>
        </w:rPr>
      </w:pPr>
      <w:r>
        <w:rPr>
          <w:sz w:val="24"/>
        </w:rPr>
        <w:t>Does the calculation formula for overtime satisfy the minimum requirement - the number of normal hours per week does not exceed 48 hours or as prescribed by the national</w:t>
      </w:r>
      <w:r>
        <w:rPr>
          <w:spacing w:val="-5"/>
          <w:sz w:val="24"/>
        </w:rPr>
        <w:t xml:space="preserve"> </w:t>
      </w:r>
      <w:r>
        <w:rPr>
          <w:sz w:val="24"/>
        </w:rPr>
        <w:t>law?</w:t>
      </w:r>
    </w:p>
    <w:p w14:paraId="6C938DB1" w14:textId="77777777" w:rsidR="008A355F" w:rsidRDefault="008A355F">
      <w:pPr>
        <w:pStyle w:val="BodyText"/>
        <w:spacing w:before="9"/>
        <w:rPr>
          <w:sz w:val="20"/>
        </w:rPr>
      </w:pPr>
    </w:p>
    <w:p w14:paraId="6C938DB2" w14:textId="77777777" w:rsidR="008A355F" w:rsidRDefault="009C3AC3" w:rsidP="008C41F4">
      <w:pPr>
        <w:pStyle w:val="ListParagraph"/>
        <w:numPr>
          <w:ilvl w:val="0"/>
          <w:numId w:val="42"/>
        </w:numPr>
        <w:tabs>
          <w:tab w:val="left" w:pos="566"/>
        </w:tabs>
        <w:spacing w:before="1"/>
        <w:ind w:right="961" w:firstLine="0"/>
        <w:jc w:val="both"/>
        <w:rPr>
          <w:sz w:val="24"/>
        </w:rPr>
      </w:pPr>
      <w:r>
        <w:rPr>
          <w:spacing w:val="-3"/>
          <w:sz w:val="24"/>
        </w:rPr>
        <w:t xml:space="preserve">Is </w:t>
      </w:r>
      <w:r>
        <w:rPr>
          <w:sz w:val="24"/>
        </w:rPr>
        <w:t>the rate of compensation for overtime not less than one and one-quarter times the basic wage per hour (or as prescribed by the national</w:t>
      </w:r>
      <w:r>
        <w:rPr>
          <w:spacing w:val="-7"/>
          <w:sz w:val="24"/>
        </w:rPr>
        <w:t xml:space="preserve"> </w:t>
      </w:r>
      <w:r>
        <w:rPr>
          <w:sz w:val="24"/>
        </w:rPr>
        <w:t>law)?</w:t>
      </w:r>
    </w:p>
    <w:p w14:paraId="6C938DB3" w14:textId="77777777" w:rsidR="008A355F" w:rsidRDefault="008A355F">
      <w:pPr>
        <w:pStyle w:val="BodyText"/>
        <w:spacing w:before="10"/>
        <w:rPr>
          <w:sz w:val="20"/>
        </w:rPr>
      </w:pPr>
    </w:p>
    <w:p w14:paraId="6C938DB4" w14:textId="77777777" w:rsidR="008A355F" w:rsidRDefault="009C3AC3" w:rsidP="008C41F4">
      <w:pPr>
        <w:pStyle w:val="ListParagraph"/>
        <w:numPr>
          <w:ilvl w:val="0"/>
          <w:numId w:val="42"/>
        </w:numPr>
        <w:tabs>
          <w:tab w:val="left" w:pos="544"/>
        </w:tabs>
        <w:ind w:left="544" w:hanging="140"/>
        <w:jc w:val="both"/>
        <w:rPr>
          <w:sz w:val="24"/>
        </w:rPr>
      </w:pPr>
      <w:r>
        <w:rPr>
          <w:sz w:val="24"/>
        </w:rPr>
        <w:t>Are overtime records maintained at least monthly on board and endorsed by the</w:t>
      </w:r>
      <w:r>
        <w:rPr>
          <w:spacing w:val="-6"/>
          <w:sz w:val="24"/>
        </w:rPr>
        <w:t xml:space="preserve"> </w:t>
      </w:r>
      <w:r>
        <w:rPr>
          <w:sz w:val="24"/>
        </w:rPr>
        <w:t>seafarer?</w:t>
      </w:r>
    </w:p>
    <w:p w14:paraId="6C938DB5" w14:textId="77777777" w:rsidR="008A355F" w:rsidRDefault="008A355F">
      <w:pPr>
        <w:pStyle w:val="BodyText"/>
        <w:spacing w:before="3"/>
        <w:rPr>
          <w:sz w:val="21"/>
        </w:rPr>
      </w:pPr>
    </w:p>
    <w:p w14:paraId="6C938DB6" w14:textId="77777777" w:rsidR="008A355F" w:rsidRDefault="009C3AC3" w:rsidP="008C41F4">
      <w:pPr>
        <w:pStyle w:val="Heading6"/>
        <w:numPr>
          <w:ilvl w:val="1"/>
          <w:numId w:val="34"/>
        </w:numPr>
        <w:tabs>
          <w:tab w:val="left" w:pos="826"/>
        </w:tabs>
        <w:ind w:left="825" w:hanging="422"/>
      </w:pPr>
      <w:r>
        <w:t>For seafarers whose wages are fully or partially</w:t>
      </w:r>
      <w:r>
        <w:rPr>
          <w:spacing w:val="-3"/>
        </w:rPr>
        <w:t xml:space="preserve"> </w:t>
      </w:r>
      <w:r>
        <w:t>consolidated:</w:t>
      </w:r>
    </w:p>
    <w:p w14:paraId="6C938DB7" w14:textId="77777777" w:rsidR="008A355F" w:rsidRDefault="008A355F">
      <w:pPr>
        <w:pStyle w:val="BodyText"/>
        <w:spacing w:before="6"/>
        <w:rPr>
          <w:b/>
          <w:i/>
          <w:sz w:val="20"/>
        </w:rPr>
      </w:pPr>
    </w:p>
    <w:p w14:paraId="6C938DB8" w14:textId="77777777" w:rsidR="008A355F" w:rsidRDefault="009C3AC3" w:rsidP="008C41F4">
      <w:pPr>
        <w:pStyle w:val="ListParagraph"/>
        <w:numPr>
          <w:ilvl w:val="0"/>
          <w:numId w:val="42"/>
        </w:numPr>
        <w:tabs>
          <w:tab w:val="left" w:pos="597"/>
        </w:tabs>
        <w:ind w:right="961" w:firstLine="0"/>
        <w:jc w:val="both"/>
        <w:rPr>
          <w:sz w:val="24"/>
        </w:rPr>
      </w:pPr>
      <w:r>
        <w:rPr>
          <w:sz w:val="24"/>
        </w:rPr>
        <w:t>the number of hours of work expected of the seafarer in return for this remuneration, and any additional allowances which might be due in addition to the consolidated</w:t>
      </w:r>
      <w:r>
        <w:rPr>
          <w:spacing w:val="-3"/>
          <w:sz w:val="24"/>
        </w:rPr>
        <w:t xml:space="preserve"> </w:t>
      </w:r>
      <w:r>
        <w:rPr>
          <w:sz w:val="24"/>
        </w:rPr>
        <w:t>wage;</w:t>
      </w:r>
    </w:p>
    <w:p w14:paraId="6C938DB9" w14:textId="77777777" w:rsidR="008A355F" w:rsidRDefault="008A355F">
      <w:pPr>
        <w:pStyle w:val="BodyText"/>
        <w:spacing w:before="10"/>
        <w:rPr>
          <w:sz w:val="20"/>
        </w:rPr>
      </w:pPr>
    </w:p>
    <w:p w14:paraId="6C938DBA" w14:textId="77777777" w:rsidR="008A355F" w:rsidRDefault="009C3AC3" w:rsidP="008C41F4">
      <w:pPr>
        <w:pStyle w:val="ListParagraph"/>
        <w:numPr>
          <w:ilvl w:val="0"/>
          <w:numId w:val="42"/>
        </w:numPr>
        <w:tabs>
          <w:tab w:val="left" w:pos="571"/>
        </w:tabs>
        <w:ind w:right="959" w:firstLine="0"/>
        <w:jc w:val="both"/>
        <w:rPr>
          <w:sz w:val="24"/>
        </w:rPr>
      </w:pPr>
      <w:r>
        <w:rPr>
          <w:sz w:val="24"/>
        </w:rPr>
        <w:t>where hourly overtime is payable for hours worked in excess of those covered by the consolidated wage, the hourly rate should be not less than one and one quarter times the basic rate corresponding to the normal hours of work; the same principle should be applied to the overtime hours included in the consolidated</w:t>
      </w:r>
      <w:r>
        <w:rPr>
          <w:spacing w:val="-1"/>
          <w:sz w:val="24"/>
        </w:rPr>
        <w:t xml:space="preserve"> </w:t>
      </w:r>
      <w:r>
        <w:rPr>
          <w:sz w:val="24"/>
        </w:rPr>
        <w:t>wage;</w:t>
      </w:r>
    </w:p>
    <w:p w14:paraId="6C938DBB" w14:textId="77777777" w:rsidR="008A355F" w:rsidRDefault="008A355F">
      <w:pPr>
        <w:pStyle w:val="BodyText"/>
        <w:spacing w:before="10"/>
        <w:rPr>
          <w:sz w:val="20"/>
        </w:rPr>
      </w:pPr>
    </w:p>
    <w:p w14:paraId="6C938DBC" w14:textId="77777777" w:rsidR="008A355F" w:rsidRDefault="009C3AC3" w:rsidP="008C41F4">
      <w:pPr>
        <w:pStyle w:val="ListParagraph"/>
        <w:numPr>
          <w:ilvl w:val="0"/>
          <w:numId w:val="42"/>
        </w:numPr>
        <w:tabs>
          <w:tab w:val="left" w:pos="547"/>
        </w:tabs>
        <w:ind w:right="957" w:firstLine="0"/>
        <w:jc w:val="both"/>
        <w:rPr>
          <w:sz w:val="24"/>
        </w:rPr>
      </w:pPr>
      <w:r>
        <w:rPr>
          <w:sz w:val="24"/>
        </w:rPr>
        <w:t>remuneration for that portion of the fully or partially consolidated wage representing the normal hours of work should be no less than the applicable minimum wage; and for seafarers whose wages are partially consolidated, records of all overtime worked should be maintained and endorsed</w:t>
      </w:r>
      <w:r>
        <w:rPr>
          <w:spacing w:val="-5"/>
          <w:sz w:val="24"/>
        </w:rPr>
        <w:t xml:space="preserve"> </w:t>
      </w:r>
      <w:r>
        <w:rPr>
          <w:sz w:val="24"/>
        </w:rPr>
        <w:t>monthly</w:t>
      </w:r>
    </w:p>
    <w:p w14:paraId="6C938DBD" w14:textId="77777777" w:rsidR="008A355F" w:rsidRDefault="008A355F">
      <w:pPr>
        <w:jc w:val="both"/>
        <w:rPr>
          <w:sz w:val="24"/>
        </w:rPr>
        <w:sectPr w:rsidR="008A355F">
          <w:pgSz w:w="11910" w:h="16850"/>
          <w:pgMar w:top="820" w:right="0" w:bottom="1200" w:left="560" w:header="569" w:footer="989" w:gutter="0"/>
          <w:cols w:space="720"/>
        </w:sectPr>
      </w:pPr>
    </w:p>
    <w:p w14:paraId="6C938DBE" w14:textId="77777777" w:rsidR="008A355F" w:rsidRDefault="008A355F">
      <w:pPr>
        <w:pStyle w:val="BodyText"/>
        <w:spacing w:before="2"/>
        <w:rPr>
          <w:sz w:val="16"/>
        </w:rPr>
      </w:pPr>
    </w:p>
    <w:p w14:paraId="6C938DBF" w14:textId="77777777" w:rsidR="008A355F" w:rsidRDefault="009C3AC3" w:rsidP="008C41F4">
      <w:pPr>
        <w:pStyle w:val="ListParagraph"/>
        <w:numPr>
          <w:ilvl w:val="0"/>
          <w:numId w:val="42"/>
        </w:numPr>
        <w:tabs>
          <w:tab w:val="left" w:pos="561"/>
        </w:tabs>
        <w:spacing w:before="90"/>
        <w:ind w:right="956" w:firstLine="0"/>
        <w:jc w:val="both"/>
        <w:rPr>
          <w:sz w:val="24"/>
        </w:rPr>
      </w:pPr>
      <w:r>
        <w:rPr>
          <w:sz w:val="24"/>
        </w:rPr>
        <w:t>Compensation for overtime or for work performed on the weekly day of rest and on public holidays by at least equivalent time off duty and off the ship or additional leave in lieu of remuneration or any other compensation so</w:t>
      </w:r>
      <w:r>
        <w:rPr>
          <w:spacing w:val="-3"/>
          <w:sz w:val="24"/>
        </w:rPr>
        <w:t xml:space="preserve"> </w:t>
      </w:r>
      <w:r>
        <w:rPr>
          <w:sz w:val="24"/>
        </w:rPr>
        <w:t>provided.</w:t>
      </w:r>
    </w:p>
    <w:p w14:paraId="6C938DC0" w14:textId="77777777" w:rsidR="008A355F" w:rsidRDefault="008A355F">
      <w:pPr>
        <w:pStyle w:val="BodyText"/>
        <w:spacing w:before="10"/>
        <w:rPr>
          <w:sz w:val="20"/>
        </w:rPr>
      </w:pPr>
    </w:p>
    <w:p w14:paraId="6C938DC1" w14:textId="77777777" w:rsidR="008A355F" w:rsidRDefault="009C3AC3" w:rsidP="008C41F4">
      <w:pPr>
        <w:pStyle w:val="ListParagraph"/>
        <w:numPr>
          <w:ilvl w:val="0"/>
          <w:numId w:val="42"/>
        </w:numPr>
        <w:tabs>
          <w:tab w:val="left" w:pos="544"/>
        </w:tabs>
        <w:ind w:left="544" w:hanging="140"/>
        <w:jc w:val="both"/>
        <w:rPr>
          <w:sz w:val="24"/>
        </w:rPr>
      </w:pPr>
      <w:r>
        <w:rPr>
          <w:sz w:val="24"/>
        </w:rPr>
        <w:t>on termination of engagement all remuneration due should be paid without undue</w:t>
      </w:r>
      <w:r>
        <w:rPr>
          <w:spacing w:val="-3"/>
          <w:sz w:val="24"/>
        </w:rPr>
        <w:t xml:space="preserve"> </w:t>
      </w:r>
      <w:r>
        <w:rPr>
          <w:sz w:val="24"/>
        </w:rPr>
        <w:t>delay;</w:t>
      </w:r>
    </w:p>
    <w:p w14:paraId="6C938DC2" w14:textId="77777777" w:rsidR="008A355F" w:rsidRDefault="008A355F">
      <w:pPr>
        <w:pStyle w:val="BodyText"/>
        <w:spacing w:before="10"/>
        <w:rPr>
          <w:sz w:val="20"/>
        </w:rPr>
      </w:pPr>
    </w:p>
    <w:p w14:paraId="6C938DC3" w14:textId="77777777" w:rsidR="008A355F" w:rsidRDefault="009C3AC3" w:rsidP="008C41F4">
      <w:pPr>
        <w:pStyle w:val="ListParagraph"/>
        <w:numPr>
          <w:ilvl w:val="0"/>
          <w:numId w:val="42"/>
        </w:numPr>
        <w:tabs>
          <w:tab w:val="left" w:pos="580"/>
        </w:tabs>
        <w:ind w:right="958" w:firstLine="0"/>
        <w:jc w:val="both"/>
        <w:rPr>
          <w:sz w:val="24"/>
        </w:rPr>
      </w:pPr>
      <w:r>
        <w:rPr>
          <w:sz w:val="24"/>
        </w:rPr>
        <w:t>no deductions should be made from a seafarer’s remuneration in respect of obtaining or retaining employment;</w:t>
      </w:r>
    </w:p>
    <w:p w14:paraId="6C938DC4" w14:textId="77777777" w:rsidR="008A355F" w:rsidRDefault="008A355F">
      <w:pPr>
        <w:pStyle w:val="BodyText"/>
        <w:spacing w:before="10"/>
        <w:rPr>
          <w:sz w:val="20"/>
        </w:rPr>
      </w:pPr>
    </w:p>
    <w:p w14:paraId="6C938DC5" w14:textId="77777777" w:rsidR="008A355F" w:rsidRDefault="009C3AC3" w:rsidP="008C41F4">
      <w:pPr>
        <w:pStyle w:val="ListParagraph"/>
        <w:numPr>
          <w:ilvl w:val="0"/>
          <w:numId w:val="42"/>
        </w:numPr>
        <w:tabs>
          <w:tab w:val="left" w:pos="544"/>
        </w:tabs>
        <w:ind w:right="961" w:firstLine="0"/>
        <w:jc w:val="both"/>
        <w:rPr>
          <w:sz w:val="24"/>
        </w:rPr>
      </w:pPr>
      <w:r>
        <w:rPr>
          <w:sz w:val="24"/>
        </w:rPr>
        <w:t>monetary fines against seafarers other than those authorized by national laws or regulations, collective agreements or other measures should be</w:t>
      </w:r>
      <w:r>
        <w:rPr>
          <w:spacing w:val="-2"/>
          <w:sz w:val="24"/>
        </w:rPr>
        <w:t xml:space="preserve"> </w:t>
      </w:r>
      <w:r>
        <w:rPr>
          <w:sz w:val="24"/>
        </w:rPr>
        <w:t>prohibited;</w:t>
      </w:r>
    </w:p>
    <w:p w14:paraId="6C938DC6" w14:textId="77777777" w:rsidR="008A355F" w:rsidRDefault="008A355F">
      <w:pPr>
        <w:pStyle w:val="BodyText"/>
        <w:spacing w:before="4"/>
        <w:rPr>
          <w:sz w:val="21"/>
        </w:rPr>
      </w:pPr>
    </w:p>
    <w:p w14:paraId="6C938DC7" w14:textId="77777777" w:rsidR="008A355F" w:rsidRDefault="009C3AC3" w:rsidP="008C41F4">
      <w:pPr>
        <w:pStyle w:val="Heading6"/>
        <w:numPr>
          <w:ilvl w:val="0"/>
          <w:numId w:val="34"/>
        </w:numPr>
        <w:tabs>
          <w:tab w:val="left" w:pos="660"/>
        </w:tabs>
        <w:ind w:left="404" w:right="959" w:firstLine="0"/>
        <w:jc w:val="both"/>
      </w:pPr>
      <w:r>
        <w:t>It is ensured that normal hours of work are based on an 8 hours day with 1 day of rest per week and rest on public holiday, meaning that each hour exceeding this period shall be considered as overtime.</w:t>
      </w:r>
    </w:p>
    <w:p w14:paraId="6C938DC8" w14:textId="77777777" w:rsidR="008A355F" w:rsidRDefault="008A355F">
      <w:pPr>
        <w:pStyle w:val="BodyText"/>
        <w:spacing w:before="5"/>
        <w:rPr>
          <w:b/>
          <w:i/>
          <w:sz w:val="20"/>
        </w:rPr>
      </w:pPr>
    </w:p>
    <w:p w14:paraId="6C938DC9" w14:textId="77777777" w:rsidR="008A355F" w:rsidRDefault="009C3AC3">
      <w:pPr>
        <w:pStyle w:val="BodyText"/>
        <w:spacing w:before="1"/>
        <w:ind w:left="404" w:right="961"/>
        <w:jc w:val="both"/>
      </w:pPr>
      <w:r>
        <w:t>Limits on applicable hours of work or hours of rest shall be determined according to MLC, 2006 requirements.</w:t>
      </w:r>
    </w:p>
    <w:p w14:paraId="6C938DCA" w14:textId="77777777" w:rsidR="008A355F" w:rsidRDefault="008A355F">
      <w:pPr>
        <w:pStyle w:val="BodyText"/>
        <w:spacing w:before="3"/>
        <w:rPr>
          <w:sz w:val="21"/>
        </w:rPr>
      </w:pPr>
    </w:p>
    <w:p w14:paraId="6C938DCB" w14:textId="77777777" w:rsidR="008A355F" w:rsidRDefault="009C3AC3" w:rsidP="008C41F4">
      <w:pPr>
        <w:pStyle w:val="Heading6"/>
        <w:numPr>
          <w:ilvl w:val="0"/>
          <w:numId w:val="34"/>
        </w:numPr>
        <w:tabs>
          <w:tab w:val="left" w:pos="645"/>
        </w:tabs>
        <w:ind w:hanging="241"/>
        <w:jc w:val="both"/>
      </w:pPr>
      <w:r>
        <w:t>The amount of paid annual leave or, where applicable the formula used for</w:t>
      </w:r>
      <w:r>
        <w:rPr>
          <w:spacing w:val="-9"/>
        </w:rPr>
        <w:t xml:space="preserve"> </w:t>
      </w:r>
      <w:r>
        <w:t>calculation</w:t>
      </w:r>
    </w:p>
    <w:p w14:paraId="6C938DCC" w14:textId="77777777" w:rsidR="008A355F" w:rsidRDefault="008A355F">
      <w:pPr>
        <w:pStyle w:val="BodyText"/>
        <w:spacing w:before="5"/>
        <w:rPr>
          <w:b/>
          <w:i/>
          <w:sz w:val="20"/>
        </w:rPr>
      </w:pPr>
    </w:p>
    <w:p w14:paraId="6C938DCD" w14:textId="77777777" w:rsidR="008A355F" w:rsidRDefault="009C3AC3" w:rsidP="008C41F4">
      <w:pPr>
        <w:pStyle w:val="ListParagraph"/>
        <w:numPr>
          <w:ilvl w:val="0"/>
          <w:numId w:val="42"/>
        </w:numPr>
        <w:tabs>
          <w:tab w:val="left" w:pos="549"/>
        </w:tabs>
        <w:ind w:right="961" w:firstLine="0"/>
        <w:jc w:val="both"/>
        <w:rPr>
          <w:sz w:val="24"/>
        </w:rPr>
      </w:pPr>
      <w:r>
        <w:rPr>
          <w:spacing w:val="-3"/>
          <w:sz w:val="24"/>
        </w:rPr>
        <w:t xml:space="preserve">It </w:t>
      </w:r>
      <w:r>
        <w:rPr>
          <w:sz w:val="24"/>
        </w:rPr>
        <w:t>is ensured that seafarers are provided with a sufficient amount of separately paid annual leave based on a minimum of 2.5 calendar days per month of employment. Justified absences (illness, injury, maternity, public and customary holidays, compensatory leave, short ashore leave) from work are not part of annual</w:t>
      </w:r>
      <w:r>
        <w:rPr>
          <w:spacing w:val="-2"/>
          <w:sz w:val="24"/>
        </w:rPr>
        <w:t xml:space="preserve"> </w:t>
      </w:r>
      <w:r>
        <w:rPr>
          <w:sz w:val="24"/>
        </w:rPr>
        <w:t>leave.</w:t>
      </w:r>
    </w:p>
    <w:p w14:paraId="6C938DCE" w14:textId="77777777" w:rsidR="008A355F" w:rsidRDefault="008A355F">
      <w:pPr>
        <w:pStyle w:val="BodyText"/>
        <w:spacing w:before="10"/>
        <w:rPr>
          <w:sz w:val="20"/>
        </w:rPr>
      </w:pPr>
    </w:p>
    <w:p w14:paraId="6C938DCF" w14:textId="77777777" w:rsidR="008A355F" w:rsidRDefault="009C3AC3" w:rsidP="008C41F4">
      <w:pPr>
        <w:pStyle w:val="ListParagraph"/>
        <w:numPr>
          <w:ilvl w:val="0"/>
          <w:numId w:val="42"/>
        </w:numPr>
        <w:tabs>
          <w:tab w:val="left" w:pos="544"/>
        </w:tabs>
        <w:ind w:left="544" w:hanging="140"/>
        <w:jc w:val="both"/>
        <w:rPr>
          <w:sz w:val="24"/>
        </w:rPr>
      </w:pPr>
      <w:r>
        <w:rPr>
          <w:sz w:val="24"/>
        </w:rPr>
        <w:t>The level of pay during annual leave should be at the seafarer’s normal level of</w:t>
      </w:r>
      <w:r>
        <w:rPr>
          <w:spacing w:val="-14"/>
          <w:sz w:val="24"/>
        </w:rPr>
        <w:t xml:space="preserve"> </w:t>
      </w:r>
      <w:r>
        <w:rPr>
          <w:sz w:val="24"/>
        </w:rPr>
        <w:t>remuneration</w:t>
      </w:r>
    </w:p>
    <w:p w14:paraId="6C938DD0" w14:textId="77777777" w:rsidR="008A355F" w:rsidRDefault="008A355F">
      <w:pPr>
        <w:pStyle w:val="BodyText"/>
        <w:spacing w:before="10"/>
        <w:rPr>
          <w:sz w:val="20"/>
        </w:rPr>
      </w:pPr>
    </w:p>
    <w:p w14:paraId="6C938DD1" w14:textId="77777777" w:rsidR="008A355F" w:rsidRDefault="009C3AC3" w:rsidP="008C41F4">
      <w:pPr>
        <w:pStyle w:val="ListParagraph"/>
        <w:numPr>
          <w:ilvl w:val="0"/>
          <w:numId w:val="42"/>
        </w:numPr>
        <w:tabs>
          <w:tab w:val="left" w:pos="544"/>
        </w:tabs>
        <w:ind w:left="544" w:hanging="140"/>
        <w:jc w:val="both"/>
        <w:rPr>
          <w:sz w:val="24"/>
        </w:rPr>
      </w:pPr>
      <w:r>
        <w:rPr>
          <w:sz w:val="24"/>
        </w:rPr>
        <w:t>no agreements exist that allows to forgo the minimum annual paid</w:t>
      </w:r>
      <w:r>
        <w:rPr>
          <w:spacing w:val="-2"/>
          <w:sz w:val="24"/>
        </w:rPr>
        <w:t xml:space="preserve"> </w:t>
      </w:r>
      <w:r>
        <w:rPr>
          <w:sz w:val="24"/>
        </w:rPr>
        <w:t>leave</w:t>
      </w:r>
    </w:p>
    <w:p w14:paraId="6C938DD2" w14:textId="77777777" w:rsidR="008A355F" w:rsidRDefault="008A355F">
      <w:pPr>
        <w:pStyle w:val="BodyText"/>
        <w:spacing w:before="4"/>
        <w:rPr>
          <w:sz w:val="21"/>
        </w:rPr>
      </w:pPr>
    </w:p>
    <w:p w14:paraId="6C938DD3" w14:textId="77777777" w:rsidR="008A355F" w:rsidRDefault="009C3AC3" w:rsidP="008C41F4">
      <w:pPr>
        <w:pStyle w:val="Heading6"/>
        <w:numPr>
          <w:ilvl w:val="0"/>
          <w:numId w:val="34"/>
        </w:numPr>
        <w:tabs>
          <w:tab w:val="left" w:pos="645"/>
        </w:tabs>
        <w:ind w:hanging="241"/>
        <w:jc w:val="both"/>
      </w:pPr>
      <w:r>
        <w:t>The termination of the agreement and the conditions thereof,</w:t>
      </w:r>
      <w:r>
        <w:rPr>
          <w:spacing w:val="-5"/>
        </w:rPr>
        <w:t xml:space="preserve"> </w:t>
      </w:r>
      <w:r>
        <w:t>including:</w:t>
      </w:r>
    </w:p>
    <w:p w14:paraId="6C938DD4" w14:textId="77777777" w:rsidR="008A355F" w:rsidRDefault="008A355F">
      <w:pPr>
        <w:pStyle w:val="BodyText"/>
        <w:spacing w:before="4"/>
        <w:rPr>
          <w:b/>
          <w:i/>
          <w:sz w:val="21"/>
        </w:rPr>
      </w:pPr>
    </w:p>
    <w:tbl>
      <w:tblPr>
        <w:tblW w:w="0" w:type="auto"/>
        <w:tblInd w:w="212" w:type="dxa"/>
        <w:tblLayout w:type="fixed"/>
        <w:tblCellMar>
          <w:left w:w="0" w:type="dxa"/>
          <w:right w:w="0" w:type="dxa"/>
        </w:tblCellMar>
        <w:tblLook w:val="01E0" w:firstRow="1" w:lastRow="1" w:firstColumn="1" w:lastColumn="1" w:noHBand="0" w:noVBand="0"/>
      </w:tblPr>
      <w:tblGrid>
        <w:gridCol w:w="10500"/>
      </w:tblGrid>
      <w:tr w:rsidR="008A355F" w14:paraId="6C938DD6" w14:textId="77777777">
        <w:trPr>
          <w:trHeight w:val="942"/>
        </w:trPr>
        <w:tc>
          <w:tcPr>
            <w:tcW w:w="10500" w:type="dxa"/>
          </w:tcPr>
          <w:p w14:paraId="6C938DD5" w14:textId="77777777" w:rsidR="008A355F" w:rsidRDefault="009C3AC3">
            <w:pPr>
              <w:pStyle w:val="TableParagraph"/>
              <w:ind w:left="200" w:right="199"/>
              <w:jc w:val="both"/>
              <w:rPr>
                <w:sz w:val="24"/>
              </w:rPr>
            </w:pPr>
            <w:r>
              <w:rPr>
                <w:sz w:val="24"/>
              </w:rPr>
              <w:t>(i). if the agreement has been made for an indefinite period, the conditions entitling either party to terminate it, as well as the required notice period, which shall not be less for the shipowner than for the seafarer;</w:t>
            </w:r>
          </w:p>
        </w:tc>
      </w:tr>
      <w:tr w:rsidR="008A355F" w14:paraId="6C938DD8" w14:textId="77777777">
        <w:trPr>
          <w:trHeight w:val="516"/>
        </w:trPr>
        <w:tc>
          <w:tcPr>
            <w:tcW w:w="10500" w:type="dxa"/>
          </w:tcPr>
          <w:p w14:paraId="6C938DD7" w14:textId="77777777" w:rsidR="008A355F" w:rsidRDefault="009C3AC3">
            <w:pPr>
              <w:pStyle w:val="TableParagraph"/>
              <w:spacing w:before="115"/>
              <w:ind w:left="200"/>
              <w:rPr>
                <w:sz w:val="24"/>
              </w:rPr>
            </w:pPr>
            <w:r>
              <w:rPr>
                <w:sz w:val="24"/>
              </w:rPr>
              <w:t>(ii). if the agreement has been made for a definite period, the date fixed for its expiry; and</w:t>
            </w:r>
          </w:p>
        </w:tc>
      </w:tr>
      <w:tr w:rsidR="008A355F" w14:paraId="6C938DDA" w14:textId="77777777">
        <w:trPr>
          <w:trHeight w:val="666"/>
        </w:trPr>
        <w:tc>
          <w:tcPr>
            <w:tcW w:w="10500" w:type="dxa"/>
          </w:tcPr>
          <w:p w14:paraId="6C938DD9" w14:textId="77777777" w:rsidR="008A355F" w:rsidRDefault="009C3AC3">
            <w:pPr>
              <w:pStyle w:val="TableParagraph"/>
              <w:spacing w:before="115" w:line="270" w:lineRule="atLeast"/>
              <w:ind w:left="200" w:right="196"/>
              <w:rPr>
                <w:sz w:val="24"/>
              </w:rPr>
            </w:pPr>
            <w:r>
              <w:rPr>
                <w:sz w:val="24"/>
              </w:rPr>
              <w:t>(iii). if the agreement has been made for a voyage, the port of destination and the time which has to expire after arrival before the seafarer should be discharged;</w:t>
            </w:r>
          </w:p>
        </w:tc>
      </w:tr>
    </w:tbl>
    <w:p w14:paraId="6C938DDB" w14:textId="77777777" w:rsidR="008A355F" w:rsidRDefault="008A355F">
      <w:pPr>
        <w:pStyle w:val="BodyText"/>
        <w:spacing w:before="3"/>
        <w:rPr>
          <w:b/>
          <w:i/>
          <w:sz w:val="21"/>
        </w:rPr>
      </w:pPr>
    </w:p>
    <w:p w14:paraId="6C938DDC" w14:textId="77777777" w:rsidR="008A355F" w:rsidRDefault="009C3AC3" w:rsidP="008C41F4">
      <w:pPr>
        <w:pStyle w:val="ListParagraph"/>
        <w:numPr>
          <w:ilvl w:val="0"/>
          <w:numId w:val="34"/>
        </w:numPr>
        <w:tabs>
          <w:tab w:val="left" w:pos="645"/>
        </w:tabs>
        <w:ind w:hanging="241"/>
        <w:jc w:val="both"/>
        <w:rPr>
          <w:b/>
          <w:i/>
          <w:sz w:val="24"/>
        </w:rPr>
      </w:pPr>
      <w:r>
        <w:rPr>
          <w:b/>
          <w:i/>
          <w:sz w:val="24"/>
        </w:rPr>
        <w:t>Health and social security</w:t>
      </w:r>
      <w:r>
        <w:rPr>
          <w:b/>
          <w:i/>
          <w:spacing w:val="-1"/>
          <w:sz w:val="24"/>
        </w:rPr>
        <w:t xml:space="preserve"> </w:t>
      </w:r>
      <w:r>
        <w:rPr>
          <w:b/>
          <w:i/>
          <w:sz w:val="24"/>
        </w:rPr>
        <w:t>benefits</w:t>
      </w:r>
    </w:p>
    <w:p w14:paraId="6C938DDD" w14:textId="77777777" w:rsidR="008A355F" w:rsidRDefault="008A355F">
      <w:pPr>
        <w:pStyle w:val="BodyText"/>
        <w:spacing w:before="6"/>
        <w:rPr>
          <w:b/>
          <w:i/>
          <w:sz w:val="20"/>
        </w:rPr>
      </w:pPr>
    </w:p>
    <w:p w14:paraId="6C938DDE" w14:textId="77777777" w:rsidR="008A355F" w:rsidRDefault="009C3AC3" w:rsidP="008C41F4">
      <w:pPr>
        <w:pStyle w:val="ListParagraph"/>
        <w:numPr>
          <w:ilvl w:val="0"/>
          <w:numId w:val="42"/>
        </w:numPr>
        <w:tabs>
          <w:tab w:val="left" w:pos="559"/>
        </w:tabs>
        <w:ind w:right="959" w:firstLine="0"/>
        <w:jc w:val="both"/>
        <w:rPr>
          <w:sz w:val="24"/>
        </w:rPr>
      </w:pPr>
      <w:r>
        <w:rPr>
          <w:sz w:val="24"/>
        </w:rPr>
        <w:t>The branches to be considered with a view to achieving progressively comprehensive social security protection are: medical care, sickness benefit, unemployment benefit, old-age benefit, employment injury benefit, family benefit, maternity benefit, invalidity benefit and survivors’</w:t>
      </w:r>
      <w:r>
        <w:rPr>
          <w:spacing w:val="-20"/>
          <w:sz w:val="24"/>
        </w:rPr>
        <w:t xml:space="preserve"> </w:t>
      </w:r>
      <w:r>
        <w:rPr>
          <w:sz w:val="24"/>
        </w:rPr>
        <w:t>benefit</w:t>
      </w:r>
    </w:p>
    <w:p w14:paraId="6C938DDF" w14:textId="77777777" w:rsidR="008A355F" w:rsidRDefault="008A355F">
      <w:pPr>
        <w:pStyle w:val="BodyText"/>
        <w:spacing w:before="8" w:after="1"/>
        <w:rPr>
          <w:sz w:val="21"/>
        </w:rPr>
      </w:pPr>
    </w:p>
    <w:tbl>
      <w:tblPr>
        <w:tblW w:w="0" w:type="auto"/>
        <w:tblInd w:w="212" w:type="dxa"/>
        <w:tblLayout w:type="fixed"/>
        <w:tblCellMar>
          <w:left w:w="0" w:type="dxa"/>
          <w:right w:w="0" w:type="dxa"/>
        </w:tblCellMar>
        <w:tblLook w:val="01E0" w:firstRow="1" w:lastRow="1" w:firstColumn="1" w:lastColumn="1" w:noHBand="0" w:noVBand="0"/>
      </w:tblPr>
      <w:tblGrid>
        <w:gridCol w:w="10424"/>
      </w:tblGrid>
      <w:tr w:rsidR="008A355F" w14:paraId="6C938DE1" w14:textId="77777777">
        <w:trPr>
          <w:trHeight w:val="666"/>
        </w:trPr>
        <w:tc>
          <w:tcPr>
            <w:tcW w:w="10424" w:type="dxa"/>
          </w:tcPr>
          <w:p w14:paraId="6C938DE0" w14:textId="77777777" w:rsidR="008A355F" w:rsidRDefault="009C3AC3">
            <w:pPr>
              <w:pStyle w:val="TableParagraph"/>
              <w:ind w:left="200" w:right="234"/>
              <w:rPr>
                <w:sz w:val="24"/>
              </w:rPr>
            </w:pPr>
            <w:r>
              <w:rPr>
                <w:sz w:val="24"/>
              </w:rPr>
              <w:t>- The protection to be provided should at least include the branches of medical care, sickness benefit and employment injury</w:t>
            </w:r>
            <w:r>
              <w:rPr>
                <w:spacing w:val="-6"/>
                <w:sz w:val="24"/>
              </w:rPr>
              <w:t xml:space="preserve"> </w:t>
            </w:r>
            <w:r>
              <w:rPr>
                <w:sz w:val="24"/>
              </w:rPr>
              <w:t>benefit.</w:t>
            </w:r>
          </w:p>
        </w:tc>
      </w:tr>
      <w:tr w:rsidR="008A355F" w14:paraId="6C938DE3" w14:textId="77777777">
        <w:trPr>
          <w:trHeight w:val="1218"/>
        </w:trPr>
        <w:tc>
          <w:tcPr>
            <w:tcW w:w="10424" w:type="dxa"/>
          </w:tcPr>
          <w:p w14:paraId="6C938DE2" w14:textId="77777777" w:rsidR="008A355F" w:rsidRDefault="009C3AC3">
            <w:pPr>
              <w:pStyle w:val="TableParagraph"/>
              <w:spacing w:before="115" w:line="270" w:lineRule="atLeast"/>
              <w:ind w:left="200" w:right="200"/>
              <w:jc w:val="both"/>
              <w:rPr>
                <w:sz w:val="24"/>
              </w:rPr>
            </w:pPr>
            <w:r>
              <w:rPr>
                <w:sz w:val="24"/>
              </w:rPr>
              <w:t>- SEA should identify the means by which the various branches of social security protection will be provided to the seafarer by the shipowner as well as any other relevant information at the disposal of the shipowner, such as statutory deductions from the seafarers’ wages and shipowners’ contributions which may be made in accordance with the requirements of identified authorized bodies pursuant to relevant</w:t>
            </w:r>
          </w:p>
        </w:tc>
      </w:tr>
    </w:tbl>
    <w:p w14:paraId="6C938DE4" w14:textId="77777777" w:rsidR="008A355F" w:rsidRDefault="008A355F">
      <w:pPr>
        <w:spacing w:line="270" w:lineRule="atLeast"/>
        <w:jc w:val="both"/>
        <w:rPr>
          <w:sz w:val="24"/>
        </w:rPr>
        <w:sectPr w:rsidR="008A355F">
          <w:pgSz w:w="11910" w:h="16850"/>
          <w:pgMar w:top="820" w:right="0" w:bottom="1200" w:left="560" w:header="569" w:footer="989" w:gutter="0"/>
          <w:cols w:space="720"/>
        </w:sectPr>
      </w:pPr>
    </w:p>
    <w:tbl>
      <w:tblPr>
        <w:tblW w:w="0" w:type="auto"/>
        <w:tblInd w:w="412" w:type="dxa"/>
        <w:tblLayout w:type="fixed"/>
        <w:tblCellMar>
          <w:left w:w="0" w:type="dxa"/>
          <w:right w:w="0" w:type="dxa"/>
        </w:tblCellMar>
        <w:tblLook w:val="01E0" w:firstRow="1" w:lastRow="1" w:firstColumn="1" w:lastColumn="1" w:noHBand="0" w:noVBand="0"/>
      </w:tblPr>
      <w:tblGrid>
        <w:gridCol w:w="10229"/>
      </w:tblGrid>
      <w:tr w:rsidR="008A355F" w14:paraId="6C938DE7" w14:textId="77777777">
        <w:trPr>
          <w:trHeight w:val="689"/>
        </w:trPr>
        <w:tc>
          <w:tcPr>
            <w:tcW w:w="10229" w:type="dxa"/>
            <w:tcBorders>
              <w:top w:val="single" w:sz="6" w:space="0" w:color="000000"/>
            </w:tcBorders>
          </w:tcPr>
          <w:p w14:paraId="6C938DE5" w14:textId="77777777" w:rsidR="008A355F" w:rsidRDefault="008A355F">
            <w:pPr>
              <w:pStyle w:val="TableParagraph"/>
              <w:spacing w:before="6"/>
              <w:rPr>
                <w:sz w:val="24"/>
              </w:rPr>
            </w:pPr>
          </w:p>
          <w:p w14:paraId="6C938DE6" w14:textId="77777777" w:rsidR="008A355F" w:rsidRDefault="009C3AC3">
            <w:pPr>
              <w:pStyle w:val="TableParagraph"/>
              <w:rPr>
                <w:sz w:val="24"/>
              </w:rPr>
            </w:pPr>
            <w:r>
              <w:rPr>
                <w:sz w:val="24"/>
              </w:rPr>
              <w:t>national social security schemes.</w:t>
            </w:r>
          </w:p>
        </w:tc>
      </w:tr>
      <w:tr w:rsidR="008A355F" w14:paraId="6C938DE9" w14:textId="77777777">
        <w:trPr>
          <w:trHeight w:val="792"/>
        </w:trPr>
        <w:tc>
          <w:tcPr>
            <w:tcW w:w="10229" w:type="dxa"/>
          </w:tcPr>
          <w:p w14:paraId="6C938DE8" w14:textId="77777777" w:rsidR="008A355F" w:rsidRDefault="009C3AC3">
            <w:pPr>
              <w:pStyle w:val="TableParagraph"/>
              <w:spacing w:before="109"/>
              <w:ind w:right="146"/>
              <w:rPr>
                <w:sz w:val="24"/>
              </w:rPr>
            </w:pPr>
            <w:r>
              <w:rPr>
                <w:sz w:val="24"/>
              </w:rPr>
              <w:t>- Seafarers are entitled to adequate compensation in the case of injury, loss or unemployment arising from the ship’s loss or foundering.</w:t>
            </w:r>
          </w:p>
        </w:tc>
      </w:tr>
      <w:tr w:rsidR="008A355F" w14:paraId="6C938DEB" w14:textId="77777777">
        <w:trPr>
          <w:trHeight w:val="1343"/>
        </w:trPr>
        <w:tc>
          <w:tcPr>
            <w:tcW w:w="10229" w:type="dxa"/>
          </w:tcPr>
          <w:p w14:paraId="6C938DEA" w14:textId="77777777" w:rsidR="008A355F" w:rsidRDefault="009C3AC3">
            <w:pPr>
              <w:pStyle w:val="TableParagraph"/>
              <w:spacing w:before="109"/>
              <w:ind w:right="201"/>
              <w:jc w:val="both"/>
              <w:rPr>
                <w:sz w:val="24"/>
              </w:rPr>
            </w:pPr>
            <w:r>
              <w:rPr>
                <w:sz w:val="24"/>
              </w:rPr>
              <w:t>- The indemnity against unemployment resulting from a ship’s foundering or loss should be paid for the days during which the seafarer remains in fact unemployed at the same rate as the wages payable under the employment agreement, but the total indemnity payable to any one seafarer may be limited to two months’ wages.</w:t>
            </w:r>
          </w:p>
        </w:tc>
      </w:tr>
      <w:tr w:rsidR="008A355F" w14:paraId="6C938DEF" w14:textId="77777777">
        <w:trPr>
          <w:trHeight w:val="1860"/>
        </w:trPr>
        <w:tc>
          <w:tcPr>
            <w:tcW w:w="10229" w:type="dxa"/>
          </w:tcPr>
          <w:p w14:paraId="6C938DEC" w14:textId="77777777" w:rsidR="008A355F" w:rsidRDefault="009C3AC3" w:rsidP="008C41F4">
            <w:pPr>
              <w:pStyle w:val="TableParagraph"/>
              <w:numPr>
                <w:ilvl w:val="0"/>
                <w:numId w:val="33"/>
              </w:numPr>
              <w:tabs>
                <w:tab w:val="left" w:pos="180"/>
              </w:tabs>
              <w:spacing w:before="109"/>
              <w:ind w:right="202" w:firstLine="0"/>
              <w:jc w:val="both"/>
              <w:rPr>
                <w:sz w:val="24"/>
              </w:rPr>
            </w:pPr>
            <w:r>
              <w:rPr>
                <w:sz w:val="24"/>
              </w:rPr>
              <w:t>seafarers are given health protection and medical care as comparable as possible to that which is generally available to workers ashore, including prompt access to the necessary medicines, medical equipment and facilities for diagnosis and treatment and to medical information and</w:t>
            </w:r>
            <w:r>
              <w:rPr>
                <w:spacing w:val="-6"/>
                <w:sz w:val="24"/>
              </w:rPr>
              <w:t xml:space="preserve"> </w:t>
            </w:r>
            <w:r>
              <w:rPr>
                <w:sz w:val="24"/>
              </w:rPr>
              <w:t>expertise;</w:t>
            </w:r>
          </w:p>
          <w:p w14:paraId="6C938DED" w14:textId="77777777" w:rsidR="008A355F" w:rsidRDefault="008A355F">
            <w:pPr>
              <w:pStyle w:val="TableParagraph"/>
              <w:spacing w:before="10"/>
              <w:rPr>
                <w:sz w:val="20"/>
              </w:rPr>
            </w:pPr>
          </w:p>
          <w:p w14:paraId="6C938DEE" w14:textId="77777777" w:rsidR="008A355F" w:rsidRDefault="009C3AC3" w:rsidP="008C41F4">
            <w:pPr>
              <w:pStyle w:val="TableParagraph"/>
              <w:numPr>
                <w:ilvl w:val="0"/>
                <w:numId w:val="33"/>
              </w:numPr>
              <w:tabs>
                <w:tab w:val="left" w:pos="142"/>
              </w:tabs>
              <w:ind w:right="203" w:firstLine="0"/>
              <w:jc w:val="both"/>
              <w:rPr>
                <w:sz w:val="24"/>
              </w:rPr>
            </w:pPr>
            <w:r>
              <w:rPr>
                <w:sz w:val="24"/>
              </w:rPr>
              <w:t>medical care and health protection services (while on board or in a port) are provided free of charge to seafarers;</w:t>
            </w:r>
          </w:p>
        </w:tc>
      </w:tr>
      <w:tr w:rsidR="008A355F" w14:paraId="6C938DF1" w14:textId="77777777">
        <w:trPr>
          <w:trHeight w:val="792"/>
        </w:trPr>
        <w:tc>
          <w:tcPr>
            <w:tcW w:w="10229" w:type="dxa"/>
          </w:tcPr>
          <w:p w14:paraId="6C938DF0" w14:textId="77777777" w:rsidR="008A355F" w:rsidRDefault="009C3AC3">
            <w:pPr>
              <w:pStyle w:val="TableParagraph"/>
              <w:spacing w:before="109"/>
              <w:ind w:right="146"/>
              <w:rPr>
                <w:sz w:val="24"/>
              </w:rPr>
            </w:pPr>
            <w:r>
              <w:rPr>
                <w:sz w:val="24"/>
              </w:rPr>
              <w:t>- health protection and medical care, including essential dental care, are not limited to treatment of sick or injured seafarers but include measures of a preventive character</w:t>
            </w:r>
          </w:p>
        </w:tc>
      </w:tr>
      <w:tr w:rsidR="008A355F" w14:paraId="6C938DF3" w14:textId="77777777">
        <w:trPr>
          <w:trHeight w:val="1067"/>
        </w:trPr>
        <w:tc>
          <w:tcPr>
            <w:tcW w:w="10229" w:type="dxa"/>
          </w:tcPr>
          <w:p w14:paraId="6C938DF2" w14:textId="77777777" w:rsidR="008A355F" w:rsidRDefault="009C3AC3">
            <w:pPr>
              <w:pStyle w:val="TableParagraph"/>
              <w:spacing w:before="109"/>
              <w:ind w:right="202"/>
              <w:jc w:val="both"/>
              <w:rPr>
                <w:sz w:val="24"/>
              </w:rPr>
            </w:pPr>
            <w:r>
              <w:rPr>
                <w:sz w:val="24"/>
              </w:rPr>
              <w:t>- shipowners shall be liable to bear the costs for seafarers in respect of sickness and injury of the seafarers occurring between the date of commencing duty and the date upon which they are deemed duly repatriated, or arising from their employment between those</w:t>
            </w:r>
            <w:r>
              <w:rPr>
                <w:spacing w:val="-9"/>
                <w:sz w:val="24"/>
              </w:rPr>
              <w:t xml:space="preserve"> </w:t>
            </w:r>
            <w:r>
              <w:rPr>
                <w:sz w:val="24"/>
              </w:rPr>
              <w:t>dates;</w:t>
            </w:r>
          </w:p>
        </w:tc>
      </w:tr>
      <w:tr w:rsidR="008A355F" w14:paraId="6C938DF5" w14:textId="77777777">
        <w:trPr>
          <w:trHeight w:val="1344"/>
        </w:trPr>
        <w:tc>
          <w:tcPr>
            <w:tcW w:w="10229" w:type="dxa"/>
          </w:tcPr>
          <w:p w14:paraId="6C938DF4" w14:textId="77777777" w:rsidR="008A355F" w:rsidRDefault="009C3AC3">
            <w:pPr>
              <w:pStyle w:val="TableParagraph"/>
              <w:spacing w:before="109"/>
              <w:ind w:right="197"/>
              <w:jc w:val="both"/>
              <w:rPr>
                <w:sz w:val="24"/>
              </w:rPr>
            </w:pPr>
            <w:r>
              <w:rPr>
                <w:sz w:val="24"/>
              </w:rPr>
              <w:t>- shipowners shall be liable to defray the expense of medical care, including medical treatment and the supply of the necessary medicines and therapeutic appliances, and board and lodging away from home until the sick or injured seafarer has recovered, or until the sickness or incapacity has been declared of a permanent character;</w:t>
            </w:r>
          </w:p>
        </w:tc>
      </w:tr>
      <w:tr w:rsidR="008A355F" w14:paraId="6C938DF7" w14:textId="77777777">
        <w:trPr>
          <w:trHeight w:val="1068"/>
        </w:trPr>
        <w:tc>
          <w:tcPr>
            <w:tcW w:w="10229" w:type="dxa"/>
          </w:tcPr>
          <w:p w14:paraId="6C938DF6" w14:textId="77777777" w:rsidR="008A355F" w:rsidRDefault="009C3AC3">
            <w:pPr>
              <w:pStyle w:val="TableParagraph"/>
              <w:spacing w:before="109"/>
              <w:ind w:right="201"/>
              <w:jc w:val="both"/>
              <w:rPr>
                <w:sz w:val="24"/>
              </w:rPr>
            </w:pPr>
            <w:r>
              <w:rPr>
                <w:sz w:val="24"/>
              </w:rPr>
              <w:t>- shipowners shall provide financial security to assure compensation in the event of the death or long- term disability of seafarers due to an occupational injury, illness or hazard, as set out in national law, the seafarers’ employment agreement or collective</w:t>
            </w:r>
            <w:r>
              <w:rPr>
                <w:spacing w:val="-4"/>
                <w:sz w:val="24"/>
              </w:rPr>
              <w:t xml:space="preserve"> </w:t>
            </w:r>
            <w:r>
              <w:rPr>
                <w:sz w:val="24"/>
              </w:rPr>
              <w:t>agreement;</w:t>
            </w:r>
          </w:p>
        </w:tc>
      </w:tr>
      <w:tr w:rsidR="008A355F" w14:paraId="6C938DF9" w14:textId="77777777">
        <w:trPr>
          <w:trHeight w:val="1896"/>
        </w:trPr>
        <w:tc>
          <w:tcPr>
            <w:tcW w:w="10229" w:type="dxa"/>
          </w:tcPr>
          <w:p w14:paraId="6C938DF8" w14:textId="77777777" w:rsidR="008A355F" w:rsidRDefault="009C3AC3">
            <w:pPr>
              <w:pStyle w:val="TableParagraph"/>
              <w:spacing w:before="109"/>
              <w:ind w:right="199"/>
              <w:jc w:val="both"/>
              <w:rPr>
                <w:sz w:val="24"/>
              </w:rPr>
            </w:pPr>
            <w:r>
              <w:rPr>
                <w:sz w:val="24"/>
              </w:rPr>
              <w:t>- Where the sickness or injury results in incapacity for work the shipowner shall be liable: (a) to pay full wages as long as the sick or injured seafarers remain on board or until the seafarers have been repatriated in accordance with this Convention; and (b) to pay wages in whole or in part as prescribed by national laws or regulations or as provided for in collective agreements from the time when the seafarers are repatriated or landed until their recovery or, if earlier, until they are entitled to cash benefits under the legislation of the Member</w:t>
            </w:r>
            <w:r>
              <w:rPr>
                <w:spacing w:val="-6"/>
                <w:sz w:val="24"/>
              </w:rPr>
              <w:t xml:space="preserve"> </w:t>
            </w:r>
            <w:r>
              <w:rPr>
                <w:sz w:val="24"/>
              </w:rPr>
              <w:t>concerned.</w:t>
            </w:r>
          </w:p>
        </w:tc>
      </w:tr>
      <w:tr w:rsidR="008A355F" w14:paraId="6C938DFB" w14:textId="77777777">
        <w:trPr>
          <w:trHeight w:val="792"/>
        </w:trPr>
        <w:tc>
          <w:tcPr>
            <w:tcW w:w="10229" w:type="dxa"/>
          </w:tcPr>
          <w:p w14:paraId="6C938DFA" w14:textId="77777777" w:rsidR="008A355F" w:rsidRDefault="009C3AC3">
            <w:pPr>
              <w:pStyle w:val="TableParagraph"/>
              <w:spacing w:before="109"/>
              <w:rPr>
                <w:sz w:val="24"/>
              </w:rPr>
            </w:pPr>
            <w:r>
              <w:rPr>
                <w:sz w:val="24"/>
              </w:rPr>
              <w:t>- The payment of full wages required by Standard A4.2, paragraph 3(a), MLC may be exclusive of bonuses.</w:t>
            </w:r>
          </w:p>
        </w:tc>
      </w:tr>
      <w:tr w:rsidR="008A355F" w14:paraId="6C938DFD" w14:textId="77777777">
        <w:trPr>
          <w:trHeight w:val="943"/>
        </w:trPr>
        <w:tc>
          <w:tcPr>
            <w:tcW w:w="10229" w:type="dxa"/>
          </w:tcPr>
          <w:p w14:paraId="6C938DFC" w14:textId="77777777" w:rsidR="008A355F" w:rsidRDefault="009C3AC3">
            <w:pPr>
              <w:pStyle w:val="TableParagraph"/>
              <w:spacing w:before="109" w:line="270" w:lineRule="atLeast"/>
              <w:ind w:right="197"/>
              <w:jc w:val="both"/>
              <w:rPr>
                <w:sz w:val="24"/>
              </w:rPr>
            </w:pPr>
            <w:r>
              <w:rPr>
                <w:sz w:val="24"/>
              </w:rPr>
              <w:t>- National laws or regulations may limit the liability of the shipowner to pay wages in whole or in part in respect of a seafarer no longer on board to a period which shall not be less than 16 weeks from the day of the injury or the commencement of the</w:t>
            </w:r>
            <w:r>
              <w:rPr>
                <w:spacing w:val="-13"/>
                <w:sz w:val="24"/>
              </w:rPr>
              <w:t xml:space="preserve"> </w:t>
            </w:r>
            <w:r>
              <w:rPr>
                <w:sz w:val="24"/>
              </w:rPr>
              <w:t>sickness.</w:t>
            </w:r>
          </w:p>
        </w:tc>
      </w:tr>
    </w:tbl>
    <w:p w14:paraId="6C938DFE" w14:textId="77777777" w:rsidR="008A355F" w:rsidRDefault="008A355F">
      <w:pPr>
        <w:pStyle w:val="BodyText"/>
        <w:spacing w:before="6"/>
        <w:rPr>
          <w:sz w:val="12"/>
        </w:rPr>
      </w:pPr>
    </w:p>
    <w:p w14:paraId="6C938DFF" w14:textId="77777777" w:rsidR="008A355F" w:rsidRDefault="009C3AC3" w:rsidP="008C41F4">
      <w:pPr>
        <w:pStyle w:val="ListParagraph"/>
        <w:numPr>
          <w:ilvl w:val="0"/>
          <w:numId w:val="42"/>
        </w:numPr>
        <w:tabs>
          <w:tab w:val="left" w:pos="552"/>
        </w:tabs>
        <w:spacing w:before="90"/>
        <w:ind w:right="962" w:firstLine="0"/>
        <w:jc w:val="both"/>
        <w:rPr>
          <w:sz w:val="24"/>
        </w:rPr>
      </w:pPr>
      <w:r>
        <w:rPr>
          <w:sz w:val="24"/>
        </w:rPr>
        <w:t>National laws or regulations may limit the liability of the shipowner to defray the expense of medical care and board and lodging to a period which shall not be less than 16 weeks from the day of the injury or the commencement of the</w:t>
      </w:r>
      <w:r>
        <w:rPr>
          <w:spacing w:val="-1"/>
          <w:sz w:val="24"/>
        </w:rPr>
        <w:t xml:space="preserve"> </w:t>
      </w:r>
      <w:r>
        <w:rPr>
          <w:sz w:val="24"/>
        </w:rPr>
        <w:t>sickness.</w:t>
      </w:r>
    </w:p>
    <w:p w14:paraId="6C938E00" w14:textId="77777777" w:rsidR="008A355F" w:rsidRDefault="008A355F">
      <w:pPr>
        <w:jc w:val="both"/>
        <w:rPr>
          <w:sz w:val="24"/>
        </w:rPr>
        <w:sectPr w:rsidR="008A355F">
          <w:headerReference w:type="default" r:id="rId12"/>
          <w:footerReference w:type="default" r:id="rId13"/>
          <w:pgSz w:w="11910" w:h="16850"/>
          <w:pgMar w:top="800" w:right="0" w:bottom="1200" w:left="560" w:header="569" w:footer="1010" w:gutter="0"/>
          <w:pgNumType w:start="40"/>
          <w:cols w:space="720"/>
        </w:sectPr>
      </w:pPr>
    </w:p>
    <w:p w14:paraId="6C938E01" w14:textId="77777777" w:rsidR="008A355F" w:rsidRDefault="008A355F">
      <w:pPr>
        <w:pStyle w:val="BodyText"/>
        <w:spacing w:before="7"/>
        <w:rPr>
          <w:sz w:val="16"/>
        </w:rPr>
      </w:pPr>
    </w:p>
    <w:p w14:paraId="6C938E02" w14:textId="77777777" w:rsidR="008A355F" w:rsidRDefault="009C3AC3" w:rsidP="008C41F4">
      <w:pPr>
        <w:pStyle w:val="Heading6"/>
        <w:numPr>
          <w:ilvl w:val="0"/>
          <w:numId w:val="34"/>
        </w:numPr>
        <w:tabs>
          <w:tab w:val="left" w:pos="766"/>
        </w:tabs>
        <w:spacing w:before="90"/>
        <w:ind w:left="765" w:hanging="362"/>
        <w:jc w:val="both"/>
      </w:pPr>
      <w:r>
        <w:t>Entitlement of</w:t>
      </w:r>
      <w:r>
        <w:rPr>
          <w:spacing w:val="-1"/>
        </w:rPr>
        <w:t xml:space="preserve"> </w:t>
      </w:r>
      <w:r>
        <w:t>repatriation</w:t>
      </w:r>
    </w:p>
    <w:p w14:paraId="6C938E03" w14:textId="77777777" w:rsidR="008A355F" w:rsidRDefault="008A355F">
      <w:pPr>
        <w:pStyle w:val="BodyText"/>
        <w:spacing w:before="5"/>
        <w:rPr>
          <w:b/>
          <w:i/>
          <w:sz w:val="20"/>
        </w:rPr>
      </w:pPr>
    </w:p>
    <w:p w14:paraId="6C938E04" w14:textId="77777777" w:rsidR="008A355F" w:rsidRDefault="009C3AC3" w:rsidP="008C41F4">
      <w:pPr>
        <w:pStyle w:val="ListParagraph"/>
        <w:numPr>
          <w:ilvl w:val="0"/>
          <w:numId w:val="42"/>
        </w:numPr>
        <w:tabs>
          <w:tab w:val="left" w:pos="614"/>
        </w:tabs>
        <w:ind w:right="961" w:firstLine="0"/>
        <w:jc w:val="both"/>
        <w:rPr>
          <w:sz w:val="24"/>
        </w:rPr>
      </w:pPr>
      <w:r>
        <w:rPr>
          <w:sz w:val="24"/>
        </w:rPr>
        <w:t>The maximum duration of service periods on board following which a seafarer is entitled to repatriation shall be no less than 12</w:t>
      </w:r>
      <w:r>
        <w:rPr>
          <w:spacing w:val="-1"/>
          <w:sz w:val="24"/>
        </w:rPr>
        <w:t xml:space="preserve"> </w:t>
      </w:r>
      <w:r>
        <w:rPr>
          <w:sz w:val="24"/>
        </w:rPr>
        <w:t>months</w:t>
      </w:r>
    </w:p>
    <w:p w14:paraId="6C938E05" w14:textId="77777777" w:rsidR="008A355F" w:rsidRDefault="008A355F">
      <w:pPr>
        <w:pStyle w:val="BodyText"/>
        <w:spacing w:before="10"/>
        <w:rPr>
          <w:sz w:val="20"/>
        </w:rPr>
      </w:pPr>
    </w:p>
    <w:p w14:paraId="6C938E06" w14:textId="77777777" w:rsidR="008A355F" w:rsidRDefault="009C3AC3" w:rsidP="008C41F4">
      <w:pPr>
        <w:pStyle w:val="ListParagraph"/>
        <w:numPr>
          <w:ilvl w:val="0"/>
          <w:numId w:val="42"/>
        </w:numPr>
        <w:tabs>
          <w:tab w:val="left" w:pos="547"/>
        </w:tabs>
        <w:ind w:right="956" w:firstLine="0"/>
        <w:jc w:val="both"/>
        <w:rPr>
          <w:sz w:val="24"/>
        </w:rPr>
      </w:pPr>
      <w:r>
        <w:rPr>
          <w:sz w:val="24"/>
        </w:rPr>
        <w:t>Shipowners are prohibited from requiring that seafarers make an advance payment towards the cost of repatriation at the beginning of their employment, and also from recovering the cost of repatriation from the seafarers’ wages or other entitlements except where the seafarer has been found, in  accordance with national laws or regulations or other measures or applicable collective bargaining agreements, to be in serious default of the seafarer’s employment</w:t>
      </w:r>
      <w:r>
        <w:rPr>
          <w:spacing w:val="-7"/>
          <w:sz w:val="24"/>
        </w:rPr>
        <w:t xml:space="preserve"> </w:t>
      </w:r>
      <w:r>
        <w:rPr>
          <w:sz w:val="24"/>
        </w:rPr>
        <w:t>obligations.</w:t>
      </w:r>
    </w:p>
    <w:p w14:paraId="6C938E07" w14:textId="77777777" w:rsidR="008A355F" w:rsidRDefault="008A355F">
      <w:pPr>
        <w:pStyle w:val="BodyText"/>
        <w:spacing w:before="10"/>
        <w:rPr>
          <w:sz w:val="20"/>
        </w:rPr>
      </w:pPr>
    </w:p>
    <w:p w14:paraId="6C938E08" w14:textId="77777777" w:rsidR="008A355F" w:rsidRDefault="009C3AC3" w:rsidP="008C41F4">
      <w:pPr>
        <w:pStyle w:val="ListParagraph"/>
        <w:numPr>
          <w:ilvl w:val="0"/>
          <w:numId w:val="42"/>
        </w:numPr>
        <w:tabs>
          <w:tab w:val="left" w:pos="544"/>
        </w:tabs>
        <w:ind w:left="544" w:hanging="140"/>
        <w:jc w:val="both"/>
        <w:rPr>
          <w:sz w:val="24"/>
        </w:rPr>
      </w:pPr>
      <w:r>
        <w:rPr>
          <w:sz w:val="24"/>
        </w:rPr>
        <w:t>Seafarers should be entitled to</w:t>
      </w:r>
      <w:r>
        <w:rPr>
          <w:spacing w:val="2"/>
          <w:sz w:val="24"/>
        </w:rPr>
        <w:t xml:space="preserve"> </w:t>
      </w:r>
      <w:r>
        <w:rPr>
          <w:sz w:val="24"/>
        </w:rPr>
        <w:t>repatriation:</w:t>
      </w:r>
    </w:p>
    <w:p w14:paraId="6C938E09" w14:textId="77777777" w:rsidR="008A355F" w:rsidRDefault="008A355F">
      <w:pPr>
        <w:pStyle w:val="BodyText"/>
        <w:spacing w:before="10"/>
        <w:rPr>
          <w:sz w:val="20"/>
        </w:rPr>
      </w:pPr>
    </w:p>
    <w:p w14:paraId="6C938E0A" w14:textId="77777777" w:rsidR="008A355F" w:rsidRDefault="009C3AC3" w:rsidP="008C41F4">
      <w:pPr>
        <w:pStyle w:val="ListParagraph"/>
        <w:numPr>
          <w:ilvl w:val="0"/>
          <w:numId w:val="32"/>
        </w:numPr>
        <w:tabs>
          <w:tab w:val="left" w:pos="736"/>
        </w:tabs>
        <w:ind w:right="963" w:firstLine="0"/>
        <w:jc w:val="both"/>
        <w:rPr>
          <w:sz w:val="24"/>
        </w:rPr>
      </w:pPr>
      <w:r>
        <w:rPr>
          <w:sz w:val="24"/>
        </w:rPr>
        <w:t>in the case covered by Standard A2.5, paragraph 1(a), upon the expiry of the period of notice given in accordance with the provisions of the seafarers’ employment</w:t>
      </w:r>
      <w:r>
        <w:rPr>
          <w:spacing w:val="-2"/>
          <w:sz w:val="24"/>
        </w:rPr>
        <w:t xml:space="preserve"> </w:t>
      </w:r>
      <w:r>
        <w:rPr>
          <w:sz w:val="24"/>
        </w:rPr>
        <w:t>agreement;</w:t>
      </w:r>
    </w:p>
    <w:p w14:paraId="6C938E0B" w14:textId="77777777" w:rsidR="008A355F" w:rsidRDefault="008A355F">
      <w:pPr>
        <w:pStyle w:val="BodyText"/>
        <w:spacing w:before="11"/>
        <w:rPr>
          <w:sz w:val="20"/>
        </w:rPr>
      </w:pPr>
    </w:p>
    <w:p w14:paraId="6C938E0C" w14:textId="77777777" w:rsidR="008A355F" w:rsidRDefault="009C3AC3" w:rsidP="008C41F4">
      <w:pPr>
        <w:pStyle w:val="ListParagraph"/>
        <w:numPr>
          <w:ilvl w:val="0"/>
          <w:numId w:val="32"/>
        </w:numPr>
        <w:tabs>
          <w:tab w:val="left" w:pos="744"/>
        </w:tabs>
        <w:ind w:left="743" w:hanging="340"/>
        <w:jc w:val="both"/>
        <w:rPr>
          <w:sz w:val="24"/>
        </w:rPr>
      </w:pPr>
      <w:r>
        <w:rPr>
          <w:sz w:val="24"/>
        </w:rPr>
        <w:t>in the cases covered by Standard A2.5, paragraph 1(b)</w:t>
      </w:r>
      <w:r>
        <w:rPr>
          <w:spacing w:val="-5"/>
          <w:sz w:val="24"/>
        </w:rPr>
        <w:t xml:space="preserve"> </w:t>
      </w:r>
      <w:r>
        <w:rPr>
          <w:sz w:val="24"/>
        </w:rPr>
        <w:t>and</w:t>
      </w:r>
    </w:p>
    <w:p w14:paraId="6C938E0D" w14:textId="77777777" w:rsidR="008A355F" w:rsidRDefault="008A355F">
      <w:pPr>
        <w:pStyle w:val="BodyText"/>
        <w:spacing w:before="10"/>
        <w:rPr>
          <w:sz w:val="20"/>
        </w:rPr>
      </w:pPr>
    </w:p>
    <w:p w14:paraId="6C938E0E" w14:textId="77777777" w:rsidR="008A355F" w:rsidRDefault="009C3AC3" w:rsidP="008C41F4">
      <w:pPr>
        <w:pStyle w:val="ListParagraph"/>
        <w:numPr>
          <w:ilvl w:val="0"/>
          <w:numId w:val="32"/>
        </w:numPr>
        <w:tabs>
          <w:tab w:val="left" w:pos="671"/>
        </w:tabs>
        <w:ind w:right="960" w:firstLine="0"/>
        <w:jc w:val="both"/>
        <w:rPr>
          <w:sz w:val="24"/>
        </w:rPr>
      </w:pPr>
      <w:r>
        <w:rPr>
          <w:sz w:val="24"/>
        </w:rPr>
        <w:t>:(i) in the event of illness or injury or other medical condition which requires their repatriation when found medically fit to</w:t>
      </w:r>
      <w:r>
        <w:rPr>
          <w:spacing w:val="-6"/>
          <w:sz w:val="24"/>
        </w:rPr>
        <w:t xml:space="preserve"> </w:t>
      </w:r>
      <w:r>
        <w:rPr>
          <w:sz w:val="24"/>
        </w:rPr>
        <w:t>travel;</w:t>
      </w:r>
    </w:p>
    <w:p w14:paraId="6C938E0F" w14:textId="77777777" w:rsidR="008A355F" w:rsidRDefault="008A355F">
      <w:pPr>
        <w:pStyle w:val="BodyText"/>
        <w:spacing w:before="10"/>
        <w:rPr>
          <w:sz w:val="20"/>
        </w:rPr>
      </w:pPr>
    </w:p>
    <w:p w14:paraId="6C938E10" w14:textId="77777777" w:rsidR="008A355F" w:rsidRDefault="009C3AC3" w:rsidP="008C41F4">
      <w:pPr>
        <w:pStyle w:val="ListParagraph"/>
        <w:numPr>
          <w:ilvl w:val="0"/>
          <w:numId w:val="31"/>
        </w:numPr>
        <w:tabs>
          <w:tab w:val="left" w:pos="758"/>
        </w:tabs>
        <w:jc w:val="both"/>
        <w:rPr>
          <w:sz w:val="24"/>
        </w:rPr>
      </w:pPr>
      <w:r>
        <w:rPr>
          <w:sz w:val="24"/>
        </w:rPr>
        <w:t>in the event of</w:t>
      </w:r>
      <w:r>
        <w:rPr>
          <w:spacing w:val="-1"/>
          <w:sz w:val="24"/>
        </w:rPr>
        <w:t xml:space="preserve"> </w:t>
      </w:r>
      <w:r>
        <w:rPr>
          <w:sz w:val="24"/>
        </w:rPr>
        <w:t>shipwreck;</w:t>
      </w:r>
    </w:p>
    <w:p w14:paraId="6C938E11" w14:textId="77777777" w:rsidR="008A355F" w:rsidRDefault="008A355F">
      <w:pPr>
        <w:pStyle w:val="BodyText"/>
        <w:spacing w:before="10"/>
        <w:rPr>
          <w:sz w:val="20"/>
        </w:rPr>
      </w:pPr>
    </w:p>
    <w:p w14:paraId="6C938E12" w14:textId="77777777" w:rsidR="008A355F" w:rsidRDefault="009C3AC3" w:rsidP="008C41F4">
      <w:pPr>
        <w:pStyle w:val="ListParagraph"/>
        <w:numPr>
          <w:ilvl w:val="0"/>
          <w:numId w:val="31"/>
        </w:numPr>
        <w:tabs>
          <w:tab w:val="left" w:pos="880"/>
        </w:tabs>
        <w:ind w:left="404" w:right="960" w:firstLine="0"/>
        <w:jc w:val="both"/>
        <w:rPr>
          <w:sz w:val="24"/>
        </w:rPr>
      </w:pPr>
      <w:r>
        <w:rPr>
          <w:sz w:val="24"/>
        </w:rPr>
        <w:t xml:space="preserve">in the event of the shipowner not being able to continue to fulfill their legal or contractual obligations as an employer of the seafarers by reason </w:t>
      </w:r>
      <w:r>
        <w:rPr>
          <w:spacing w:val="4"/>
          <w:sz w:val="24"/>
        </w:rPr>
        <w:t xml:space="preserve">of </w:t>
      </w:r>
      <w:r>
        <w:rPr>
          <w:sz w:val="24"/>
        </w:rPr>
        <w:t>insolvency, sale of ship, change of ship’s registration or any other similar</w:t>
      </w:r>
      <w:r>
        <w:rPr>
          <w:spacing w:val="-4"/>
          <w:sz w:val="24"/>
        </w:rPr>
        <w:t xml:space="preserve"> </w:t>
      </w:r>
      <w:r>
        <w:rPr>
          <w:sz w:val="24"/>
        </w:rPr>
        <w:t>reason;</w:t>
      </w:r>
    </w:p>
    <w:p w14:paraId="6C938E13" w14:textId="77777777" w:rsidR="008A355F" w:rsidRDefault="008A355F">
      <w:pPr>
        <w:pStyle w:val="BodyText"/>
        <w:spacing w:before="10"/>
        <w:rPr>
          <w:sz w:val="20"/>
        </w:rPr>
      </w:pPr>
    </w:p>
    <w:p w14:paraId="6C938E14" w14:textId="77777777" w:rsidR="008A355F" w:rsidRDefault="009C3AC3" w:rsidP="008C41F4">
      <w:pPr>
        <w:pStyle w:val="ListParagraph"/>
        <w:numPr>
          <w:ilvl w:val="0"/>
          <w:numId w:val="31"/>
        </w:numPr>
        <w:tabs>
          <w:tab w:val="left" w:pos="835"/>
        </w:tabs>
        <w:ind w:left="404" w:right="961" w:firstLine="0"/>
        <w:jc w:val="both"/>
        <w:rPr>
          <w:sz w:val="24"/>
        </w:rPr>
      </w:pPr>
      <w:r>
        <w:rPr>
          <w:sz w:val="24"/>
        </w:rPr>
        <w:t>in the event of a ship being bound for a war zone, as defined by national laws or regulations or seafarers’ employment agreements, to which the seafarer does not consent to go;</w:t>
      </w:r>
      <w:r>
        <w:rPr>
          <w:spacing w:val="-5"/>
          <w:sz w:val="24"/>
        </w:rPr>
        <w:t xml:space="preserve"> </w:t>
      </w:r>
      <w:r>
        <w:rPr>
          <w:sz w:val="24"/>
        </w:rPr>
        <w:t>and</w:t>
      </w:r>
    </w:p>
    <w:p w14:paraId="6C938E15" w14:textId="77777777" w:rsidR="008A355F" w:rsidRDefault="008A355F">
      <w:pPr>
        <w:pStyle w:val="BodyText"/>
        <w:spacing w:before="11"/>
        <w:rPr>
          <w:sz w:val="20"/>
        </w:rPr>
      </w:pPr>
    </w:p>
    <w:p w14:paraId="6C938E16" w14:textId="77777777" w:rsidR="008A355F" w:rsidRDefault="009C3AC3" w:rsidP="008C41F4">
      <w:pPr>
        <w:pStyle w:val="ListParagraph"/>
        <w:numPr>
          <w:ilvl w:val="0"/>
          <w:numId w:val="31"/>
        </w:numPr>
        <w:tabs>
          <w:tab w:val="left" w:pos="748"/>
        </w:tabs>
        <w:ind w:left="404" w:right="962" w:firstLine="0"/>
        <w:jc w:val="both"/>
        <w:rPr>
          <w:sz w:val="24"/>
        </w:rPr>
      </w:pPr>
      <w:r>
        <w:rPr>
          <w:sz w:val="24"/>
        </w:rPr>
        <w:t>in the event of termination or interruption of employment in accordance with an industrial award or collective agreement, or termination of employment for any other similar</w:t>
      </w:r>
      <w:r>
        <w:rPr>
          <w:spacing w:val="-13"/>
          <w:sz w:val="24"/>
        </w:rPr>
        <w:t xml:space="preserve"> </w:t>
      </w:r>
      <w:r>
        <w:rPr>
          <w:sz w:val="24"/>
        </w:rPr>
        <w:t>reason.</w:t>
      </w:r>
    </w:p>
    <w:p w14:paraId="6C938E17" w14:textId="77777777" w:rsidR="008A355F" w:rsidRDefault="008A355F">
      <w:pPr>
        <w:pStyle w:val="BodyText"/>
        <w:spacing w:before="10"/>
        <w:rPr>
          <w:sz w:val="20"/>
        </w:rPr>
      </w:pPr>
    </w:p>
    <w:p w14:paraId="6C938E18" w14:textId="77777777" w:rsidR="008A355F" w:rsidRDefault="009C3AC3" w:rsidP="008C41F4">
      <w:pPr>
        <w:pStyle w:val="ListParagraph"/>
        <w:numPr>
          <w:ilvl w:val="0"/>
          <w:numId w:val="42"/>
        </w:numPr>
        <w:tabs>
          <w:tab w:val="left" w:pos="559"/>
        </w:tabs>
        <w:ind w:right="959" w:firstLine="0"/>
        <w:jc w:val="both"/>
        <w:rPr>
          <w:sz w:val="24"/>
        </w:rPr>
      </w:pPr>
      <w:r>
        <w:rPr>
          <w:sz w:val="24"/>
        </w:rPr>
        <w:t>The costs to be borne by the shipowner for repatriation under Standard A2.5 MLC should include at least the</w:t>
      </w:r>
      <w:r>
        <w:rPr>
          <w:spacing w:val="-2"/>
          <w:sz w:val="24"/>
        </w:rPr>
        <w:t xml:space="preserve"> </w:t>
      </w:r>
      <w:r>
        <w:rPr>
          <w:sz w:val="24"/>
        </w:rPr>
        <w:t>following:</w:t>
      </w:r>
    </w:p>
    <w:p w14:paraId="6C938E19" w14:textId="77777777" w:rsidR="008A355F" w:rsidRDefault="008A355F">
      <w:pPr>
        <w:pStyle w:val="BodyText"/>
        <w:spacing w:before="10"/>
        <w:rPr>
          <w:sz w:val="20"/>
        </w:rPr>
      </w:pPr>
    </w:p>
    <w:p w14:paraId="6C938E1A" w14:textId="77777777" w:rsidR="008A355F" w:rsidRDefault="009C3AC3" w:rsidP="008C41F4">
      <w:pPr>
        <w:pStyle w:val="ListParagraph"/>
        <w:numPr>
          <w:ilvl w:val="0"/>
          <w:numId w:val="30"/>
        </w:numPr>
        <w:tabs>
          <w:tab w:val="left" w:pos="730"/>
        </w:tabs>
        <w:ind w:hanging="326"/>
        <w:jc w:val="both"/>
        <w:rPr>
          <w:sz w:val="24"/>
        </w:rPr>
      </w:pPr>
      <w:r>
        <w:rPr>
          <w:sz w:val="24"/>
        </w:rPr>
        <w:t>passage to the destination selected for repatriation in accordance with paragraph 6 of this</w:t>
      </w:r>
      <w:r>
        <w:rPr>
          <w:spacing w:val="-9"/>
          <w:sz w:val="24"/>
        </w:rPr>
        <w:t xml:space="preserve"> </w:t>
      </w:r>
      <w:r>
        <w:rPr>
          <w:sz w:val="24"/>
        </w:rPr>
        <w:t>Guideline;</w:t>
      </w:r>
    </w:p>
    <w:p w14:paraId="6C938E1B" w14:textId="77777777" w:rsidR="008A355F" w:rsidRDefault="008A355F">
      <w:pPr>
        <w:pStyle w:val="BodyText"/>
        <w:spacing w:before="10"/>
        <w:rPr>
          <w:sz w:val="20"/>
        </w:rPr>
      </w:pPr>
    </w:p>
    <w:p w14:paraId="6C938E1C" w14:textId="77777777" w:rsidR="008A355F" w:rsidRDefault="009C3AC3" w:rsidP="008C41F4">
      <w:pPr>
        <w:pStyle w:val="ListParagraph"/>
        <w:numPr>
          <w:ilvl w:val="0"/>
          <w:numId w:val="30"/>
        </w:numPr>
        <w:tabs>
          <w:tab w:val="left" w:pos="807"/>
        </w:tabs>
        <w:ind w:left="404" w:right="958" w:firstLine="0"/>
        <w:jc w:val="both"/>
        <w:rPr>
          <w:sz w:val="24"/>
        </w:rPr>
      </w:pPr>
      <w:r>
        <w:rPr>
          <w:sz w:val="24"/>
        </w:rPr>
        <w:t>accommodation and food from the moment the seafarers leave the ship until they reach the repatriation</w:t>
      </w:r>
      <w:r>
        <w:rPr>
          <w:spacing w:val="-1"/>
          <w:sz w:val="24"/>
        </w:rPr>
        <w:t xml:space="preserve"> </w:t>
      </w:r>
      <w:r>
        <w:rPr>
          <w:sz w:val="24"/>
        </w:rPr>
        <w:t>destination;</w:t>
      </w:r>
    </w:p>
    <w:p w14:paraId="6C938E1D" w14:textId="77777777" w:rsidR="008A355F" w:rsidRDefault="008A355F">
      <w:pPr>
        <w:pStyle w:val="BodyText"/>
        <w:spacing w:before="10"/>
        <w:rPr>
          <w:sz w:val="20"/>
        </w:rPr>
      </w:pPr>
    </w:p>
    <w:p w14:paraId="6C938E1E" w14:textId="77777777" w:rsidR="008A355F" w:rsidRDefault="009C3AC3" w:rsidP="008C41F4">
      <w:pPr>
        <w:pStyle w:val="ListParagraph"/>
        <w:numPr>
          <w:ilvl w:val="0"/>
          <w:numId w:val="30"/>
        </w:numPr>
        <w:tabs>
          <w:tab w:val="left" w:pos="751"/>
        </w:tabs>
        <w:ind w:left="404" w:right="965" w:firstLine="0"/>
        <w:jc w:val="both"/>
        <w:rPr>
          <w:sz w:val="24"/>
        </w:rPr>
      </w:pPr>
      <w:r>
        <w:rPr>
          <w:sz w:val="24"/>
        </w:rPr>
        <w:t>pay and allowances from the moment the seafarers leave the ship until they reach the repatriation destination, if provided for by national laws or regulations or collective</w:t>
      </w:r>
      <w:r>
        <w:rPr>
          <w:spacing w:val="-9"/>
          <w:sz w:val="24"/>
        </w:rPr>
        <w:t xml:space="preserve"> </w:t>
      </w:r>
      <w:r>
        <w:rPr>
          <w:sz w:val="24"/>
        </w:rPr>
        <w:t>agreements;</w:t>
      </w:r>
    </w:p>
    <w:p w14:paraId="6C938E1F" w14:textId="77777777" w:rsidR="008A355F" w:rsidRDefault="008A355F">
      <w:pPr>
        <w:pStyle w:val="BodyText"/>
        <w:spacing w:before="11"/>
        <w:rPr>
          <w:sz w:val="20"/>
        </w:rPr>
      </w:pPr>
    </w:p>
    <w:p w14:paraId="6C938E20" w14:textId="77777777" w:rsidR="008A355F" w:rsidRDefault="009C3AC3" w:rsidP="008C41F4">
      <w:pPr>
        <w:pStyle w:val="ListParagraph"/>
        <w:numPr>
          <w:ilvl w:val="0"/>
          <w:numId w:val="30"/>
        </w:numPr>
        <w:tabs>
          <w:tab w:val="left" w:pos="775"/>
        </w:tabs>
        <w:ind w:left="404" w:right="957" w:firstLine="0"/>
        <w:jc w:val="both"/>
        <w:rPr>
          <w:sz w:val="24"/>
        </w:rPr>
      </w:pPr>
      <w:r>
        <w:rPr>
          <w:sz w:val="24"/>
        </w:rPr>
        <w:t xml:space="preserve">transportation of 30 kg of the seafarers’ personal luggage to the repatriation destination; and (e) medical treatment when necessary until the seafarers are medically fit to travel </w:t>
      </w:r>
      <w:r>
        <w:rPr>
          <w:spacing w:val="3"/>
          <w:sz w:val="24"/>
        </w:rPr>
        <w:t xml:space="preserve">to </w:t>
      </w:r>
      <w:r>
        <w:rPr>
          <w:sz w:val="24"/>
        </w:rPr>
        <w:t>the repatriation destination.</w:t>
      </w:r>
    </w:p>
    <w:p w14:paraId="6C938E21" w14:textId="77777777" w:rsidR="008A355F" w:rsidRDefault="008A355F">
      <w:pPr>
        <w:pStyle w:val="BodyText"/>
        <w:spacing w:before="10"/>
        <w:rPr>
          <w:sz w:val="20"/>
        </w:rPr>
      </w:pPr>
    </w:p>
    <w:p w14:paraId="6C938E22" w14:textId="77777777" w:rsidR="008A355F" w:rsidRDefault="009C3AC3" w:rsidP="008C41F4">
      <w:pPr>
        <w:pStyle w:val="ListParagraph"/>
        <w:numPr>
          <w:ilvl w:val="0"/>
          <w:numId w:val="42"/>
        </w:numPr>
        <w:tabs>
          <w:tab w:val="left" w:pos="559"/>
        </w:tabs>
        <w:ind w:right="958" w:firstLine="0"/>
        <w:jc w:val="both"/>
        <w:rPr>
          <w:sz w:val="24"/>
        </w:rPr>
      </w:pPr>
      <w:r>
        <w:rPr>
          <w:sz w:val="24"/>
        </w:rPr>
        <w:t>Time spent awaiting repatriation and repatriation travel time should not be deducted from paid leave accrued to the</w:t>
      </w:r>
      <w:r>
        <w:rPr>
          <w:spacing w:val="-2"/>
          <w:sz w:val="24"/>
        </w:rPr>
        <w:t xml:space="preserve"> </w:t>
      </w:r>
      <w:r>
        <w:rPr>
          <w:sz w:val="24"/>
        </w:rPr>
        <w:t>seafarers</w:t>
      </w:r>
    </w:p>
    <w:p w14:paraId="6C938E23" w14:textId="77777777" w:rsidR="008A355F" w:rsidRDefault="008A355F">
      <w:pPr>
        <w:pStyle w:val="BodyText"/>
        <w:spacing w:before="10"/>
        <w:rPr>
          <w:sz w:val="20"/>
        </w:rPr>
      </w:pPr>
    </w:p>
    <w:p w14:paraId="6C938E24" w14:textId="77777777" w:rsidR="008A355F" w:rsidRDefault="009C3AC3" w:rsidP="008C41F4">
      <w:pPr>
        <w:pStyle w:val="ListParagraph"/>
        <w:numPr>
          <w:ilvl w:val="0"/>
          <w:numId w:val="34"/>
        </w:numPr>
        <w:tabs>
          <w:tab w:val="left" w:pos="766"/>
        </w:tabs>
        <w:ind w:left="765" w:hanging="362"/>
        <w:jc w:val="both"/>
        <w:rPr>
          <w:sz w:val="24"/>
        </w:rPr>
      </w:pPr>
      <w:r>
        <w:rPr>
          <w:b/>
          <w:i/>
          <w:sz w:val="24"/>
        </w:rPr>
        <w:t xml:space="preserve">Reference to CBA, if applicable - </w:t>
      </w:r>
      <w:r>
        <w:rPr>
          <w:sz w:val="24"/>
        </w:rPr>
        <w:t>Not</w:t>
      </w:r>
      <w:r>
        <w:rPr>
          <w:spacing w:val="-3"/>
          <w:sz w:val="24"/>
        </w:rPr>
        <w:t xml:space="preserve"> </w:t>
      </w:r>
      <w:r>
        <w:rPr>
          <w:sz w:val="24"/>
        </w:rPr>
        <w:t>applicable</w:t>
      </w:r>
    </w:p>
    <w:p w14:paraId="6C938E25" w14:textId="77777777" w:rsidR="008A355F" w:rsidRDefault="008A355F">
      <w:pPr>
        <w:pStyle w:val="BodyText"/>
        <w:spacing w:before="11"/>
        <w:rPr>
          <w:sz w:val="20"/>
        </w:rPr>
      </w:pPr>
    </w:p>
    <w:p w14:paraId="6C938E26" w14:textId="77777777" w:rsidR="008A355F" w:rsidRDefault="009C3AC3" w:rsidP="008C41F4">
      <w:pPr>
        <w:pStyle w:val="ListParagraph"/>
        <w:numPr>
          <w:ilvl w:val="0"/>
          <w:numId w:val="34"/>
        </w:numPr>
        <w:tabs>
          <w:tab w:val="left" w:pos="766"/>
        </w:tabs>
        <w:ind w:left="765" w:hanging="362"/>
        <w:jc w:val="both"/>
        <w:rPr>
          <w:sz w:val="28"/>
        </w:rPr>
      </w:pPr>
      <w:r>
        <w:rPr>
          <w:b/>
          <w:i/>
          <w:sz w:val="24"/>
        </w:rPr>
        <w:t xml:space="preserve">National law requirements – </w:t>
      </w:r>
      <w:r>
        <w:rPr>
          <w:i/>
          <w:sz w:val="24"/>
        </w:rPr>
        <w:t xml:space="preserve">see </w:t>
      </w:r>
      <w:r>
        <w:rPr>
          <w:sz w:val="28"/>
        </w:rPr>
        <w:t>05.4.</w:t>
      </w:r>
      <w:r>
        <w:rPr>
          <w:spacing w:val="-4"/>
          <w:sz w:val="28"/>
        </w:rPr>
        <w:t xml:space="preserve"> </w:t>
      </w:r>
      <w:r>
        <w:rPr>
          <w:sz w:val="28"/>
        </w:rPr>
        <w:t>References</w:t>
      </w:r>
    </w:p>
    <w:p w14:paraId="6C938E27" w14:textId="77777777" w:rsidR="008A355F" w:rsidRDefault="008A355F">
      <w:pPr>
        <w:jc w:val="both"/>
        <w:rPr>
          <w:sz w:val="28"/>
        </w:rPr>
        <w:sectPr w:rsidR="008A355F">
          <w:headerReference w:type="default" r:id="rId14"/>
          <w:footerReference w:type="default" r:id="rId15"/>
          <w:pgSz w:w="11910" w:h="16850"/>
          <w:pgMar w:top="820" w:right="0" w:bottom="1200" w:left="560" w:header="569" w:footer="1010" w:gutter="0"/>
          <w:pgNumType w:start="41"/>
          <w:cols w:space="720"/>
        </w:sectPr>
      </w:pPr>
    </w:p>
    <w:p w14:paraId="6C938E28" w14:textId="77777777" w:rsidR="008A355F" w:rsidRDefault="008A355F">
      <w:pPr>
        <w:pStyle w:val="BodyText"/>
        <w:spacing w:before="9"/>
        <w:rPr>
          <w:sz w:val="15"/>
        </w:rPr>
      </w:pPr>
    </w:p>
    <w:p w14:paraId="6C938F06" w14:textId="4309F57C" w:rsidR="008A355F" w:rsidRDefault="009C3AC3">
      <w:pPr>
        <w:pStyle w:val="BodyText"/>
        <w:spacing w:before="90"/>
        <w:ind w:left="404" w:right="1049"/>
      </w:pPr>
      <w:r>
        <w:t>.</w:t>
      </w:r>
    </w:p>
    <w:p w14:paraId="6C938F07" w14:textId="77777777" w:rsidR="008A355F" w:rsidRDefault="008A355F">
      <w:pPr>
        <w:sectPr w:rsidR="008A355F">
          <w:pgSz w:w="11910" w:h="16850"/>
          <w:pgMar w:top="820" w:right="0" w:bottom="1200" w:left="560" w:header="569" w:footer="1010" w:gutter="0"/>
          <w:cols w:space="720"/>
        </w:sectPr>
      </w:pPr>
    </w:p>
    <w:p w14:paraId="6C938F08" w14:textId="77777777" w:rsidR="008A355F" w:rsidRDefault="008A355F">
      <w:pPr>
        <w:pStyle w:val="BodyText"/>
        <w:rPr>
          <w:sz w:val="20"/>
        </w:rPr>
      </w:pPr>
    </w:p>
    <w:p w14:paraId="6C938F09" w14:textId="77777777" w:rsidR="008A355F" w:rsidRDefault="008A355F">
      <w:pPr>
        <w:pStyle w:val="BodyText"/>
        <w:spacing w:before="1"/>
        <w:rPr>
          <w:sz w:val="21"/>
        </w:rPr>
      </w:pPr>
    </w:p>
    <w:p w14:paraId="6C938F0A" w14:textId="77777777" w:rsidR="008A355F" w:rsidRDefault="008A355F">
      <w:pPr>
        <w:rPr>
          <w:sz w:val="21"/>
        </w:rPr>
        <w:sectPr w:rsidR="008A355F">
          <w:pgSz w:w="11910" w:h="16850"/>
          <w:pgMar w:top="820" w:right="0" w:bottom="1200" w:left="560" w:header="569" w:footer="1010" w:gutter="0"/>
          <w:cols w:space="720"/>
        </w:sectPr>
      </w:pPr>
    </w:p>
    <w:p w14:paraId="6C938F0B" w14:textId="77777777" w:rsidR="008A355F" w:rsidRDefault="008A355F">
      <w:pPr>
        <w:pStyle w:val="BodyText"/>
        <w:rPr>
          <w:sz w:val="30"/>
        </w:rPr>
      </w:pPr>
    </w:p>
    <w:p w14:paraId="6C938F0C" w14:textId="77777777" w:rsidR="008A355F" w:rsidRDefault="008A355F">
      <w:pPr>
        <w:pStyle w:val="BodyText"/>
        <w:spacing w:before="6"/>
        <w:rPr>
          <w:sz w:val="33"/>
        </w:rPr>
      </w:pPr>
    </w:p>
    <w:p w14:paraId="6C938F0D" w14:textId="77777777" w:rsidR="008A355F" w:rsidRDefault="009C3AC3">
      <w:pPr>
        <w:pStyle w:val="ListParagraph"/>
        <w:numPr>
          <w:ilvl w:val="1"/>
          <w:numId w:val="29"/>
        </w:numPr>
        <w:tabs>
          <w:tab w:val="left" w:pos="1037"/>
        </w:tabs>
        <w:spacing w:before="1"/>
        <w:ind w:hanging="633"/>
        <w:rPr>
          <w:b/>
          <w:sz w:val="28"/>
        </w:rPr>
      </w:pPr>
      <w:r>
        <w:rPr>
          <w:b/>
          <w:sz w:val="28"/>
        </w:rPr>
        <w:t>Objectives</w:t>
      </w:r>
    </w:p>
    <w:p w14:paraId="6C938F0E" w14:textId="77777777" w:rsidR="008A355F" w:rsidRDefault="009C3AC3">
      <w:pPr>
        <w:spacing w:before="86"/>
        <w:ind w:left="404"/>
        <w:rPr>
          <w:b/>
          <w:sz w:val="32"/>
        </w:rPr>
      </w:pPr>
      <w:r>
        <w:br w:type="column"/>
      </w:r>
      <w:r>
        <w:rPr>
          <w:b/>
          <w:sz w:val="32"/>
        </w:rPr>
        <w:t>MLC-PR-06 PAYMENT OF WAGES</w:t>
      </w:r>
    </w:p>
    <w:p w14:paraId="6C938F0F" w14:textId="77777777" w:rsidR="008A355F" w:rsidRDefault="008A355F">
      <w:pPr>
        <w:rPr>
          <w:sz w:val="32"/>
        </w:rPr>
        <w:sectPr w:rsidR="008A355F">
          <w:type w:val="continuous"/>
          <w:pgSz w:w="11910" w:h="16850"/>
          <w:pgMar w:top="1620" w:right="0" w:bottom="1000" w:left="560" w:header="720" w:footer="720" w:gutter="0"/>
          <w:cols w:num="2" w:space="720" w:equalWidth="0">
            <w:col w:w="2335" w:space="56"/>
            <w:col w:w="8959"/>
          </w:cols>
        </w:sectPr>
      </w:pPr>
    </w:p>
    <w:p w14:paraId="6C938F10" w14:textId="77777777" w:rsidR="008A355F" w:rsidRDefault="009C3AC3">
      <w:pPr>
        <w:pStyle w:val="BodyText"/>
        <w:spacing w:line="270" w:lineRule="exact"/>
        <w:ind w:left="404"/>
      </w:pPr>
      <w:r>
        <w:t>To ensure that seafarers are paid for their service.</w:t>
      </w:r>
    </w:p>
    <w:p w14:paraId="6C938F11" w14:textId="77777777" w:rsidR="008A355F" w:rsidRDefault="008A355F">
      <w:pPr>
        <w:pStyle w:val="BodyText"/>
        <w:spacing w:before="5"/>
      </w:pPr>
    </w:p>
    <w:p w14:paraId="6C938F12" w14:textId="77777777" w:rsidR="008A355F" w:rsidRDefault="009C3AC3">
      <w:pPr>
        <w:pStyle w:val="Heading3"/>
        <w:numPr>
          <w:ilvl w:val="1"/>
          <w:numId w:val="29"/>
        </w:numPr>
        <w:tabs>
          <w:tab w:val="left" w:pos="1037"/>
        </w:tabs>
        <w:spacing w:before="1"/>
        <w:ind w:hanging="633"/>
      </w:pPr>
      <w:r>
        <w:t>Scope</w:t>
      </w:r>
    </w:p>
    <w:p w14:paraId="6C938F13" w14:textId="77777777" w:rsidR="008A355F" w:rsidRDefault="009C3AC3">
      <w:pPr>
        <w:pStyle w:val="BodyText"/>
        <w:spacing w:line="273" w:lineRule="exact"/>
        <w:ind w:left="404"/>
      </w:pPr>
      <w:r>
        <w:t>This procedure applies to all seafarers employed on the vessels managed by the company.</w:t>
      </w:r>
    </w:p>
    <w:p w14:paraId="6C938F14" w14:textId="77777777" w:rsidR="008A355F" w:rsidRDefault="008A355F">
      <w:pPr>
        <w:pStyle w:val="BodyText"/>
        <w:spacing w:before="5"/>
      </w:pPr>
    </w:p>
    <w:p w14:paraId="6C938F15" w14:textId="77777777" w:rsidR="008A355F" w:rsidRDefault="009C3AC3">
      <w:pPr>
        <w:pStyle w:val="Heading3"/>
        <w:numPr>
          <w:ilvl w:val="1"/>
          <w:numId w:val="29"/>
        </w:numPr>
        <w:tabs>
          <w:tab w:val="left" w:pos="1037"/>
        </w:tabs>
        <w:spacing w:before="1"/>
        <w:ind w:hanging="633"/>
      </w:pPr>
      <w:r>
        <w:t>Responsibilities</w:t>
      </w:r>
    </w:p>
    <w:p w14:paraId="6C938F16" w14:textId="77777777" w:rsidR="008A355F" w:rsidRDefault="009C3AC3">
      <w:pPr>
        <w:pStyle w:val="BodyText"/>
        <w:spacing w:line="273" w:lineRule="exact"/>
        <w:ind w:left="404"/>
      </w:pPr>
      <w:r>
        <w:t>Company is responsible for implementation of this procedure.</w:t>
      </w:r>
    </w:p>
    <w:p w14:paraId="6C938F17" w14:textId="77777777" w:rsidR="008A355F" w:rsidRDefault="008A355F">
      <w:pPr>
        <w:pStyle w:val="BodyText"/>
        <w:spacing w:before="5"/>
      </w:pPr>
    </w:p>
    <w:p w14:paraId="6C938F18" w14:textId="77777777" w:rsidR="008A355F" w:rsidRDefault="009C3AC3">
      <w:pPr>
        <w:pStyle w:val="Heading3"/>
        <w:numPr>
          <w:ilvl w:val="1"/>
          <w:numId w:val="29"/>
        </w:numPr>
        <w:tabs>
          <w:tab w:val="left" w:pos="1037"/>
        </w:tabs>
        <w:ind w:hanging="633"/>
      </w:pPr>
      <w:r>
        <w:t>References</w:t>
      </w:r>
    </w:p>
    <w:p w14:paraId="6C938F19" w14:textId="77777777" w:rsidR="008A355F" w:rsidRDefault="009C3AC3">
      <w:pPr>
        <w:pStyle w:val="BodyText"/>
        <w:spacing w:line="273" w:lineRule="exact"/>
        <w:ind w:left="404"/>
      </w:pPr>
      <w:r>
        <w:t>SEA</w:t>
      </w:r>
    </w:p>
    <w:p w14:paraId="6C938F1A" w14:textId="77777777" w:rsidR="008A355F" w:rsidRDefault="008A355F">
      <w:pPr>
        <w:pStyle w:val="BodyText"/>
        <w:spacing w:before="7"/>
      </w:pPr>
    </w:p>
    <w:p w14:paraId="6C938F1B" w14:textId="77777777" w:rsidR="008A355F" w:rsidRDefault="009C3AC3">
      <w:pPr>
        <w:pStyle w:val="Heading3"/>
        <w:numPr>
          <w:ilvl w:val="1"/>
          <w:numId w:val="29"/>
        </w:numPr>
        <w:tabs>
          <w:tab w:val="left" w:pos="1037"/>
        </w:tabs>
        <w:ind w:hanging="633"/>
      </w:pPr>
      <w:r>
        <w:t>Regulations</w:t>
      </w:r>
    </w:p>
    <w:p w14:paraId="6C938F1C" w14:textId="77777777" w:rsidR="008A355F" w:rsidRDefault="009C3AC3">
      <w:pPr>
        <w:pStyle w:val="BodyText"/>
        <w:spacing w:line="273" w:lineRule="exact"/>
        <w:ind w:left="404"/>
      </w:pPr>
      <w:r>
        <w:t>ILO MLC, Reg. 2</w:t>
      </w:r>
    </w:p>
    <w:p w14:paraId="6C938F1D" w14:textId="77777777" w:rsidR="008A355F" w:rsidRDefault="008A355F">
      <w:pPr>
        <w:pStyle w:val="BodyText"/>
        <w:spacing w:before="6"/>
      </w:pPr>
    </w:p>
    <w:p w14:paraId="6C938F1E" w14:textId="77777777" w:rsidR="008A355F" w:rsidRDefault="009C3AC3">
      <w:pPr>
        <w:pStyle w:val="Heading3"/>
        <w:numPr>
          <w:ilvl w:val="1"/>
          <w:numId w:val="29"/>
        </w:numPr>
        <w:tabs>
          <w:tab w:val="left" w:pos="1037"/>
        </w:tabs>
        <w:ind w:hanging="633"/>
      </w:pPr>
      <w:r>
        <w:t>Related</w:t>
      </w:r>
      <w:r>
        <w:rPr>
          <w:spacing w:val="-1"/>
        </w:rPr>
        <w:t xml:space="preserve"> </w:t>
      </w:r>
      <w:r>
        <w:t>Forms</w:t>
      </w:r>
    </w:p>
    <w:p w14:paraId="6C938F1F" w14:textId="77777777" w:rsidR="008A355F" w:rsidRDefault="009C3AC3" w:rsidP="008C41F4">
      <w:pPr>
        <w:pStyle w:val="ListParagraph"/>
        <w:numPr>
          <w:ilvl w:val="0"/>
          <w:numId w:val="42"/>
        </w:numPr>
        <w:tabs>
          <w:tab w:val="left" w:pos="544"/>
        </w:tabs>
        <w:spacing w:line="273" w:lineRule="exact"/>
        <w:ind w:left="544" w:hanging="140"/>
        <w:rPr>
          <w:sz w:val="24"/>
        </w:rPr>
      </w:pPr>
      <w:r>
        <w:rPr>
          <w:sz w:val="24"/>
        </w:rPr>
        <w:t>Safety Management System Procedure Final Wage</w:t>
      </w:r>
      <w:r>
        <w:rPr>
          <w:spacing w:val="-2"/>
          <w:sz w:val="24"/>
        </w:rPr>
        <w:t xml:space="preserve"> </w:t>
      </w:r>
      <w:r>
        <w:rPr>
          <w:sz w:val="24"/>
        </w:rPr>
        <w:t>Account.xls</w:t>
      </w:r>
    </w:p>
    <w:p w14:paraId="6C938F20" w14:textId="77777777" w:rsidR="008A355F" w:rsidRDefault="008A355F">
      <w:pPr>
        <w:spacing w:line="273" w:lineRule="exact"/>
        <w:rPr>
          <w:sz w:val="24"/>
        </w:rPr>
        <w:sectPr w:rsidR="008A355F">
          <w:type w:val="continuous"/>
          <w:pgSz w:w="11910" w:h="16850"/>
          <w:pgMar w:top="1620" w:right="0" w:bottom="1000" w:left="560" w:header="720" w:footer="720" w:gutter="0"/>
          <w:cols w:space="720"/>
        </w:sectPr>
      </w:pPr>
    </w:p>
    <w:p w14:paraId="6C938F21" w14:textId="77777777" w:rsidR="008A355F" w:rsidRDefault="008A355F">
      <w:pPr>
        <w:pStyle w:val="BodyText"/>
        <w:rPr>
          <w:sz w:val="20"/>
        </w:rPr>
      </w:pPr>
    </w:p>
    <w:p w14:paraId="6C938F22" w14:textId="77777777" w:rsidR="008A355F" w:rsidRDefault="008A355F">
      <w:pPr>
        <w:pStyle w:val="BodyText"/>
        <w:rPr>
          <w:sz w:val="20"/>
        </w:rPr>
      </w:pPr>
    </w:p>
    <w:p w14:paraId="6C938F23" w14:textId="77777777" w:rsidR="008A355F" w:rsidRDefault="008A355F">
      <w:pPr>
        <w:pStyle w:val="BodyText"/>
        <w:rPr>
          <w:sz w:val="20"/>
        </w:rPr>
      </w:pPr>
    </w:p>
    <w:p w14:paraId="6C938F24" w14:textId="77777777" w:rsidR="008A355F" w:rsidRDefault="008A355F">
      <w:pPr>
        <w:pStyle w:val="BodyText"/>
        <w:spacing w:before="9"/>
        <w:rPr>
          <w:sz w:val="28"/>
        </w:rPr>
      </w:pPr>
    </w:p>
    <w:p w14:paraId="6C938F25" w14:textId="77777777" w:rsidR="008A355F" w:rsidRDefault="009C3AC3">
      <w:pPr>
        <w:pStyle w:val="Heading3"/>
        <w:numPr>
          <w:ilvl w:val="1"/>
          <w:numId w:val="29"/>
        </w:numPr>
        <w:tabs>
          <w:tab w:val="left" w:pos="1037"/>
        </w:tabs>
        <w:spacing w:before="89" w:line="240" w:lineRule="auto"/>
        <w:ind w:hanging="633"/>
      </w:pPr>
      <w:r>
        <w:t>Procedure</w:t>
      </w:r>
      <w:r>
        <w:rPr>
          <w:spacing w:val="-1"/>
        </w:rPr>
        <w:t xml:space="preserve"> </w:t>
      </w:r>
      <w:r>
        <w:t>content</w:t>
      </w:r>
    </w:p>
    <w:p w14:paraId="6C938F26" w14:textId="77777777" w:rsidR="008A355F" w:rsidRDefault="008A355F">
      <w:pPr>
        <w:pStyle w:val="BodyText"/>
        <w:spacing w:before="7"/>
        <w:rPr>
          <w:b/>
          <w:sz w:val="27"/>
        </w:rPr>
      </w:pPr>
    </w:p>
    <w:p w14:paraId="6C938F27" w14:textId="77777777" w:rsidR="008A355F" w:rsidRDefault="009C3AC3">
      <w:pPr>
        <w:pStyle w:val="BodyText"/>
        <w:ind w:left="404" w:right="961"/>
        <w:jc w:val="both"/>
      </w:pPr>
      <w:r>
        <w:t>Crew are paid monthly, in accordance with their SEA and are given a monthly account of the payments due and the amounts paid, including wages, any additional payments, and the rate of exchange used (official bank’s daily rate) - if applicable.</w:t>
      </w:r>
    </w:p>
    <w:p w14:paraId="6C938F28" w14:textId="77777777" w:rsidR="008A355F" w:rsidRDefault="008A355F">
      <w:pPr>
        <w:pStyle w:val="BodyText"/>
        <w:spacing w:before="9"/>
        <w:rPr>
          <w:sz w:val="23"/>
        </w:rPr>
      </w:pPr>
    </w:p>
    <w:p w14:paraId="6C938F29" w14:textId="77777777" w:rsidR="008A355F" w:rsidRDefault="009C3AC3">
      <w:pPr>
        <w:pStyle w:val="BodyText"/>
        <w:spacing w:before="1"/>
        <w:ind w:left="404" w:right="957"/>
        <w:jc w:val="both"/>
      </w:pPr>
      <w:r>
        <w:t>The Company provides the seafarers with a means to transmit all or part of their earnings to their families or dependants or legal beneficiaries.The above means maybe established by the seafarer at the time of their entering employment or during it, if they so desire. The transfer of all or a proportion of the seafarer’s wages for remittance maybe by bank transfers or similar means at regular</w:t>
      </w:r>
      <w:r>
        <w:rPr>
          <w:spacing w:val="-22"/>
        </w:rPr>
        <w:t xml:space="preserve"> </w:t>
      </w:r>
      <w:r>
        <w:t>intervals.</w:t>
      </w:r>
    </w:p>
    <w:p w14:paraId="6C938F2A" w14:textId="77777777" w:rsidR="008A355F" w:rsidRDefault="008A355F">
      <w:pPr>
        <w:pStyle w:val="BodyText"/>
        <w:spacing w:before="11"/>
        <w:rPr>
          <w:sz w:val="23"/>
        </w:rPr>
      </w:pPr>
    </w:p>
    <w:p w14:paraId="6C938F2B" w14:textId="77777777" w:rsidR="008A355F" w:rsidRDefault="009C3AC3">
      <w:pPr>
        <w:pStyle w:val="BodyText"/>
        <w:ind w:left="404"/>
        <w:jc w:val="both"/>
      </w:pPr>
      <w:r>
        <w:t>All transmitting charges are paid by the Company at official rates.</w:t>
      </w:r>
    </w:p>
    <w:p w14:paraId="6C938F2C" w14:textId="77777777" w:rsidR="008A355F" w:rsidRDefault="008A355F">
      <w:pPr>
        <w:pStyle w:val="BodyText"/>
        <w:spacing w:before="1"/>
      </w:pPr>
    </w:p>
    <w:p w14:paraId="6C938F2D" w14:textId="77777777" w:rsidR="008A355F" w:rsidRDefault="009C3AC3">
      <w:pPr>
        <w:pStyle w:val="BodyText"/>
        <w:ind w:left="404" w:right="968"/>
        <w:jc w:val="both"/>
      </w:pPr>
      <w:r>
        <w:t>Seafarers are entitled to receive, on demand, from the Master, wages actually earned, less any valid deductions, at any convenient port of call but not more than once in any fifteen-day period.</w:t>
      </w:r>
    </w:p>
    <w:p w14:paraId="6C938F2E" w14:textId="77777777" w:rsidR="008A355F" w:rsidRDefault="008A355F">
      <w:pPr>
        <w:pStyle w:val="BodyText"/>
      </w:pPr>
    </w:p>
    <w:p w14:paraId="6C938F2F" w14:textId="77777777" w:rsidR="008A355F" w:rsidRDefault="009C3AC3">
      <w:pPr>
        <w:pStyle w:val="BodyText"/>
        <w:ind w:left="404" w:right="956"/>
        <w:jc w:val="both"/>
      </w:pPr>
      <w:r>
        <w:t>The normal working hours’ standard for seafarers are based on an eight-hour day with one day of rest per week and rest on public holidays. Any applicable CBA may determine seafarers’ normal working hours on a basis no less favorable than this.</w:t>
      </w:r>
    </w:p>
    <w:p w14:paraId="6C938F30" w14:textId="77777777" w:rsidR="008A355F" w:rsidRDefault="008A355F">
      <w:pPr>
        <w:pStyle w:val="BodyText"/>
      </w:pPr>
    </w:p>
    <w:p w14:paraId="6C938F31" w14:textId="77777777" w:rsidR="008A355F" w:rsidRDefault="009C3AC3">
      <w:pPr>
        <w:pStyle w:val="BodyText"/>
        <w:ind w:left="404" w:right="958"/>
        <w:jc w:val="both"/>
      </w:pPr>
      <w:r>
        <w:t>Hours worked in excess of the normal working hours are considered overtime. The rate of compensation for overtime is not less than 1.25 of the basic wage per</w:t>
      </w:r>
      <w:r>
        <w:rPr>
          <w:spacing w:val="-2"/>
        </w:rPr>
        <w:t xml:space="preserve"> </w:t>
      </w:r>
      <w:r>
        <w:t>hour.</w:t>
      </w:r>
    </w:p>
    <w:p w14:paraId="6C938F32" w14:textId="77777777" w:rsidR="008A355F" w:rsidRDefault="008A355F">
      <w:pPr>
        <w:pStyle w:val="BodyText"/>
      </w:pPr>
    </w:p>
    <w:p w14:paraId="6C938F33" w14:textId="77777777" w:rsidR="008A355F" w:rsidRDefault="009C3AC3">
      <w:pPr>
        <w:pStyle w:val="BodyText"/>
        <w:ind w:left="404" w:right="959"/>
        <w:jc w:val="both"/>
      </w:pPr>
      <w:r>
        <w:t>Overtime records are kept on board and endorsed by the crew. The records of overtime are consistent with the record of rest hours.</w:t>
      </w:r>
    </w:p>
    <w:p w14:paraId="6C938F34" w14:textId="77777777" w:rsidR="008A355F" w:rsidRDefault="008A355F">
      <w:pPr>
        <w:pStyle w:val="BodyText"/>
      </w:pPr>
    </w:p>
    <w:p w14:paraId="6C938F35" w14:textId="77777777" w:rsidR="008A355F" w:rsidRDefault="009C3AC3">
      <w:pPr>
        <w:pStyle w:val="BodyText"/>
        <w:spacing w:before="1"/>
        <w:ind w:left="404" w:right="967"/>
        <w:jc w:val="both"/>
      </w:pPr>
      <w:r>
        <w:t>The Company or the Master pay to every crew their wages at the time when the crew is discharged and provide the crew with a final wages account.</w:t>
      </w:r>
    </w:p>
    <w:p w14:paraId="6C938F36" w14:textId="77777777" w:rsidR="008A355F" w:rsidRDefault="008A355F">
      <w:pPr>
        <w:pStyle w:val="BodyText"/>
        <w:spacing w:before="11"/>
        <w:rPr>
          <w:sz w:val="23"/>
        </w:rPr>
      </w:pPr>
    </w:p>
    <w:p w14:paraId="6C938F37" w14:textId="77777777" w:rsidR="008A355F" w:rsidRDefault="009C3AC3">
      <w:pPr>
        <w:pStyle w:val="BodyText"/>
        <w:ind w:left="404" w:right="961"/>
        <w:jc w:val="both"/>
      </w:pPr>
      <w:r>
        <w:t>Where a crew unlawfully refuses or neglects to work when required, the crew is not entitled to wages for that period. Where a crew is by reason of sickness incapable of performing his assigned duty and it is proved that such illness has been caused by the crew own willful act or default or is a sickness or illness concealed at the time of employment, the crew is not entitled to wages for the time during which the crew is by reason of the sickness, incapable of performing the assigned duty.</w:t>
      </w:r>
    </w:p>
    <w:p w14:paraId="6C938F38" w14:textId="77777777" w:rsidR="008A355F" w:rsidRDefault="008A355F">
      <w:pPr>
        <w:jc w:val="both"/>
        <w:sectPr w:rsidR="008A355F">
          <w:pgSz w:w="11910" w:h="16850"/>
          <w:pgMar w:top="820" w:right="0" w:bottom="1200" w:left="560" w:header="569" w:footer="1010" w:gutter="0"/>
          <w:cols w:space="720"/>
        </w:sectPr>
      </w:pPr>
    </w:p>
    <w:p w14:paraId="6C938F39" w14:textId="77777777" w:rsidR="008A355F" w:rsidRDefault="008A355F">
      <w:pPr>
        <w:pStyle w:val="BodyText"/>
        <w:rPr>
          <w:sz w:val="20"/>
        </w:rPr>
      </w:pPr>
    </w:p>
    <w:p w14:paraId="6C938F3A" w14:textId="77777777" w:rsidR="008A355F" w:rsidRDefault="008A355F">
      <w:pPr>
        <w:pStyle w:val="BodyText"/>
        <w:rPr>
          <w:sz w:val="20"/>
        </w:rPr>
      </w:pPr>
    </w:p>
    <w:p w14:paraId="6C938F3B" w14:textId="77777777" w:rsidR="008A355F" w:rsidRDefault="008A355F">
      <w:pPr>
        <w:pStyle w:val="BodyText"/>
        <w:spacing w:before="2"/>
        <w:rPr>
          <w:sz w:val="25"/>
        </w:rPr>
      </w:pPr>
    </w:p>
    <w:p w14:paraId="6C938F3C" w14:textId="77777777" w:rsidR="008A355F" w:rsidRDefault="009C3AC3">
      <w:pPr>
        <w:pStyle w:val="Heading2"/>
        <w:ind w:left="1091"/>
      </w:pPr>
      <w:r>
        <w:t>MLC-PR-07 MANNING LEVELS, HOURS OF WORK/REST</w:t>
      </w:r>
    </w:p>
    <w:p w14:paraId="6C938F3D" w14:textId="77777777" w:rsidR="008A355F" w:rsidRDefault="009C3AC3">
      <w:pPr>
        <w:pStyle w:val="Heading3"/>
        <w:numPr>
          <w:ilvl w:val="1"/>
          <w:numId w:val="28"/>
        </w:numPr>
        <w:tabs>
          <w:tab w:val="left" w:pos="1037"/>
        </w:tabs>
        <w:spacing w:before="276"/>
        <w:ind w:hanging="633"/>
      </w:pPr>
      <w:r>
        <w:t>Objectives</w:t>
      </w:r>
    </w:p>
    <w:p w14:paraId="6C938F3E" w14:textId="77777777" w:rsidR="008A355F" w:rsidRDefault="009C3AC3" w:rsidP="008C41F4">
      <w:pPr>
        <w:pStyle w:val="ListParagraph"/>
        <w:numPr>
          <w:ilvl w:val="0"/>
          <w:numId w:val="42"/>
        </w:numPr>
        <w:tabs>
          <w:tab w:val="left" w:pos="547"/>
        </w:tabs>
        <w:ind w:right="962" w:firstLine="0"/>
        <w:rPr>
          <w:sz w:val="24"/>
        </w:rPr>
      </w:pPr>
      <w:r>
        <w:rPr>
          <w:sz w:val="24"/>
        </w:rPr>
        <w:t>to ensure that seafarers work on board ships with sufficient personnel for the safe, efficient and secure operation of the</w:t>
      </w:r>
      <w:r>
        <w:rPr>
          <w:spacing w:val="-2"/>
          <w:sz w:val="24"/>
        </w:rPr>
        <w:t xml:space="preserve"> </w:t>
      </w:r>
      <w:r>
        <w:rPr>
          <w:sz w:val="24"/>
        </w:rPr>
        <w:t>ship;</w:t>
      </w:r>
    </w:p>
    <w:p w14:paraId="6C938F3F" w14:textId="77777777" w:rsidR="008A355F" w:rsidRDefault="009C3AC3" w:rsidP="008C41F4">
      <w:pPr>
        <w:pStyle w:val="ListParagraph"/>
        <w:numPr>
          <w:ilvl w:val="0"/>
          <w:numId w:val="42"/>
        </w:numPr>
        <w:tabs>
          <w:tab w:val="left" w:pos="544"/>
        </w:tabs>
        <w:ind w:left="544" w:hanging="140"/>
        <w:rPr>
          <w:sz w:val="24"/>
        </w:rPr>
      </w:pPr>
      <w:r>
        <w:rPr>
          <w:sz w:val="24"/>
        </w:rPr>
        <w:t>to ensure that seafarers have regulated hours of work or hours of</w:t>
      </w:r>
      <w:r>
        <w:rPr>
          <w:spacing w:val="-2"/>
          <w:sz w:val="24"/>
        </w:rPr>
        <w:t xml:space="preserve"> </w:t>
      </w:r>
      <w:r>
        <w:rPr>
          <w:sz w:val="24"/>
        </w:rPr>
        <w:t>rest.</w:t>
      </w:r>
    </w:p>
    <w:p w14:paraId="6C938F40" w14:textId="77777777" w:rsidR="008A355F" w:rsidRDefault="008A355F">
      <w:pPr>
        <w:pStyle w:val="BodyText"/>
        <w:spacing w:before="3"/>
      </w:pPr>
    </w:p>
    <w:p w14:paraId="6C938F41" w14:textId="77777777" w:rsidR="008A355F" w:rsidRDefault="009C3AC3">
      <w:pPr>
        <w:pStyle w:val="Heading3"/>
        <w:numPr>
          <w:ilvl w:val="1"/>
          <w:numId w:val="28"/>
        </w:numPr>
        <w:tabs>
          <w:tab w:val="left" w:pos="1037"/>
        </w:tabs>
        <w:ind w:hanging="633"/>
      </w:pPr>
      <w:r>
        <w:t>Scope</w:t>
      </w:r>
    </w:p>
    <w:p w14:paraId="6C938F42" w14:textId="77777777" w:rsidR="008A355F" w:rsidRDefault="009C3AC3">
      <w:pPr>
        <w:pStyle w:val="BodyText"/>
        <w:spacing w:line="273" w:lineRule="exact"/>
        <w:ind w:left="404"/>
      </w:pPr>
      <w:r>
        <w:t>This procedure applies to all seafarers employed on the vessels managed by the company.</w:t>
      </w:r>
    </w:p>
    <w:p w14:paraId="6C938F43" w14:textId="77777777" w:rsidR="008A355F" w:rsidRDefault="008A355F">
      <w:pPr>
        <w:pStyle w:val="BodyText"/>
        <w:spacing w:before="6"/>
      </w:pPr>
    </w:p>
    <w:p w14:paraId="6C938F44" w14:textId="77777777" w:rsidR="008A355F" w:rsidRDefault="009C3AC3">
      <w:pPr>
        <w:pStyle w:val="Heading3"/>
        <w:numPr>
          <w:ilvl w:val="1"/>
          <w:numId w:val="28"/>
        </w:numPr>
        <w:tabs>
          <w:tab w:val="left" w:pos="1037"/>
        </w:tabs>
        <w:ind w:hanging="633"/>
      </w:pPr>
      <w:r>
        <w:t>Responsibilities</w:t>
      </w:r>
    </w:p>
    <w:p w14:paraId="6C938F45" w14:textId="77777777" w:rsidR="008A355F" w:rsidRDefault="009C3AC3">
      <w:pPr>
        <w:pStyle w:val="BodyText"/>
        <w:spacing w:line="273" w:lineRule="exact"/>
        <w:ind w:left="404"/>
      </w:pPr>
      <w:r>
        <w:t>Company and Master are responsible for implementation of this procedure.</w:t>
      </w:r>
    </w:p>
    <w:p w14:paraId="6C938F46" w14:textId="77777777" w:rsidR="008A355F" w:rsidRDefault="008A355F">
      <w:pPr>
        <w:pStyle w:val="BodyText"/>
        <w:spacing w:before="6"/>
      </w:pPr>
    </w:p>
    <w:p w14:paraId="6C938F47" w14:textId="77777777" w:rsidR="008A355F" w:rsidRDefault="009C3AC3">
      <w:pPr>
        <w:pStyle w:val="Heading3"/>
        <w:numPr>
          <w:ilvl w:val="1"/>
          <w:numId w:val="28"/>
        </w:numPr>
        <w:tabs>
          <w:tab w:val="left" w:pos="1037"/>
        </w:tabs>
        <w:ind w:hanging="633"/>
      </w:pPr>
      <w:r>
        <w:t>References</w:t>
      </w:r>
    </w:p>
    <w:p w14:paraId="6C938F48" w14:textId="77777777" w:rsidR="008A355F" w:rsidRDefault="009C3AC3">
      <w:pPr>
        <w:pStyle w:val="BodyText"/>
        <w:spacing w:line="273" w:lineRule="exact"/>
        <w:ind w:left="404"/>
      </w:pPr>
      <w:r>
        <w:t>Merchant Marine Circular MMC No. 268 of Panama Maritime Authority</w:t>
      </w:r>
    </w:p>
    <w:p w14:paraId="6C938F49" w14:textId="77777777" w:rsidR="008A355F" w:rsidRDefault="008A355F">
      <w:pPr>
        <w:pStyle w:val="BodyText"/>
        <w:rPr>
          <w:sz w:val="26"/>
        </w:rPr>
      </w:pPr>
    </w:p>
    <w:p w14:paraId="6C938F4A" w14:textId="77777777" w:rsidR="008A355F" w:rsidRDefault="008A355F">
      <w:pPr>
        <w:pStyle w:val="BodyText"/>
        <w:spacing w:before="6"/>
        <w:rPr>
          <w:sz w:val="22"/>
        </w:rPr>
      </w:pPr>
    </w:p>
    <w:p w14:paraId="6C938F4B" w14:textId="77777777" w:rsidR="008A355F" w:rsidRDefault="009C3AC3">
      <w:pPr>
        <w:pStyle w:val="Heading3"/>
        <w:numPr>
          <w:ilvl w:val="1"/>
          <w:numId w:val="28"/>
        </w:numPr>
        <w:tabs>
          <w:tab w:val="left" w:pos="1037"/>
        </w:tabs>
        <w:ind w:hanging="633"/>
      </w:pPr>
      <w:r>
        <w:t>Regulations</w:t>
      </w:r>
    </w:p>
    <w:p w14:paraId="6C938F4C" w14:textId="77777777" w:rsidR="008A355F" w:rsidRDefault="009C3AC3">
      <w:pPr>
        <w:pStyle w:val="BodyText"/>
        <w:spacing w:line="273" w:lineRule="exact"/>
        <w:ind w:left="404"/>
      </w:pPr>
      <w:r>
        <w:t>ILO MLC</w:t>
      </w:r>
    </w:p>
    <w:p w14:paraId="6C938F4D" w14:textId="77777777" w:rsidR="008A355F" w:rsidRDefault="009C3AC3">
      <w:pPr>
        <w:pStyle w:val="BodyText"/>
        <w:ind w:left="404"/>
      </w:pPr>
      <w:r>
        <w:t>STCW Code</w:t>
      </w:r>
    </w:p>
    <w:p w14:paraId="6C938F4E" w14:textId="77777777" w:rsidR="008A355F" w:rsidRDefault="008A355F">
      <w:pPr>
        <w:pStyle w:val="BodyText"/>
        <w:spacing w:before="6"/>
      </w:pPr>
    </w:p>
    <w:p w14:paraId="6C938F4F" w14:textId="77777777" w:rsidR="008A355F" w:rsidRDefault="009C3AC3">
      <w:pPr>
        <w:pStyle w:val="Heading3"/>
        <w:numPr>
          <w:ilvl w:val="1"/>
          <w:numId w:val="28"/>
        </w:numPr>
        <w:tabs>
          <w:tab w:val="left" w:pos="1037"/>
        </w:tabs>
        <w:ind w:hanging="633"/>
      </w:pPr>
      <w:r>
        <w:t>Related</w:t>
      </w:r>
      <w:r>
        <w:rPr>
          <w:spacing w:val="-1"/>
        </w:rPr>
        <w:t xml:space="preserve"> </w:t>
      </w:r>
      <w:r>
        <w:t>Forms</w:t>
      </w:r>
    </w:p>
    <w:p w14:paraId="6C938F50" w14:textId="77777777" w:rsidR="008A355F" w:rsidRDefault="009C3AC3" w:rsidP="008C41F4">
      <w:pPr>
        <w:pStyle w:val="ListParagraph"/>
        <w:numPr>
          <w:ilvl w:val="0"/>
          <w:numId w:val="42"/>
        </w:numPr>
        <w:tabs>
          <w:tab w:val="left" w:pos="544"/>
        </w:tabs>
        <w:spacing w:line="273" w:lineRule="exact"/>
        <w:ind w:left="544" w:hanging="140"/>
        <w:rPr>
          <w:sz w:val="24"/>
        </w:rPr>
      </w:pPr>
      <w:r>
        <w:rPr>
          <w:sz w:val="24"/>
        </w:rPr>
        <w:t>MQS Sec. 6.2.3 C/L. No. A-7. OCIMF Officers Experience SIRE</w:t>
      </w:r>
      <w:r>
        <w:rPr>
          <w:spacing w:val="-3"/>
          <w:sz w:val="24"/>
        </w:rPr>
        <w:t xml:space="preserve"> </w:t>
      </w:r>
      <w:r>
        <w:rPr>
          <w:sz w:val="24"/>
        </w:rPr>
        <w:t>Matrix</w:t>
      </w:r>
    </w:p>
    <w:p w14:paraId="6C938F51" w14:textId="77777777" w:rsidR="008A355F" w:rsidRDefault="009C3AC3" w:rsidP="008C41F4">
      <w:pPr>
        <w:pStyle w:val="ListParagraph"/>
        <w:numPr>
          <w:ilvl w:val="0"/>
          <w:numId w:val="42"/>
        </w:numPr>
        <w:tabs>
          <w:tab w:val="left" w:pos="544"/>
        </w:tabs>
        <w:ind w:left="544" w:hanging="140"/>
        <w:rPr>
          <w:sz w:val="24"/>
        </w:rPr>
      </w:pPr>
      <w:r>
        <w:rPr>
          <w:sz w:val="24"/>
        </w:rPr>
        <w:t>MLC-F-03 Shipboard Working Arrangements &amp; Records of Hours of</w:t>
      </w:r>
      <w:r>
        <w:rPr>
          <w:spacing w:val="-5"/>
          <w:sz w:val="24"/>
        </w:rPr>
        <w:t xml:space="preserve"> </w:t>
      </w:r>
      <w:r>
        <w:rPr>
          <w:sz w:val="24"/>
        </w:rPr>
        <w:t>Rest</w:t>
      </w:r>
    </w:p>
    <w:p w14:paraId="6C938F52" w14:textId="77777777" w:rsidR="008A355F" w:rsidRDefault="009C3AC3" w:rsidP="008C41F4">
      <w:pPr>
        <w:pStyle w:val="ListParagraph"/>
        <w:numPr>
          <w:ilvl w:val="0"/>
          <w:numId w:val="42"/>
        </w:numPr>
        <w:tabs>
          <w:tab w:val="left" w:pos="544"/>
        </w:tabs>
        <w:ind w:left="544" w:hanging="140"/>
        <w:rPr>
          <w:sz w:val="24"/>
        </w:rPr>
      </w:pPr>
      <w:r>
        <w:rPr>
          <w:sz w:val="24"/>
        </w:rPr>
        <w:t>MFM/01-10.8.4 C/L. No. B-20. Table for Shipboard Working</w:t>
      </w:r>
      <w:r>
        <w:rPr>
          <w:spacing w:val="-3"/>
          <w:sz w:val="24"/>
        </w:rPr>
        <w:t xml:space="preserve"> </w:t>
      </w:r>
      <w:r>
        <w:rPr>
          <w:sz w:val="24"/>
        </w:rPr>
        <w:t>Arrangements.</w:t>
      </w:r>
    </w:p>
    <w:p w14:paraId="6C938F53" w14:textId="77777777" w:rsidR="008A355F" w:rsidRDefault="009C3AC3" w:rsidP="008C41F4">
      <w:pPr>
        <w:pStyle w:val="ListParagraph"/>
        <w:numPr>
          <w:ilvl w:val="0"/>
          <w:numId w:val="42"/>
        </w:numPr>
        <w:tabs>
          <w:tab w:val="left" w:pos="544"/>
        </w:tabs>
        <w:spacing w:before="1"/>
        <w:ind w:left="544" w:hanging="140"/>
        <w:rPr>
          <w:sz w:val="24"/>
        </w:rPr>
      </w:pPr>
      <w:r>
        <w:rPr>
          <w:sz w:val="24"/>
        </w:rPr>
        <w:t>MFM/01-10.8.4 C/L. No. B-21. Records of Hours of</w:t>
      </w:r>
      <w:r>
        <w:rPr>
          <w:spacing w:val="-1"/>
          <w:sz w:val="24"/>
        </w:rPr>
        <w:t xml:space="preserve"> </w:t>
      </w:r>
      <w:r>
        <w:rPr>
          <w:sz w:val="24"/>
        </w:rPr>
        <w:t>Works</w:t>
      </w:r>
    </w:p>
    <w:p w14:paraId="6C938F54" w14:textId="77777777" w:rsidR="008A355F" w:rsidRDefault="008A355F">
      <w:pPr>
        <w:rPr>
          <w:sz w:val="24"/>
        </w:rPr>
        <w:sectPr w:rsidR="008A355F">
          <w:pgSz w:w="11910" w:h="16850"/>
          <w:pgMar w:top="820" w:right="0" w:bottom="1200" w:left="560" w:header="569" w:footer="1010" w:gutter="0"/>
          <w:cols w:space="720"/>
        </w:sectPr>
      </w:pPr>
    </w:p>
    <w:p w14:paraId="6C938F55" w14:textId="77777777" w:rsidR="008A355F" w:rsidRDefault="008A355F">
      <w:pPr>
        <w:pStyle w:val="BodyText"/>
        <w:rPr>
          <w:sz w:val="20"/>
        </w:rPr>
      </w:pPr>
    </w:p>
    <w:p w14:paraId="6C938F56" w14:textId="77777777" w:rsidR="008A355F" w:rsidRDefault="008A355F">
      <w:pPr>
        <w:pStyle w:val="BodyText"/>
        <w:rPr>
          <w:sz w:val="20"/>
        </w:rPr>
      </w:pPr>
    </w:p>
    <w:p w14:paraId="6C938F57" w14:textId="77777777" w:rsidR="008A355F" w:rsidRDefault="008A355F">
      <w:pPr>
        <w:pStyle w:val="BodyText"/>
        <w:rPr>
          <w:sz w:val="20"/>
        </w:rPr>
      </w:pPr>
    </w:p>
    <w:p w14:paraId="6C938F58" w14:textId="77777777" w:rsidR="008A355F" w:rsidRDefault="008A355F">
      <w:pPr>
        <w:pStyle w:val="BodyText"/>
        <w:spacing w:before="9"/>
        <w:rPr>
          <w:sz w:val="28"/>
        </w:rPr>
      </w:pPr>
    </w:p>
    <w:p w14:paraId="6C938F59" w14:textId="77777777" w:rsidR="008A355F" w:rsidRDefault="009C3AC3">
      <w:pPr>
        <w:pStyle w:val="Heading3"/>
        <w:numPr>
          <w:ilvl w:val="1"/>
          <w:numId w:val="28"/>
        </w:numPr>
        <w:tabs>
          <w:tab w:val="left" w:pos="1037"/>
        </w:tabs>
        <w:spacing w:before="89" w:line="240" w:lineRule="auto"/>
        <w:ind w:hanging="633"/>
      </w:pPr>
      <w:r>
        <w:t>Procedure</w:t>
      </w:r>
      <w:r>
        <w:rPr>
          <w:spacing w:val="-1"/>
        </w:rPr>
        <w:t xml:space="preserve"> </w:t>
      </w:r>
      <w:r>
        <w:t>Content</w:t>
      </w:r>
    </w:p>
    <w:p w14:paraId="6C938F5A" w14:textId="77777777" w:rsidR="008A355F" w:rsidRDefault="008A355F">
      <w:pPr>
        <w:pStyle w:val="BodyText"/>
        <w:spacing w:before="2"/>
        <w:rPr>
          <w:b/>
          <w:sz w:val="28"/>
        </w:rPr>
      </w:pPr>
    </w:p>
    <w:p w14:paraId="6C938F5B" w14:textId="77777777" w:rsidR="008A355F" w:rsidRDefault="009C3AC3">
      <w:pPr>
        <w:pStyle w:val="ListParagraph"/>
        <w:numPr>
          <w:ilvl w:val="2"/>
          <w:numId w:val="28"/>
        </w:numPr>
        <w:tabs>
          <w:tab w:val="left" w:pos="1248"/>
        </w:tabs>
        <w:rPr>
          <w:b/>
          <w:sz w:val="28"/>
        </w:rPr>
      </w:pPr>
      <w:r>
        <w:rPr>
          <w:b/>
          <w:sz w:val="28"/>
        </w:rPr>
        <w:t>Manning Level</w:t>
      </w:r>
    </w:p>
    <w:p w14:paraId="6C938F5C" w14:textId="77777777" w:rsidR="008A355F" w:rsidRDefault="008A355F">
      <w:pPr>
        <w:pStyle w:val="BodyText"/>
        <w:spacing w:before="4"/>
        <w:rPr>
          <w:b/>
          <w:sz w:val="27"/>
        </w:rPr>
      </w:pPr>
    </w:p>
    <w:p w14:paraId="6C938F5D" w14:textId="77777777" w:rsidR="008A355F" w:rsidRDefault="009C3AC3">
      <w:pPr>
        <w:pStyle w:val="BodyText"/>
        <w:spacing w:before="1"/>
        <w:ind w:left="404" w:right="958"/>
        <w:jc w:val="both"/>
      </w:pPr>
      <w:r>
        <w:t>Company ensures that each vessel is sufficiently manned, at least in accordance with the Minimum Safe Manning Certificate, with qualified and certified seafarers in accordance with national, international and Company</w:t>
      </w:r>
      <w:r>
        <w:rPr>
          <w:spacing w:val="-6"/>
        </w:rPr>
        <w:t xml:space="preserve"> </w:t>
      </w:r>
      <w:r>
        <w:t>requirements.</w:t>
      </w:r>
    </w:p>
    <w:p w14:paraId="6C938F5E" w14:textId="77777777" w:rsidR="008A355F" w:rsidRDefault="008A355F">
      <w:pPr>
        <w:pStyle w:val="BodyText"/>
        <w:spacing w:before="10"/>
        <w:rPr>
          <w:sz w:val="20"/>
        </w:rPr>
      </w:pPr>
    </w:p>
    <w:p w14:paraId="6C938F5F" w14:textId="77777777" w:rsidR="008A355F" w:rsidRDefault="009C3AC3">
      <w:pPr>
        <w:pStyle w:val="BodyText"/>
        <w:ind w:left="404" w:right="966"/>
        <w:jc w:val="both"/>
      </w:pPr>
      <w:r>
        <w:t>The Personnel Manager is responsible for ensuring that all national, international, flag state and Company requirements are followed.</w:t>
      </w:r>
    </w:p>
    <w:p w14:paraId="6C938F60" w14:textId="77777777" w:rsidR="008A355F" w:rsidRDefault="008A355F">
      <w:pPr>
        <w:pStyle w:val="BodyText"/>
        <w:spacing w:before="10"/>
        <w:rPr>
          <w:sz w:val="20"/>
        </w:rPr>
      </w:pPr>
    </w:p>
    <w:p w14:paraId="6C938F61" w14:textId="77777777" w:rsidR="008A355F" w:rsidRDefault="009C3AC3">
      <w:pPr>
        <w:pStyle w:val="BodyText"/>
        <w:ind w:left="404" w:right="957"/>
        <w:jc w:val="both"/>
      </w:pPr>
      <w:r>
        <w:t>In the case that a situation arises where a deviation from an additional non-statutory Company requirement becomes necessary, then such a deviation has to be agreed with the Designated Person Ashore on a case-by-case basis.</w:t>
      </w:r>
    </w:p>
    <w:p w14:paraId="6C938F62" w14:textId="77777777" w:rsidR="008A355F" w:rsidRDefault="008A355F">
      <w:pPr>
        <w:pStyle w:val="BodyText"/>
        <w:spacing w:before="10"/>
        <w:rPr>
          <w:sz w:val="20"/>
        </w:rPr>
      </w:pPr>
    </w:p>
    <w:p w14:paraId="6C938F63" w14:textId="77777777" w:rsidR="008A355F" w:rsidRDefault="009C3AC3">
      <w:pPr>
        <w:pStyle w:val="BodyText"/>
        <w:ind w:left="404" w:right="965"/>
        <w:jc w:val="both"/>
      </w:pPr>
      <w:r>
        <w:t>A deviation from the statutory requirements is only acceptable when the appropriate authority gives permission hereto and when it is in agreement with the Designated Person Ashore. When such a deviation becomes necessary – e.g. in case of illness – all efforts should be made to bring the vessel’s manning in accordance with the requirements again as soon as possible.</w:t>
      </w:r>
    </w:p>
    <w:p w14:paraId="6C938F64" w14:textId="77777777" w:rsidR="008A355F" w:rsidRDefault="008A355F">
      <w:pPr>
        <w:pStyle w:val="BodyText"/>
        <w:spacing w:before="10"/>
        <w:rPr>
          <w:sz w:val="20"/>
        </w:rPr>
      </w:pPr>
    </w:p>
    <w:p w14:paraId="6C938F65" w14:textId="77777777" w:rsidR="008A355F" w:rsidRDefault="009C3AC3">
      <w:pPr>
        <w:pStyle w:val="BodyText"/>
        <w:spacing w:before="1"/>
        <w:ind w:left="404"/>
        <w:jc w:val="both"/>
      </w:pPr>
      <w:r>
        <w:t>Certification requirements for each vessel are given on the checklists enclosed within this procedure.</w:t>
      </w:r>
    </w:p>
    <w:p w14:paraId="6C938F66" w14:textId="77777777" w:rsidR="008A355F" w:rsidRDefault="008A355F">
      <w:pPr>
        <w:pStyle w:val="BodyText"/>
        <w:spacing w:before="9"/>
        <w:rPr>
          <w:sz w:val="20"/>
        </w:rPr>
      </w:pPr>
    </w:p>
    <w:p w14:paraId="6C938F67" w14:textId="77777777" w:rsidR="008A355F" w:rsidRDefault="009C3AC3">
      <w:pPr>
        <w:pStyle w:val="BodyText"/>
        <w:spacing w:before="1"/>
        <w:ind w:left="404" w:right="961"/>
        <w:jc w:val="both"/>
      </w:pPr>
      <w:r>
        <w:t>The Master checks the crew certification and sends the MQS Sec. 6.2.3 C/L. No. A-7. OCIMF Officers Experience SIRE Matrix to the Personnel Department on a monthly basis.</w:t>
      </w:r>
    </w:p>
    <w:p w14:paraId="6C938F68" w14:textId="77777777" w:rsidR="008A355F" w:rsidRDefault="008A355F">
      <w:pPr>
        <w:jc w:val="both"/>
        <w:sectPr w:rsidR="008A355F">
          <w:pgSz w:w="11910" w:h="16850"/>
          <w:pgMar w:top="820" w:right="0" w:bottom="1200" w:left="560" w:header="569" w:footer="1010" w:gutter="0"/>
          <w:cols w:space="720"/>
        </w:sectPr>
      </w:pPr>
    </w:p>
    <w:p w14:paraId="6C938F69" w14:textId="77777777" w:rsidR="008A355F" w:rsidRDefault="008A355F">
      <w:pPr>
        <w:pStyle w:val="BodyText"/>
        <w:rPr>
          <w:sz w:val="20"/>
        </w:rPr>
      </w:pPr>
    </w:p>
    <w:p w14:paraId="6C938F6A" w14:textId="77777777" w:rsidR="008A355F" w:rsidRDefault="008A355F">
      <w:pPr>
        <w:pStyle w:val="BodyText"/>
        <w:rPr>
          <w:sz w:val="20"/>
        </w:rPr>
      </w:pPr>
    </w:p>
    <w:p w14:paraId="6C938F6B" w14:textId="77777777" w:rsidR="008A355F" w:rsidRDefault="008A355F">
      <w:pPr>
        <w:pStyle w:val="BodyText"/>
        <w:rPr>
          <w:sz w:val="20"/>
        </w:rPr>
      </w:pPr>
    </w:p>
    <w:p w14:paraId="6C938F6C" w14:textId="77777777" w:rsidR="008A355F" w:rsidRDefault="008A355F">
      <w:pPr>
        <w:pStyle w:val="BodyText"/>
        <w:rPr>
          <w:sz w:val="20"/>
        </w:rPr>
      </w:pPr>
    </w:p>
    <w:p w14:paraId="6C938F6D" w14:textId="77777777" w:rsidR="008A355F" w:rsidRDefault="008A355F">
      <w:pPr>
        <w:pStyle w:val="BodyText"/>
        <w:spacing w:before="6"/>
        <w:rPr>
          <w:sz w:val="26"/>
        </w:rPr>
      </w:pPr>
    </w:p>
    <w:p w14:paraId="6C938F6E" w14:textId="77777777" w:rsidR="008A355F" w:rsidRDefault="009C3AC3">
      <w:pPr>
        <w:pStyle w:val="Heading3"/>
        <w:numPr>
          <w:ilvl w:val="2"/>
          <w:numId w:val="28"/>
        </w:numPr>
        <w:tabs>
          <w:tab w:val="left" w:pos="1248"/>
        </w:tabs>
        <w:spacing w:before="89" w:line="240" w:lineRule="auto"/>
      </w:pPr>
      <w:r>
        <w:t>Hours of Work and</w:t>
      </w:r>
      <w:r>
        <w:rPr>
          <w:spacing w:val="-8"/>
        </w:rPr>
        <w:t xml:space="preserve"> </w:t>
      </w:r>
      <w:r>
        <w:t>Rest</w:t>
      </w:r>
    </w:p>
    <w:p w14:paraId="6C938F6F" w14:textId="77777777" w:rsidR="008A355F" w:rsidRDefault="009C3AC3">
      <w:pPr>
        <w:pStyle w:val="BodyText"/>
        <w:spacing w:before="234"/>
        <w:ind w:left="404" w:right="956"/>
        <w:jc w:val="both"/>
      </w:pPr>
      <w:r>
        <w:t>The normal working hours’ standard for seafarers are based on an eight-hour day with one day of rest per week and rest on public holidays. Any applicable CBA may determine seafarers’ normal working hours on a basis no less favorable than this.</w:t>
      </w:r>
    </w:p>
    <w:p w14:paraId="6C938F70" w14:textId="77777777" w:rsidR="008A355F" w:rsidRDefault="008A355F">
      <w:pPr>
        <w:pStyle w:val="BodyText"/>
      </w:pPr>
    </w:p>
    <w:p w14:paraId="6C938F71" w14:textId="77777777" w:rsidR="008A355F" w:rsidRDefault="009C3AC3">
      <w:pPr>
        <w:pStyle w:val="BodyText"/>
        <w:ind w:left="404" w:right="956"/>
        <w:jc w:val="both"/>
      </w:pPr>
      <w:r>
        <w:t>Furthermore, it is Company’s policy that if a seafarer’s normal rest period is disturbed due to call-outs to work or an immediate safety situation, this is to be adequately compensated and a relevant recording will be made in the official log book.</w:t>
      </w:r>
    </w:p>
    <w:p w14:paraId="6C938F72" w14:textId="77777777" w:rsidR="008A355F" w:rsidRDefault="008A355F">
      <w:pPr>
        <w:pStyle w:val="BodyText"/>
      </w:pPr>
    </w:p>
    <w:p w14:paraId="6C938F73" w14:textId="77777777" w:rsidR="008A355F" w:rsidRDefault="009C3AC3">
      <w:pPr>
        <w:pStyle w:val="BodyText"/>
        <w:ind w:left="404" w:right="966"/>
        <w:jc w:val="both"/>
      </w:pPr>
      <w:r>
        <w:t>Moreover, planned drills onboard are conducted in a manner that minimizes the disturbance of rest periods and does not induce fatigue.</w:t>
      </w:r>
    </w:p>
    <w:p w14:paraId="6C938F74" w14:textId="77777777" w:rsidR="008A355F" w:rsidRDefault="008A355F">
      <w:pPr>
        <w:pStyle w:val="BodyText"/>
        <w:spacing w:before="1"/>
      </w:pPr>
    </w:p>
    <w:p w14:paraId="6C938F75" w14:textId="77777777" w:rsidR="008A355F" w:rsidRDefault="009C3AC3">
      <w:pPr>
        <w:pStyle w:val="BodyText"/>
        <w:ind w:left="404" w:right="958"/>
        <w:jc w:val="both"/>
      </w:pPr>
      <w:r>
        <w:t>Merchant Marine Circular MMC - No. 268 of Panama Maritime Authority establishes the following requirements in respect of hours of rest onboard of ships flying Panama flag.</w:t>
      </w:r>
    </w:p>
    <w:p w14:paraId="6C938F76" w14:textId="77777777" w:rsidR="008A355F" w:rsidRDefault="008A355F">
      <w:pPr>
        <w:pStyle w:val="BodyText"/>
      </w:pPr>
    </w:p>
    <w:p w14:paraId="6C938F77" w14:textId="77777777" w:rsidR="008A355F" w:rsidRDefault="009C3AC3">
      <w:pPr>
        <w:pStyle w:val="BodyText"/>
        <w:ind w:left="404"/>
        <w:jc w:val="both"/>
      </w:pPr>
      <w:r>
        <w:t>The minimum rest hours shall not be less than:</w:t>
      </w:r>
    </w:p>
    <w:p w14:paraId="6C938F78" w14:textId="77777777" w:rsidR="008A355F" w:rsidRDefault="008A355F">
      <w:pPr>
        <w:pStyle w:val="BodyText"/>
      </w:pPr>
    </w:p>
    <w:p w14:paraId="6C938F79" w14:textId="77777777" w:rsidR="008A355F" w:rsidRDefault="009C3AC3">
      <w:pPr>
        <w:pStyle w:val="ListParagraph"/>
        <w:numPr>
          <w:ilvl w:val="0"/>
          <w:numId w:val="27"/>
        </w:numPr>
        <w:tabs>
          <w:tab w:val="left" w:pos="730"/>
        </w:tabs>
        <w:ind w:hanging="326"/>
        <w:rPr>
          <w:sz w:val="24"/>
        </w:rPr>
      </w:pPr>
      <w:r>
        <w:rPr>
          <w:sz w:val="24"/>
        </w:rPr>
        <w:t>ten (10) hours in any 24-hour period;</w:t>
      </w:r>
      <w:r>
        <w:rPr>
          <w:spacing w:val="-5"/>
          <w:sz w:val="24"/>
        </w:rPr>
        <w:t xml:space="preserve"> </w:t>
      </w:r>
      <w:r>
        <w:rPr>
          <w:sz w:val="24"/>
        </w:rPr>
        <w:t>and</w:t>
      </w:r>
    </w:p>
    <w:p w14:paraId="6C938F7A" w14:textId="77777777" w:rsidR="008A355F" w:rsidRDefault="008A355F">
      <w:pPr>
        <w:pStyle w:val="BodyText"/>
      </w:pPr>
    </w:p>
    <w:p w14:paraId="6C938F7B" w14:textId="77777777" w:rsidR="008A355F" w:rsidRDefault="009C3AC3">
      <w:pPr>
        <w:pStyle w:val="ListParagraph"/>
        <w:numPr>
          <w:ilvl w:val="0"/>
          <w:numId w:val="27"/>
        </w:numPr>
        <w:tabs>
          <w:tab w:val="left" w:pos="744"/>
        </w:tabs>
        <w:ind w:left="743" w:hanging="340"/>
        <w:rPr>
          <w:sz w:val="24"/>
        </w:rPr>
      </w:pPr>
      <w:r>
        <w:rPr>
          <w:sz w:val="24"/>
        </w:rPr>
        <w:t>seventy seven (77) hours in any seven-day</w:t>
      </w:r>
      <w:r>
        <w:rPr>
          <w:spacing w:val="-15"/>
          <w:sz w:val="24"/>
        </w:rPr>
        <w:t xml:space="preserve"> </w:t>
      </w:r>
      <w:r>
        <w:rPr>
          <w:sz w:val="24"/>
        </w:rPr>
        <w:t>period.</w:t>
      </w:r>
    </w:p>
    <w:p w14:paraId="6C938F7C" w14:textId="77777777" w:rsidR="008A355F" w:rsidRDefault="008A355F">
      <w:pPr>
        <w:pStyle w:val="BodyText"/>
      </w:pPr>
    </w:p>
    <w:p w14:paraId="6C938F7D" w14:textId="77777777" w:rsidR="008A355F" w:rsidRDefault="009C3AC3">
      <w:pPr>
        <w:pStyle w:val="BodyText"/>
        <w:ind w:left="404" w:right="960"/>
        <w:jc w:val="both"/>
      </w:pPr>
      <w:r>
        <w:t>Rest hours may be divided into no more than two periods, one of which shall be at least six (6) non- interrupted hours in length, and the interval between consecutive periods of rest shall not exceed fourteen (14) hours.</w:t>
      </w:r>
    </w:p>
    <w:p w14:paraId="6C938F7E" w14:textId="77777777" w:rsidR="008A355F" w:rsidRDefault="008A355F">
      <w:pPr>
        <w:pStyle w:val="BodyText"/>
      </w:pPr>
    </w:p>
    <w:p w14:paraId="6C938F7F" w14:textId="77777777" w:rsidR="008A355F" w:rsidRDefault="009C3AC3">
      <w:pPr>
        <w:pStyle w:val="BodyText"/>
        <w:ind w:left="404"/>
        <w:jc w:val="both"/>
      </w:pPr>
      <w:r>
        <w:t>Exceptions to the minimum limits of rest hours for seafarers are allowed in accordance to Regulation</w:t>
      </w:r>
    </w:p>
    <w:p w14:paraId="6C938F80" w14:textId="77777777" w:rsidR="008A355F" w:rsidRDefault="009C3AC3">
      <w:pPr>
        <w:pStyle w:val="BodyText"/>
        <w:ind w:left="404" w:right="957"/>
        <w:jc w:val="both"/>
      </w:pPr>
      <w:r>
        <w:t>2.3.13 of the Maritime Labour Convention, 2006 (MLC,2006), as long as these are recognized within a collective agreement or adjusted to the provisions established in the International Convention on Standards of Training, Certification and Watchkeeping for Seafarers 78 (STCW, 78), Amended. It may be taken into account more frequent or longer leave periods or the granting of compensatory leave for watchkeeping seafarers or seafarers working on board ships on short voyages.</w:t>
      </w:r>
    </w:p>
    <w:p w14:paraId="6C938F81" w14:textId="77777777" w:rsidR="008A355F" w:rsidRDefault="008A355F">
      <w:pPr>
        <w:pStyle w:val="BodyText"/>
      </w:pPr>
    </w:p>
    <w:p w14:paraId="6C938F82" w14:textId="77777777" w:rsidR="008A355F" w:rsidRDefault="009C3AC3">
      <w:pPr>
        <w:pStyle w:val="BodyText"/>
        <w:spacing w:before="1"/>
        <w:ind w:left="404" w:right="967"/>
        <w:jc w:val="both"/>
      </w:pPr>
      <w:r>
        <w:t>The master of a ship shall have the right to interrupt and suspend the rest hours of the seafarers whenever it is required:</w:t>
      </w:r>
    </w:p>
    <w:p w14:paraId="6C938F83" w14:textId="77777777" w:rsidR="008A355F" w:rsidRDefault="008A355F">
      <w:pPr>
        <w:pStyle w:val="BodyText"/>
        <w:spacing w:before="11"/>
        <w:rPr>
          <w:sz w:val="23"/>
        </w:rPr>
      </w:pPr>
    </w:p>
    <w:p w14:paraId="6C938F84" w14:textId="77777777" w:rsidR="008A355F" w:rsidRDefault="009C3AC3">
      <w:pPr>
        <w:pStyle w:val="ListParagraph"/>
        <w:numPr>
          <w:ilvl w:val="0"/>
          <w:numId w:val="26"/>
        </w:numPr>
        <w:tabs>
          <w:tab w:val="left" w:pos="655"/>
        </w:tabs>
        <w:ind w:right="956" w:firstLine="0"/>
        <w:jc w:val="both"/>
        <w:rPr>
          <w:sz w:val="24"/>
        </w:rPr>
      </w:pPr>
      <w:r>
        <w:rPr>
          <w:sz w:val="24"/>
        </w:rPr>
        <w:t xml:space="preserve">To ensure the immediate safety of the ship, persons </w:t>
      </w:r>
      <w:r>
        <w:rPr>
          <w:spacing w:val="2"/>
          <w:sz w:val="24"/>
        </w:rPr>
        <w:t xml:space="preserve">on </w:t>
      </w:r>
      <w:r>
        <w:rPr>
          <w:sz w:val="24"/>
        </w:rPr>
        <w:t>board or cargo, or to provide assistance to other ships or persons in distress at sea until the normal situation has been</w:t>
      </w:r>
      <w:r>
        <w:rPr>
          <w:spacing w:val="-4"/>
          <w:sz w:val="24"/>
        </w:rPr>
        <w:t xml:space="preserve"> </w:t>
      </w:r>
      <w:r>
        <w:rPr>
          <w:sz w:val="24"/>
        </w:rPr>
        <w:t>restored.</w:t>
      </w:r>
    </w:p>
    <w:p w14:paraId="6C938F85" w14:textId="77777777" w:rsidR="008A355F" w:rsidRDefault="008A355F">
      <w:pPr>
        <w:pStyle w:val="BodyText"/>
        <w:spacing w:before="1"/>
      </w:pPr>
    </w:p>
    <w:p w14:paraId="6C938F86" w14:textId="77777777" w:rsidR="008A355F" w:rsidRDefault="009C3AC3">
      <w:pPr>
        <w:pStyle w:val="ListParagraph"/>
        <w:numPr>
          <w:ilvl w:val="0"/>
          <w:numId w:val="26"/>
        </w:numPr>
        <w:tabs>
          <w:tab w:val="left" w:pos="647"/>
        </w:tabs>
        <w:ind w:right="960" w:firstLine="0"/>
        <w:jc w:val="both"/>
        <w:rPr>
          <w:sz w:val="24"/>
        </w:rPr>
      </w:pPr>
      <w:r>
        <w:rPr>
          <w:sz w:val="24"/>
        </w:rPr>
        <w:t>To perform periodical exercises such as firefighting, lifeboat drills and others established by national and international regulations to be conducted in a manner that minimizes the disturbance of rest periods and does not induce</w:t>
      </w:r>
      <w:r>
        <w:rPr>
          <w:spacing w:val="-3"/>
          <w:sz w:val="24"/>
        </w:rPr>
        <w:t xml:space="preserve"> </w:t>
      </w:r>
      <w:r>
        <w:rPr>
          <w:sz w:val="24"/>
        </w:rPr>
        <w:t>fatigue.</w:t>
      </w:r>
    </w:p>
    <w:p w14:paraId="6C938F87" w14:textId="77777777" w:rsidR="008A355F" w:rsidRDefault="008A355F">
      <w:pPr>
        <w:pStyle w:val="BodyText"/>
      </w:pPr>
    </w:p>
    <w:p w14:paraId="6C938F88" w14:textId="77777777" w:rsidR="008A355F" w:rsidRDefault="009C3AC3">
      <w:pPr>
        <w:pStyle w:val="ListParagraph"/>
        <w:numPr>
          <w:ilvl w:val="0"/>
          <w:numId w:val="26"/>
        </w:numPr>
        <w:tabs>
          <w:tab w:val="left" w:pos="746"/>
        </w:tabs>
        <w:ind w:right="965" w:firstLine="0"/>
        <w:jc w:val="both"/>
        <w:rPr>
          <w:sz w:val="24"/>
        </w:rPr>
      </w:pPr>
      <w:r>
        <w:rPr>
          <w:sz w:val="24"/>
        </w:rPr>
        <w:t>To perform imperative operational duties which are essential and unpostponable due to environmental or safety reasons or otherwise non-foreseeable when starting the</w:t>
      </w:r>
      <w:r>
        <w:rPr>
          <w:spacing w:val="-8"/>
          <w:sz w:val="24"/>
        </w:rPr>
        <w:t xml:space="preserve"> </w:t>
      </w:r>
      <w:r>
        <w:rPr>
          <w:sz w:val="24"/>
        </w:rPr>
        <w:t>voyage.</w:t>
      </w:r>
    </w:p>
    <w:p w14:paraId="6C938F89" w14:textId="77777777" w:rsidR="008A355F" w:rsidRDefault="008A355F">
      <w:pPr>
        <w:pStyle w:val="BodyText"/>
      </w:pPr>
    </w:p>
    <w:p w14:paraId="6C938F8A" w14:textId="77777777" w:rsidR="008A355F" w:rsidRDefault="009C3AC3">
      <w:pPr>
        <w:pStyle w:val="BodyText"/>
        <w:ind w:left="404" w:right="967"/>
        <w:jc w:val="both"/>
      </w:pPr>
      <w:r>
        <w:t>Once the normal situation has been restored, the master shall ensure that any seafarers who have performed work in a scheduled rest period are provided with an adequate period of</w:t>
      </w:r>
      <w:r>
        <w:rPr>
          <w:spacing w:val="-6"/>
        </w:rPr>
        <w:t xml:space="preserve"> </w:t>
      </w:r>
      <w:r>
        <w:t>rest.</w:t>
      </w:r>
    </w:p>
    <w:p w14:paraId="6C938F8B" w14:textId="77777777" w:rsidR="008A355F" w:rsidRDefault="008A355F">
      <w:pPr>
        <w:jc w:val="both"/>
        <w:sectPr w:rsidR="008A355F">
          <w:pgSz w:w="11910" w:h="16850"/>
          <w:pgMar w:top="820" w:right="0" w:bottom="1200" w:left="560" w:header="569" w:footer="1010" w:gutter="0"/>
          <w:cols w:space="720"/>
        </w:sectPr>
      </w:pPr>
    </w:p>
    <w:p w14:paraId="6C938F8C" w14:textId="77777777" w:rsidR="008A355F" w:rsidRDefault="008A355F">
      <w:pPr>
        <w:pStyle w:val="BodyText"/>
        <w:rPr>
          <w:sz w:val="20"/>
        </w:rPr>
      </w:pPr>
    </w:p>
    <w:p w14:paraId="6C938F8D" w14:textId="77777777" w:rsidR="008A355F" w:rsidRDefault="008A355F">
      <w:pPr>
        <w:pStyle w:val="BodyText"/>
        <w:spacing w:before="2"/>
        <w:rPr>
          <w:sz w:val="20"/>
        </w:rPr>
      </w:pPr>
    </w:p>
    <w:p w14:paraId="6C938F8E" w14:textId="77777777" w:rsidR="008A355F" w:rsidRDefault="009C3AC3">
      <w:pPr>
        <w:pStyle w:val="BodyText"/>
        <w:spacing w:before="90"/>
        <w:ind w:left="404" w:right="960"/>
        <w:jc w:val="both"/>
      </w:pPr>
      <w:r>
        <w:t>Every ship shall maintain and post in an accessible place and at the disposal of the competent authorities, a table describing the working organization on board the ship, indicating at least for each position, the following:</w:t>
      </w:r>
    </w:p>
    <w:p w14:paraId="6C938F8F" w14:textId="77777777" w:rsidR="008A355F" w:rsidRDefault="008A355F">
      <w:pPr>
        <w:pStyle w:val="BodyText"/>
      </w:pPr>
    </w:p>
    <w:p w14:paraId="6C938F90" w14:textId="77777777" w:rsidR="008A355F" w:rsidRDefault="009C3AC3">
      <w:pPr>
        <w:pStyle w:val="ListParagraph"/>
        <w:numPr>
          <w:ilvl w:val="0"/>
          <w:numId w:val="25"/>
        </w:numPr>
        <w:tabs>
          <w:tab w:val="left" w:pos="592"/>
        </w:tabs>
        <w:rPr>
          <w:sz w:val="24"/>
        </w:rPr>
      </w:pPr>
      <w:r>
        <w:rPr>
          <w:sz w:val="24"/>
        </w:rPr>
        <w:t>the schedule of service at sea and service in</w:t>
      </w:r>
      <w:r>
        <w:rPr>
          <w:spacing w:val="-5"/>
          <w:sz w:val="24"/>
        </w:rPr>
        <w:t xml:space="preserve"> </w:t>
      </w:r>
      <w:r>
        <w:rPr>
          <w:sz w:val="24"/>
        </w:rPr>
        <w:t>port</w:t>
      </w:r>
    </w:p>
    <w:p w14:paraId="6C938F91" w14:textId="77777777" w:rsidR="008A355F" w:rsidRDefault="008A355F">
      <w:pPr>
        <w:pStyle w:val="BodyText"/>
      </w:pPr>
    </w:p>
    <w:p w14:paraId="6C938F92" w14:textId="77777777" w:rsidR="008A355F" w:rsidRDefault="009C3AC3">
      <w:pPr>
        <w:pStyle w:val="ListParagraph"/>
        <w:numPr>
          <w:ilvl w:val="0"/>
          <w:numId w:val="25"/>
        </w:numPr>
        <w:tabs>
          <w:tab w:val="left" w:pos="659"/>
        </w:tabs>
        <w:ind w:left="658" w:hanging="255"/>
        <w:rPr>
          <w:sz w:val="24"/>
        </w:rPr>
      </w:pPr>
      <w:r>
        <w:rPr>
          <w:sz w:val="24"/>
        </w:rPr>
        <w:t>the minimum number of rest</w:t>
      </w:r>
      <w:r>
        <w:rPr>
          <w:spacing w:val="-3"/>
          <w:sz w:val="24"/>
        </w:rPr>
        <w:t xml:space="preserve"> </w:t>
      </w:r>
      <w:r>
        <w:rPr>
          <w:sz w:val="24"/>
        </w:rPr>
        <w:t>hours.</w:t>
      </w:r>
    </w:p>
    <w:p w14:paraId="6C938F93" w14:textId="77777777" w:rsidR="008A355F" w:rsidRDefault="008A355F">
      <w:pPr>
        <w:pStyle w:val="BodyText"/>
      </w:pPr>
    </w:p>
    <w:p w14:paraId="6C938F94" w14:textId="77777777" w:rsidR="008A355F" w:rsidRDefault="009C3AC3">
      <w:pPr>
        <w:pStyle w:val="ListParagraph"/>
        <w:numPr>
          <w:ilvl w:val="0"/>
          <w:numId w:val="25"/>
        </w:numPr>
        <w:tabs>
          <w:tab w:val="left" w:pos="726"/>
        </w:tabs>
        <w:ind w:left="725" w:hanging="322"/>
        <w:rPr>
          <w:sz w:val="24"/>
        </w:rPr>
      </w:pPr>
      <w:r>
        <w:rPr>
          <w:sz w:val="24"/>
        </w:rPr>
        <w:t>entry for each position or</w:t>
      </w:r>
      <w:r>
        <w:rPr>
          <w:spacing w:val="-7"/>
          <w:sz w:val="24"/>
        </w:rPr>
        <w:t xml:space="preserve"> </w:t>
      </w:r>
      <w:r>
        <w:rPr>
          <w:sz w:val="24"/>
        </w:rPr>
        <w:t>rank.</w:t>
      </w:r>
    </w:p>
    <w:p w14:paraId="6C938F95" w14:textId="77777777" w:rsidR="008A355F" w:rsidRDefault="008A355F">
      <w:pPr>
        <w:pStyle w:val="BodyText"/>
      </w:pPr>
    </w:p>
    <w:p w14:paraId="6C938F96" w14:textId="77777777" w:rsidR="008A355F" w:rsidRDefault="009C3AC3">
      <w:pPr>
        <w:pStyle w:val="BodyText"/>
        <w:ind w:left="404" w:right="964" w:firstLine="60"/>
        <w:jc w:val="both"/>
      </w:pPr>
      <w:r>
        <w:t>Such table shall adjust to each type of ship and be prepared by the shipowner or operator in accordance to the guidelines of the IMO/ILO and written in the working language or languages of the ship and in English.</w:t>
      </w:r>
    </w:p>
    <w:p w14:paraId="6C938F97" w14:textId="77777777" w:rsidR="008A355F" w:rsidRDefault="008A355F">
      <w:pPr>
        <w:pStyle w:val="BodyText"/>
        <w:spacing w:before="1"/>
      </w:pPr>
    </w:p>
    <w:p w14:paraId="6C938F98" w14:textId="77777777" w:rsidR="008A355F" w:rsidRDefault="009C3AC3">
      <w:pPr>
        <w:pStyle w:val="BodyText"/>
        <w:ind w:left="404" w:right="958"/>
        <w:jc w:val="both"/>
      </w:pPr>
      <w:r>
        <w:t>All ships shall carry the daily records of the seafarers rest hours that shall serve as documentary evidence to prove effective compliance with the minimum rest hours of the seafarers. The Panama Maritime Authority shall adopt a standardized template of the daily rest hours in accordance to the Guidelines of the IMO/ILO, with the purpose to ensure control and compliance, nonetheless, shipowners or operators may develop or adjust the registry of daily rest hour including electronic registries, as long as the criteria and minimum information established on the IMO/ILO Guidelines, are met.</w:t>
      </w:r>
    </w:p>
    <w:p w14:paraId="6C938F99" w14:textId="77777777" w:rsidR="008A355F" w:rsidRDefault="008A355F">
      <w:pPr>
        <w:pStyle w:val="BodyText"/>
      </w:pPr>
    </w:p>
    <w:p w14:paraId="6C938F9A" w14:textId="77777777" w:rsidR="008A355F" w:rsidRDefault="009C3AC3">
      <w:pPr>
        <w:pStyle w:val="BodyText"/>
        <w:ind w:left="404"/>
        <w:jc w:val="both"/>
      </w:pPr>
      <w:r>
        <w:t>The daily rest hours shall be written in the working language or languages of the ship and in English.</w:t>
      </w:r>
    </w:p>
    <w:p w14:paraId="6C938F9B" w14:textId="77777777" w:rsidR="008A355F" w:rsidRDefault="008A355F">
      <w:pPr>
        <w:pStyle w:val="BodyText"/>
      </w:pPr>
    </w:p>
    <w:p w14:paraId="6C938F9C" w14:textId="77777777" w:rsidR="008A355F" w:rsidRDefault="009C3AC3">
      <w:pPr>
        <w:pStyle w:val="BodyText"/>
        <w:ind w:left="404" w:right="963"/>
        <w:jc w:val="both"/>
      </w:pPr>
      <w:r>
        <w:t>Seafarers shall maintain records of the daily rest hours concerning them, which shall be initialed by the master, or person authorized by him, and by the seafarer.</w:t>
      </w:r>
    </w:p>
    <w:p w14:paraId="6C938F9D" w14:textId="77777777" w:rsidR="008A355F" w:rsidRDefault="008A355F">
      <w:pPr>
        <w:pStyle w:val="BodyText"/>
        <w:spacing w:before="1"/>
      </w:pPr>
    </w:p>
    <w:p w14:paraId="6C938F9E" w14:textId="77777777" w:rsidR="008A355F" w:rsidRDefault="009C3AC3">
      <w:pPr>
        <w:pStyle w:val="BodyText"/>
        <w:ind w:left="404" w:right="961"/>
        <w:jc w:val="both"/>
      </w:pPr>
      <w:r>
        <w:t>The master or the person appointed by him is required to establish and maintain the organization of proper and efficient watchkeeping periods, with the purpose to ensure compliance with rest hours, avoiding fatigue without risking the safety of the ship and crew at all times.</w:t>
      </w:r>
    </w:p>
    <w:p w14:paraId="6C938F9F" w14:textId="77777777" w:rsidR="008A355F" w:rsidRDefault="008A355F">
      <w:pPr>
        <w:pStyle w:val="BodyText"/>
        <w:rPr>
          <w:sz w:val="26"/>
        </w:rPr>
      </w:pPr>
    </w:p>
    <w:p w14:paraId="6C938FA0" w14:textId="77777777" w:rsidR="008A355F" w:rsidRDefault="008A355F">
      <w:pPr>
        <w:pStyle w:val="BodyText"/>
        <w:spacing w:before="5"/>
        <w:rPr>
          <w:sz w:val="22"/>
        </w:rPr>
      </w:pPr>
    </w:p>
    <w:p w14:paraId="6C938FA1" w14:textId="77777777" w:rsidR="008A355F" w:rsidRDefault="009C3AC3">
      <w:pPr>
        <w:pStyle w:val="Heading5"/>
        <w:ind w:right="957"/>
        <w:jc w:val="both"/>
      </w:pPr>
      <w:r>
        <w:t>Relevant required records - MLC-F-03 Shipboard Working Arrangements &amp; Records of Hours of Rest, MFM/01-10.8.4 C/L. No. B-20. Table for Shipboard Working Arrangements &amp;</w:t>
      </w:r>
      <w:r>
        <w:rPr>
          <w:spacing w:val="32"/>
        </w:rPr>
        <w:t xml:space="preserve"> </w:t>
      </w:r>
      <w:r>
        <w:t>MFM/01-</w:t>
      </w:r>
    </w:p>
    <w:p w14:paraId="6C938FA2" w14:textId="77777777" w:rsidR="008A355F" w:rsidRDefault="009C3AC3">
      <w:pPr>
        <w:ind w:left="404" w:right="843"/>
        <w:rPr>
          <w:b/>
          <w:sz w:val="24"/>
        </w:rPr>
      </w:pPr>
      <w:r>
        <w:rPr>
          <w:b/>
          <w:sz w:val="24"/>
        </w:rPr>
        <w:t>10.8.4 C/L. No. B-21. Records of Hours of Works are kept by Master in English and are posted in an easily acceptable place. Each seafarer has access to such records of his position.</w:t>
      </w:r>
    </w:p>
    <w:p w14:paraId="6C938FA3" w14:textId="77777777" w:rsidR="008A355F" w:rsidRDefault="008A355F">
      <w:pPr>
        <w:rPr>
          <w:sz w:val="24"/>
        </w:rPr>
        <w:sectPr w:rsidR="008A355F">
          <w:pgSz w:w="11910" w:h="16850"/>
          <w:pgMar w:top="820" w:right="0" w:bottom="1200" w:left="560" w:header="569" w:footer="1010" w:gutter="0"/>
          <w:cols w:space="720"/>
        </w:sectPr>
      </w:pPr>
    </w:p>
    <w:p w14:paraId="6C938FA4" w14:textId="77777777" w:rsidR="008A355F" w:rsidRDefault="008A355F">
      <w:pPr>
        <w:pStyle w:val="BodyText"/>
        <w:rPr>
          <w:b/>
          <w:sz w:val="20"/>
        </w:rPr>
      </w:pPr>
    </w:p>
    <w:p w14:paraId="6C938FA5" w14:textId="77777777" w:rsidR="008A355F" w:rsidRDefault="008A355F">
      <w:pPr>
        <w:pStyle w:val="BodyText"/>
        <w:rPr>
          <w:b/>
          <w:sz w:val="20"/>
        </w:rPr>
      </w:pPr>
    </w:p>
    <w:p w14:paraId="6C938FA6" w14:textId="77777777" w:rsidR="008A355F" w:rsidRDefault="008A355F">
      <w:pPr>
        <w:pStyle w:val="BodyText"/>
        <w:rPr>
          <w:b/>
          <w:sz w:val="20"/>
        </w:rPr>
      </w:pPr>
    </w:p>
    <w:p w14:paraId="6C938FA7" w14:textId="77777777" w:rsidR="008A355F" w:rsidRDefault="008A355F">
      <w:pPr>
        <w:pStyle w:val="BodyText"/>
        <w:rPr>
          <w:b/>
          <w:sz w:val="20"/>
        </w:rPr>
      </w:pPr>
    </w:p>
    <w:p w14:paraId="6C938FA8" w14:textId="77777777" w:rsidR="008A355F" w:rsidRDefault="008A355F">
      <w:pPr>
        <w:pStyle w:val="BodyText"/>
        <w:spacing w:before="10"/>
        <w:rPr>
          <w:b/>
          <w:sz w:val="26"/>
        </w:rPr>
      </w:pPr>
    </w:p>
    <w:p w14:paraId="6C938FA9" w14:textId="77777777" w:rsidR="008A355F" w:rsidRDefault="009C3AC3">
      <w:pPr>
        <w:spacing w:before="86"/>
        <w:ind w:left="4469" w:right="1771" w:hanging="3239"/>
        <w:rPr>
          <w:b/>
          <w:sz w:val="32"/>
        </w:rPr>
      </w:pPr>
      <w:r>
        <w:rPr>
          <w:b/>
          <w:sz w:val="32"/>
        </w:rPr>
        <w:t>MLC-PR-08 ACCOMMODATION AND RECREATIONAL FACILITIES</w:t>
      </w:r>
    </w:p>
    <w:p w14:paraId="6C938FAA" w14:textId="77777777" w:rsidR="008A355F" w:rsidRDefault="008A355F">
      <w:pPr>
        <w:pStyle w:val="BodyText"/>
        <w:spacing w:before="3"/>
        <w:rPr>
          <w:b/>
          <w:sz w:val="16"/>
        </w:rPr>
      </w:pPr>
    </w:p>
    <w:p w14:paraId="6C938FAB" w14:textId="77777777" w:rsidR="008A355F" w:rsidRDefault="009C3AC3">
      <w:pPr>
        <w:pStyle w:val="ListParagraph"/>
        <w:numPr>
          <w:ilvl w:val="1"/>
          <w:numId w:val="24"/>
        </w:numPr>
        <w:tabs>
          <w:tab w:val="left" w:pos="1037"/>
        </w:tabs>
        <w:spacing w:before="89" w:line="319" w:lineRule="exact"/>
        <w:ind w:hanging="633"/>
        <w:rPr>
          <w:b/>
          <w:sz w:val="28"/>
        </w:rPr>
      </w:pPr>
      <w:r>
        <w:rPr>
          <w:b/>
          <w:sz w:val="28"/>
        </w:rPr>
        <w:t>Objectives</w:t>
      </w:r>
    </w:p>
    <w:p w14:paraId="6C938FAC" w14:textId="77777777" w:rsidR="008A355F" w:rsidRDefault="009C3AC3" w:rsidP="008C41F4">
      <w:pPr>
        <w:pStyle w:val="ListParagraph"/>
        <w:numPr>
          <w:ilvl w:val="0"/>
          <w:numId w:val="42"/>
        </w:numPr>
        <w:tabs>
          <w:tab w:val="left" w:pos="544"/>
        </w:tabs>
        <w:spacing w:line="273" w:lineRule="exact"/>
        <w:ind w:left="544" w:hanging="140"/>
        <w:rPr>
          <w:sz w:val="24"/>
        </w:rPr>
      </w:pPr>
      <w:r>
        <w:rPr>
          <w:sz w:val="24"/>
        </w:rPr>
        <w:t>to ensure that seafarers have decent accommodation and recreational facilities</w:t>
      </w:r>
      <w:r>
        <w:rPr>
          <w:spacing w:val="-4"/>
          <w:sz w:val="24"/>
        </w:rPr>
        <w:t xml:space="preserve"> </w:t>
      </w:r>
      <w:r>
        <w:rPr>
          <w:sz w:val="24"/>
        </w:rPr>
        <w:t>onboard</w:t>
      </w:r>
    </w:p>
    <w:p w14:paraId="6C938FAD" w14:textId="77777777" w:rsidR="008A355F" w:rsidRDefault="008A355F">
      <w:pPr>
        <w:pStyle w:val="BodyText"/>
        <w:spacing w:before="6"/>
      </w:pPr>
    </w:p>
    <w:p w14:paraId="6C938FAE" w14:textId="77777777" w:rsidR="008A355F" w:rsidRDefault="009C3AC3">
      <w:pPr>
        <w:pStyle w:val="Heading3"/>
        <w:numPr>
          <w:ilvl w:val="1"/>
          <w:numId w:val="24"/>
        </w:numPr>
        <w:tabs>
          <w:tab w:val="left" w:pos="1037"/>
        </w:tabs>
        <w:ind w:hanging="633"/>
      </w:pPr>
      <w:r>
        <w:t>Scope</w:t>
      </w:r>
    </w:p>
    <w:p w14:paraId="6C938FAF" w14:textId="77777777" w:rsidR="008A355F" w:rsidRDefault="009C3AC3">
      <w:pPr>
        <w:pStyle w:val="BodyText"/>
        <w:spacing w:line="273" w:lineRule="exact"/>
        <w:ind w:left="404"/>
      </w:pPr>
      <w:r>
        <w:t>This procedure applies to all the vessels managed by the company.</w:t>
      </w:r>
    </w:p>
    <w:p w14:paraId="6C938FB0" w14:textId="77777777" w:rsidR="008A355F" w:rsidRDefault="008A355F">
      <w:pPr>
        <w:pStyle w:val="BodyText"/>
        <w:spacing w:before="6"/>
      </w:pPr>
    </w:p>
    <w:p w14:paraId="6C938FB1" w14:textId="77777777" w:rsidR="008A355F" w:rsidRDefault="009C3AC3">
      <w:pPr>
        <w:pStyle w:val="Heading3"/>
        <w:numPr>
          <w:ilvl w:val="1"/>
          <w:numId w:val="24"/>
        </w:numPr>
        <w:tabs>
          <w:tab w:val="left" w:pos="1037"/>
        </w:tabs>
        <w:ind w:hanging="633"/>
      </w:pPr>
      <w:r>
        <w:t>Responsibilities</w:t>
      </w:r>
    </w:p>
    <w:p w14:paraId="6C938FB2" w14:textId="77777777" w:rsidR="008A355F" w:rsidRDefault="009C3AC3">
      <w:pPr>
        <w:pStyle w:val="BodyText"/>
        <w:spacing w:line="273" w:lineRule="exact"/>
        <w:ind w:left="404"/>
      </w:pPr>
      <w:r>
        <w:t>Company and Master are responsible for implementation of this procedure.</w:t>
      </w:r>
    </w:p>
    <w:p w14:paraId="6C938FB3" w14:textId="77777777" w:rsidR="008A355F" w:rsidRDefault="008A355F">
      <w:pPr>
        <w:pStyle w:val="BodyText"/>
        <w:spacing w:before="5"/>
      </w:pPr>
    </w:p>
    <w:p w14:paraId="6C938FB4" w14:textId="77777777" w:rsidR="008A355F" w:rsidRDefault="009C3AC3">
      <w:pPr>
        <w:pStyle w:val="Heading3"/>
        <w:numPr>
          <w:ilvl w:val="1"/>
          <w:numId w:val="24"/>
        </w:numPr>
        <w:tabs>
          <w:tab w:val="left" w:pos="1037"/>
        </w:tabs>
        <w:spacing w:before="1"/>
        <w:ind w:hanging="633"/>
      </w:pPr>
      <w:r>
        <w:t>Reference</w:t>
      </w:r>
    </w:p>
    <w:p w14:paraId="6C938FB5" w14:textId="77777777" w:rsidR="008A355F" w:rsidRDefault="009C3AC3">
      <w:pPr>
        <w:pStyle w:val="BodyText"/>
        <w:spacing w:line="319" w:lineRule="exact"/>
        <w:ind w:left="404"/>
      </w:pPr>
      <w:r>
        <w:rPr>
          <w:sz w:val="28"/>
        </w:rPr>
        <w:t xml:space="preserve">ILO </w:t>
      </w:r>
      <w:r>
        <w:t>Convention 92 /133</w:t>
      </w:r>
    </w:p>
    <w:p w14:paraId="6C938FB6" w14:textId="77777777" w:rsidR="008A355F" w:rsidRDefault="008A355F">
      <w:pPr>
        <w:pStyle w:val="BodyText"/>
        <w:spacing w:before="6"/>
      </w:pPr>
    </w:p>
    <w:p w14:paraId="6C938FB7" w14:textId="77777777" w:rsidR="008A355F" w:rsidRDefault="009C3AC3">
      <w:pPr>
        <w:pStyle w:val="Heading3"/>
        <w:numPr>
          <w:ilvl w:val="1"/>
          <w:numId w:val="24"/>
        </w:numPr>
        <w:tabs>
          <w:tab w:val="left" w:pos="1037"/>
        </w:tabs>
        <w:spacing w:before="1"/>
        <w:ind w:hanging="633"/>
      </w:pPr>
      <w:r>
        <w:t>Regulations</w:t>
      </w:r>
    </w:p>
    <w:p w14:paraId="6C938FB8" w14:textId="77777777" w:rsidR="008A355F" w:rsidRDefault="009C3AC3">
      <w:pPr>
        <w:pStyle w:val="BodyText"/>
        <w:spacing w:line="319" w:lineRule="exact"/>
        <w:ind w:left="404"/>
      </w:pPr>
      <w:r>
        <w:rPr>
          <w:sz w:val="28"/>
        </w:rPr>
        <w:t xml:space="preserve">ILO </w:t>
      </w:r>
      <w:r>
        <w:t>Convention 92 /133</w:t>
      </w:r>
    </w:p>
    <w:p w14:paraId="6C938FB9" w14:textId="77777777" w:rsidR="008A355F" w:rsidRDefault="008A355F">
      <w:pPr>
        <w:pStyle w:val="BodyText"/>
        <w:spacing w:before="4"/>
      </w:pPr>
    </w:p>
    <w:p w14:paraId="6C938FBA" w14:textId="77777777" w:rsidR="008A355F" w:rsidRDefault="009C3AC3">
      <w:pPr>
        <w:pStyle w:val="Heading3"/>
        <w:numPr>
          <w:ilvl w:val="1"/>
          <w:numId w:val="24"/>
        </w:numPr>
        <w:tabs>
          <w:tab w:val="left" w:pos="1037"/>
        </w:tabs>
        <w:ind w:hanging="633"/>
      </w:pPr>
      <w:r>
        <w:t>Related</w:t>
      </w:r>
      <w:r>
        <w:rPr>
          <w:spacing w:val="-1"/>
        </w:rPr>
        <w:t xml:space="preserve"> </w:t>
      </w:r>
      <w:r>
        <w:t>Forms</w:t>
      </w:r>
    </w:p>
    <w:p w14:paraId="6C938FBB" w14:textId="77777777" w:rsidR="008A355F" w:rsidRDefault="009C3AC3" w:rsidP="008C41F4">
      <w:pPr>
        <w:pStyle w:val="ListParagraph"/>
        <w:numPr>
          <w:ilvl w:val="0"/>
          <w:numId w:val="42"/>
        </w:numPr>
        <w:tabs>
          <w:tab w:val="left" w:pos="544"/>
        </w:tabs>
        <w:spacing w:line="273" w:lineRule="exact"/>
        <w:ind w:left="544" w:hanging="140"/>
        <w:rPr>
          <w:sz w:val="24"/>
        </w:rPr>
      </w:pPr>
      <w:r>
        <w:rPr>
          <w:sz w:val="24"/>
        </w:rPr>
        <w:t>MLC-F-05 Accommodation and Living Condition</w:t>
      </w:r>
      <w:r>
        <w:rPr>
          <w:spacing w:val="-3"/>
          <w:sz w:val="24"/>
        </w:rPr>
        <w:t xml:space="preserve"> </w:t>
      </w:r>
      <w:r>
        <w:rPr>
          <w:sz w:val="24"/>
        </w:rPr>
        <w:t>Check-list</w:t>
      </w:r>
    </w:p>
    <w:p w14:paraId="6C938FBC" w14:textId="77777777" w:rsidR="008A355F" w:rsidRDefault="008A355F">
      <w:pPr>
        <w:spacing w:line="273" w:lineRule="exact"/>
        <w:rPr>
          <w:sz w:val="24"/>
        </w:rPr>
        <w:sectPr w:rsidR="008A355F">
          <w:pgSz w:w="11910" w:h="16850"/>
          <w:pgMar w:top="820" w:right="0" w:bottom="1200" w:left="560" w:header="569" w:footer="1010" w:gutter="0"/>
          <w:cols w:space="720"/>
        </w:sectPr>
      </w:pPr>
    </w:p>
    <w:p w14:paraId="6C938FBD" w14:textId="77777777" w:rsidR="008A355F" w:rsidRDefault="008A355F">
      <w:pPr>
        <w:pStyle w:val="BodyText"/>
        <w:rPr>
          <w:sz w:val="20"/>
        </w:rPr>
      </w:pPr>
    </w:p>
    <w:p w14:paraId="6C938FBE" w14:textId="77777777" w:rsidR="008A355F" w:rsidRDefault="008A355F">
      <w:pPr>
        <w:pStyle w:val="BodyText"/>
        <w:rPr>
          <w:sz w:val="20"/>
        </w:rPr>
      </w:pPr>
    </w:p>
    <w:p w14:paraId="6C938FBF" w14:textId="77777777" w:rsidR="008A355F" w:rsidRDefault="008A355F">
      <w:pPr>
        <w:pStyle w:val="BodyText"/>
        <w:rPr>
          <w:sz w:val="20"/>
        </w:rPr>
      </w:pPr>
    </w:p>
    <w:p w14:paraId="6C938FC0" w14:textId="77777777" w:rsidR="008A355F" w:rsidRDefault="008A355F">
      <w:pPr>
        <w:pStyle w:val="BodyText"/>
        <w:rPr>
          <w:sz w:val="20"/>
        </w:rPr>
      </w:pPr>
    </w:p>
    <w:p w14:paraId="6C938FC1" w14:textId="77777777" w:rsidR="008A355F" w:rsidRDefault="008A355F">
      <w:pPr>
        <w:pStyle w:val="BodyText"/>
        <w:spacing w:before="6"/>
        <w:rPr>
          <w:sz w:val="26"/>
        </w:rPr>
      </w:pPr>
    </w:p>
    <w:p w14:paraId="6C938FC2" w14:textId="77777777" w:rsidR="008A355F" w:rsidRDefault="009C3AC3">
      <w:pPr>
        <w:pStyle w:val="Heading3"/>
        <w:numPr>
          <w:ilvl w:val="1"/>
          <w:numId w:val="24"/>
        </w:numPr>
        <w:tabs>
          <w:tab w:val="left" w:pos="1037"/>
        </w:tabs>
        <w:spacing w:before="89" w:line="240" w:lineRule="auto"/>
        <w:ind w:hanging="633"/>
      </w:pPr>
      <w:r>
        <w:t>Procedure</w:t>
      </w:r>
      <w:r>
        <w:rPr>
          <w:spacing w:val="-1"/>
        </w:rPr>
        <w:t xml:space="preserve"> </w:t>
      </w:r>
      <w:r>
        <w:t>Content</w:t>
      </w:r>
    </w:p>
    <w:p w14:paraId="6C938FC3" w14:textId="77777777" w:rsidR="008A355F" w:rsidRDefault="009C3AC3">
      <w:pPr>
        <w:pStyle w:val="BodyText"/>
        <w:spacing w:before="234"/>
        <w:ind w:left="404" w:right="1049"/>
      </w:pPr>
      <w:r>
        <w:t>In line with MLC Convention regulation 3.1.2, all Company’s vessels constructed after the date when MLC Convention came into force conform to the requirements of the Code.</w:t>
      </w:r>
    </w:p>
    <w:p w14:paraId="6C938FC4" w14:textId="77777777" w:rsidR="008A355F" w:rsidRDefault="008A355F">
      <w:pPr>
        <w:pStyle w:val="BodyText"/>
      </w:pPr>
    </w:p>
    <w:p w14:paraId="6C938FC5" w14:textId="77777777" w:rsidR="008A355F" w:rsidRDefault="009C3AC3">
      <w:pPr>
        <w:pStyle w:val="BodyText"/>
        <w:ind w:left="404" w:right="1049"/>
      </w:pPr>
      <w:r>
        <w:t>Company’s vessels constructed before the date when MLC Convention came into force, are certified and conform to the standards of ILO Convention 92, as supplemented by ILO Convention 133.</w:t>
      </w:r>
    </w:p>
    <w:p w14:paraId="6C938FC6" w14:textId="77777777" w:rsidR="008A355F" w:rsidRDefault="008A355F">
      <w:pPr>
        <w:pStyle w:val="BodyText"/>
      </w:pPr>
    </w:p>
    <w:p w14:paraId="6C938FC7" w14:textId="77777777" w:rsidR="008A355F" w:rsidRDefault="009C3AC3">
      <w:pPr>
        <w:pStyle w:val="BodyText"/>
        <w:ind w:left="404" w:right="1049"/>
      </w:pPr>
      <w:r>
        <w:t>Appropriate recreational facilities, amenities and services are provided to all seafarers onboard all Company’s vessels, including:</w:t>
      </w:r>
    </w:p>
    <w:p w14:paraId="6C938FC8" w14:textId="77777777" w:rsidR="008A355F" w:rsidRDefault="008A355F">
      <w:pPr>
        <w:pStyle w:val="BodyText"/>
        <w:spacing w:before="2"/>
      </w:pPr>
    </w:p>
    <w:p w14:paraId="6C938FC9" w14:textId="77777777" w:rsidR="008A355F" w:rsidRDefault="009C3AC3" w:rsidP="008C41F4">
      <w:pPr>
        <w:pStyle w:val="ListParagraph"/>
        <w:numPr>
          <w:ilvl w:val="0"/>
          <w:numId w:val="47"/>
        </w:numPr>
        <w:tabs>
          <w:tab w:val="left" w:pos="1113"/>
          <w:tab w:val="left" w:pos="1114"/>
        </w:tabs>
        <w:spacing w:before="1" w:line="293" w:lineRule="exact"/>
        <w:ind w:left="1113" w:hanging="710"/>
        <w:rPr>
          <w:rFonts w:ascii="Symbol" w:hAnsi="Symbol"/>
          <w:sz w:val="24"/>
        </w:rPr>
      </w:pPr>
      <w:r>
        <w:rPr>
          <w:sz w:val="24"/>
        </w:rPr>
        <w:t>Smoking</w:t>
      </w:r>
      <w:r>
        <w:rPr>
          <w:spacing w:val="-3"/>
          <w:sz w:val="24"/>
        </w:rPr>
        <w:t xml:space="preserve"> </w:t>
      </w:r>
      <w:r>
        <w:rPr>
          <w:sz w:val="24"/>
        </w:rPr>
        <w:t>room,</w:t>
      </w:r>
    </w:p>
    <w:p w14:paraId="6C938FCA"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Shower and gymnasium</w:t>
      </w:r>
      <w:r>
        <w:rPr>
          <w:spacing w:val="2"/>
          <w:sz w:val="24"/>
        </w:rPr>
        <w:t xml:space="preserve"> </w:t>
      </w:r>
      <w:r>
        <w:rPr>
          <w:sz w:val="24"/>
        </w:rPr>
        <w:t>equipment</w:t>
      </w:r>
    </w:p>
    <w:p w14:paraId="6C938FCB" w14:textId="77777777" w:rsidR="008A355F" w:rsidRDefault="009C3AC3" w:rsidP="008C41F4">
      <w:pPr>
        <w:pStyle w:val="ListParagraph"/>
        <w:numPr>
          <w:ilvl w:val="0"/>
          <w:numId w:val="47"/>
        </w:numPr>
        <w:tabs>
          <w:tab w:val="left" w:pos="1113"/>
          <w:tab w:val="left" w:pos="1114"/>
        </w:tabs>
        <w:spacing w:before="1" w:line="293" w:lineRule="exact"/>
        <w:ind w:left="1113" w:hanging="710"/>
        <w:rPr>
          <w:rFonts w:ascii="Symbol" w:hAnsi="Symbol"/>
          <w:sz w:val="24"/>
        </w:rPr>
      </w:pPr>
      <w:r>
        <w:rPr>
          <w:sz w:val="24"/>
        </w:rPr>
        <w:t>TV / DVD in recreation</w:t>
      </w:r>
      <w:r>
        <w:rPr>
          <w:spacing w:val="-3"/>
          <w:sz w:val="24"/>
        </w:rPr>
        <w:t xml:space="preserve"> </w:t>
      </w:r>
      <w:r>
        <w:rPr>
          <w:sz w:val="24"/>
        </w:rPr>
        <w:t>room,</w:t>
      </w:r>
    </w:p>
    <w:p w14:paraId="6C938FCC"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Board games in recreation room (i.e. chess,</w:t>
      </w:r>
      <w:r>
        <w:rPr>
          <w:spacing w:val="2"/>
          <w:sz w:val="24"/>
        </w:rPr>
        <w:t xml:space="preserve"> </w:t>
      </w:r>
      <w:r>
        <w:rPr>
          <w:sz w:val="24"/>
        </w:rPr>
        <w:t>etc),</w:t>
      </w:r>
    </w:p>
    <w:p w14:paraId="6C938FCD"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Bookcase, books,</w:t>
      </w:r>
      <w:r>
        <w:rPr>
          <w:spacing w:val="-1"/>
          <w:sz w:val="24"/>
        </w:rPr>
        <w:t xml:space="preserve"> </w:t>
      </w:r>
      <w:r>
        <w:rPr>
          <w:sz w:val="24"/>
        </w:rPr>
        <w:t>movies</w:t>
      </w:r>
    </w:p>
    <w:p w14:paraId="6C938FCE" w14:textId="77777777" w:rsidR="008A355F" w:rsidRDefault="008A355F">
      <w:pPr>
        <w:pStyle w:val="BodyText"/>
        <w:spacing w:before="8"/>
        <w:rPr>
          <w:sz w:val="23"/>
        </w:rPr>
      </w:pPr>
    </w:p>
    <w:p w14:paraId="6C938FCF" w14:textId="77777777" w:rsidR="008A355F" w:rsidRDefault="009C3AC3">
      <w:pPr>
        <w:pStyle w:val="BodyText"/>
        <w:spacing w:line="480" w:lineRule="auto"/>
        <w:ind w:left="404" w:right="4642"/>
      </w:pPr>
      <w:r>
        <w:t>All seafarers have access to open deck spaces (i.e. weather deck). All seafarers have access to SAT-phone &amp; email.</w:t>
      </w:r>
    </w:p>
    <w:p w14:paraId="6C938FD0" w14:textId="77777777" w:rsidR="008A355F" w:rsidRDefault="009C3AC3">
      <w:pPr>
        <w:pStyle w:val="BodyText"/>
        <w:ind w:left="404"/>
      </w:pPr>
      <w:r>
        <w:t>All seafarers have the right to meet with their visitors onboard, when at port.</w:t>
      </w:r>
    </w:p>
    <w:p w14:paraId="6C938FD1" w14:textId="77777777" w:rsidR="008A355F" w:rsidRDefault="008A355F">
      <w:pPr>
        <w:pStyle w:val="BodyText"/>
      </w:pPr>
    </w:p>
    <w:p w14:paraId="6C938FD2" w14:textId="77777777" w:rsidR="008A355F" w:rsidRDefault="009C3AC3">
      <w:pPr>
        <w:pStyle w:val="BodyText"/>
        <w:ind w:left="404" w:right="1049"/>
      </w:pPr>
      <w:r>
        <w:t>Seafarers’ mail is handled through company’s / vessel monthly mail and provided free of charge to the seafarers.</w:t>
      </w:r>
    </w:p>
    <w:p w14:paraId="6C938FD3" w14:textId="77777777" w:rsidR="008A355F" w:rsidRDefault="008A355F">
      <w:pPr>
        <w:pStyle w:val="BodyText"/>
        <w:spacing w:before="1"/>
      </w:pPr>
    </w:p>
    <w:p w14:paraId="6C938FD4" w14:textId="77777777" w:rsidR="008A355F" w:rsidRDefault="009C3AC3">
      <w:pPr>
        <w:pStyle w:val="BodyText"/>
        <w:ind w:left="404" w:right="959"/>
        <w:jc w:val="both"/>
      </w:pPr>
      <w:r>
        <w:t>Weekly inspections under the authority of the Master, accompanied by the Chief Officer are carried out on all Company’s vessels in order to ensure that accommodation is clean, decently habitable and maintained in a good state of repair as per Company MLC-F-05 Accommodation and Living Condition Check-list.</w:t>
      </w:r>
    </w:p>
    <w:p w14:paraId="6C938FD5" w14:textId="77777777" w:rsidR="008A355F" w:rsidRDefault="008A355F">
      <w:pPr>
        <w:pStyle w:val="BodyText"/>
        <w:spacing w:before="10"/>
        <w:rPr>
          <w:sz w:val="20"/>
        </w:rPr>
      </w:pPr>
    </w:p>
    <w:p w14:paraId="6C938FD6" w14:textId="77777777" w:rsidR="008A355F" w:rsidRDefault="009C3AC3">
      <w:pPr>
        <w:pStyle w:val="BodyText"/>
        <w:ind w:left="404"/>
        <w:jc w:val="both"/>
      </w:pPr>
      <w:r>
        <w:t>Results of the above inspections are recorded in the deck log book.</w:t>
      </w:r>
    </w:p>
    <w:p w14:paraId="6C938FD7" w14:textId="77777777" w:rsidR="008A355F" w:rsidRDefault="008A355F">
      <w:pPr>
        <w:pStyle w:val="BodyText"/>
      </w:pPr>
    </w:p>
    <w:p w14:paraId="6C938FD8" w14:textId="77777777" w:rsidR="008A355F" w:rsidRDefault="009C3AC3">
      <w:pPr>
        <w:pStyle w:val="BodyText"/>
        <w:ind w:left="404" w:right="967"/>
        <w:jc w:val="both"/>
      </w:pPr>
      <w:r>
        <w:t>Noise and vibration limits in working and living spaces of Company’s vessels are in conformity with the international and Administration’s guidelines on exposure levels.</w:t>
      </w:r>
    </w:p>
    <w:p w14:paraId="6C938FD9" w14:textId="77777777" w:rsidR="008A355F" w:rsidRDefault="008A355F">
      <w:pPr>
        <w:pStyle w:val="BodyText"/>
      </w:pPr>
    </w:p>
    <w:p w14:paraId="6C938FDA" w14:textId="77777777" w:rsidR="008A355F" w:rsidRDefault="009C3AC3">
      <w:pPr>
        <w:pStyle w:val="BodyText"/>
        <w:ind w:left="404"/>
        <w:jc w:val="both"/>
      </w:pPr>
      <w:r>
        <w:t>Relevant measurements from sea trials are provided onboard.</w:t>
      </w:r>
    </w:p>
    <w:p w14:paraId="6C938FDB" w14:textId="77777777" w:rsidR="008A355F" w:rsidRDefault="008A355F">
      <w:pPr>
        <w:pStyle w:val="BodyText"/>
      </w:pPr>
    </w:p>
    <w:p w14:paraId="6C938FDC" w14:textId="77777777" w:rsidR="008A355F" w:rsidRDefault="009C3AC3">
      <w:pPr>
        <w:pStyle w:val="BodyText"/>
        <w:spacing w:before="1"/>
        <w:ind w:left="404"/>
        <w:jc w:val="both"/>
      </w:pPr>
      <w:r>
        <w:t>In addition to the above, personal protective equipment (PPE) is readily available.</w:t>
      </w:r>
    </w:p>
    <w:p w14:paraId="6C938FDD" w14:textId="77777777" w:rsidR="008A355F" w:rsidRDefault="008A355F">
      <w:pPr>
        <w:jc w:val="both"/>
        <w:sectPr w:rsidR="008A355F">
          <w:pgSz w:w="11910" w:h="16850"/>
          <w:pgMar w:top="820" w:right="0" w:bottom="1200" w:left="560" w:header="569" w:footer="1010" w:gutter="0"/>
          <w:cols w:space="720"/>
        </w:sectPr>
      </w:pPr>
    </w:p>
    <w:p w14:paraId="6C938FDE" w14:textId="77777777" w:rsidR="008A355F" w:rsidRDefault="008A355F">
      <w:pPr>
        <w:pStyle w:val="BodyText"/>
        <w:rPr>
          <w:sz w:val="20"/>
        </w:rPr>
      </w:pPr>
    </w:p>
    <w:p w14:paraId="6C938FDF" w14:textId="77777777" w:rsidR="008A355F" w:rsidRDefault="008A355F">
      <w:pPr>
        <w:pStyle w:val="BodyText"/>
        <w:rPr>
          <w:sz w:val="20"/>
        </w:rPr>
      </w:pPr>
    </w:p>
    <w:p w14:paraId="6C938FE0" w14:textId="77777777" w:rsidR="008A355F" w:rsidRDefault="008A355F">
      <w:pPr>
        <w:pStyle w:val="BodyText"/>
        <w:rPr>
          <w:sz w:val="20"/>
        </w:rPr>
      </w:pPr>
    </w:p>
    <w:p w14:paraId="6C938FE1" w14:textId="77777777" w:rsidR="008A355F" w:rsidRDefault="008A355F">
      <w:pPr>
        <w:pStyle w:val="BodyText"/>
        <w:rPr>
          <w:sz w:val="20"/>
        </w:rPr>
      </w:pPr>
    </w:p>
    <w:p w14:paraId="6C938FE2" w14:textId="77777777" w:rsidR="008A355F" w:rsidRDefault="008A355F">
      <w:pPr>
        <w:pStyle w:val="BodyText"/>
        <w:rPr>
          <w:sz w:val="20"/>
        </w:rPr>
      </w:pPr>
    </w:p>
    <w:p w14:paraId="6C938FE3" w14:textId="77777777" w:rsidR="008A355F" w:rsidRDefault="008A355F">
      <w:pPr>
        <w:rPr>
          <w:sz w:val="20"/>
        </w:rPr>
        <w:sectPr w:rsidR="008A355F">
          <w:pgSz w:w="11910" w:h="16850"/>
          <w:pgMar w:top="820" w:right="0" w:bottom="1200" w:left="560" w:header="569" w:footer="1010" w:gutter="0"/>
          <w:cols w:space="720"/>
        </w:sectPr>
      </w:pPr>
    </w:p>
    <w:p w14:paraId="6C938FE4" w14:textId="77777777" w:rsidR="008A355F" w:rsidRDefault="008A355F">
      <w:pPr>
        <w:pStyle w:val="BodyText"/>
        <w:rPr>
          <w:sz w:val="30"/>
        </w:rPr>
      </w:pPr>
    </w:p>
    <w:p w14:paraId="6C938FE5" w14:textId="77777777" w:rsidR="008A355F" w:rsidRDefault="008A355F">
      <w:pPr>
        <w:pStyle w:val="BodyText"/>
        <w:rPr>
          <w:sz w:val="30"/>
        </w:rPr>
      </w:pPr>
    </w:p>
    <w:p w14:paraId="6C938FE6" w14:textId="77777777" w:rsidR="008A355F" w:rsidRDefault="009C3AC3">
      <w:pPr>
        <w:pStyle w:val="Heading3"/>
        <w:numPr>
          <w:ilvl w:val="1"/>
          <w:numId w:val="23"/>
        </w:numPr>
        <w:tabs>
          <w:tab w:val="left" w:pos="1037"/>
        </w:tabs>
        <w:spacing w:before="211" w:line="240" w:lineRule="auto"/>
        <w:ind w:hanging="633"/>
      </w:pPr>
      <w:r>
        <w:t>Objectives</w:t>
      </w:r>
    </w:p>
    <w:p w14:paraId="6C938FE7" w14:textId="77777777" w:rsidR="008A355F" w:rsidRDefault="009C3AC3">
      <w:pPr>
        <w:spacing w:before="259"/>
        <w:ind w:left="404"/>
        <w:rPr>
          <w:b/>
          <w:sz w:val="32"/>
        </w:rPr>
      </w:pPr>
      <w:r>
        <w:br w:type="column"/>
      </w:r>
      <w:r>
        <w:rPr>
          <w:b/>
          <w:sz w:val="32"/>
        </w:rPr>
        <w:t>MLC-PR-09 FOOD &amp; CATERING</w:t>
      </w:r>
    </w:p>
    <w:p w14:paraId="6C938FE8" w14:textId="77777777" w:rsidR="008A355F" w:rsidRDefault="008A355F">
      <w:pPr>
        <w:rPr>
          <w:sz w:val="32"/>
        </w:rPr>
        <w:sectPr w:rsidR="008A355F">
          <w:type w:val="continuous"/>
          <w:pgSz w:w="11910" w:h="16850"/>
          <w:pgMar w:top="1620" w:right="0" w:bottom="1000" w:left="560" w:header="720" w:footer="720" w:gutter="0"/>
          <w:cols w:num="2" w:space="720" w:equalWidth="0">
            <w:col w:w="2335" w:space="224"/>
            <w:col w:w="8791"/>
          </w:cols>
        </w:sectPr>
      </w:pPr>
    </w:p>
    <w:p w14:paraId="6C938FE9" w14:textId="77777777" w:rsidR="008A355F" w:rsidRDefault="009C3AC3" w:rsidP="008C41F4">
      <w:pPr>
        <w:pStyle w:val="ListParagraph"/>
        <w:numPr>
          <w:ilvl w:val="0"/>
          <w:numId w:val="42"/>
        </w:numPr>
        <w:tabs>
          <w:tab w:val="left" w:pos="549"/>
        </w:tabs>
        <w:ind w:right="959" w:firstLine="0"/>
        <w:rPr>
          <w:sz w:val="24"/>
        </w:rPr>
      </w:pPr>
      <w:r>
        <w:rPr>
          <w:sz w:val="24"/>
        </w:rPr>
        <w:t>to ensure that seafarers have access to good quality food and drinking water provided under regulated hygienic conditions</w:t>
      </w:r>
    </w:p>
    <w:p w14:paraId="6C938FEA" w14:textId="77777777" w:rsidR="008A355F" w:rsidRDefault="008A355F">
      <w:pPr>
        <w:pStyle w:val="BodyText"/>
        <w:spacing w:before="11"/>
        <w:rPr>
          <w:sz w:val="23"/>
        </w:rPr>
      </w:pPr>
    </w:p>
    <w:p w14:paraId="6C938FEB" w14:textId="77777777" w:rsidR="008A355F" w:rsidRDefault="009C3AC3">
      <w:pPr>
        <w:pStyle w:val="Heading3"/>
        <w:numPr>
          <w:ilvl w:val="1"/>
          <w:numId w:val="23"/>
        </w:numPr>
        <w:tabs>
          <w:tab w:val="left" w:pos="1037"/>
        </w:tabs>
        <w:ind w:hanging="633"/>
      </w:pPr>
      <w:r>
        <w:t>Scope</w:t>
      </w:r>
    </w:p>
    <w:p w14:paraId="6C938FEC" w14:textId="77777777" w:rsidR="008A355F" w:rsidRDefault="009C3AC3">
      <w:pPr>
        <w:pStyle w:val="BodyText"/>
        <w:spacing w:line="273" w:lineRule="exact"/>
        <w:ind w:left="404"/>
      </w:pPr>
      <w:r>
        <w:t>This procedure applies to all seafarers employed on the vessels managed by the company.</w:t>
      </w:r>
    </w:p>
    <w:p w14:paraId="6C938FED" w14:textId="77777777" w:rsidR="008A355F" w:rsidRDefault="008A355F">
      <w:pPr>
        <w:pStyle w:val="BodyText"/>
        <w:spacing w:before="6"/>
      </w:pPr>
    </w:p>
    <w:p w14:paraId="6C938FEE" w14:textId="77777777" w:rsidR="008A355F" w:rsidRDefault="009C3AC3">
      <w:pPr>
        <w:pStyle w:val="Heading3"/>
        <w:numPr>
          <w:ilvl w:val="1"/>
          <w:numId w:val="23"/>
        </w:numPr>
        <w:tabs>
          <w:tab w:val="left" w:pos="1037"/>
        </w:tabs>
        <w:ind w:hanging="633"/>
      </w:pPr>
      <w:r>
        <w:t>Responsibilities</w:t>
      </w:r>
    </w:p>
    <w:p w14:paraId="6C938FEF" w14:textId="77777777" w:rsidR="008A355F" w:rsidRDefault="009C3AC3">
      <w:pPr>
        <w:pStyle w:val="BodyText"/>
        <w:spacing w:line="273" w:lineRule="exact"/>
        <w:ind w:left="404"/>
      </w:pPr>
      <w:r>
        <w:t>Master is responsible for implementation of this procedure.</w:t>
      </w:r>
    </w:p>
    <w:p w14:paraId="6C938FF0" w14:textId="77777777" w:rsidR="008A355F" w:rsidRDefault="008A355F">
      <w:pPr>
        <w:pStyle w:val="BodyText"/>
        <w:spacing w:before="6"/>
      </w:pPr>
    </w:p>
    <w:p w14:paraId="6C938FF1" w14:textId="77777777" w:rsidR="008A355F" w:rsidRDefault="009C3AC3">
      <w:pPr>
        <w:pStyle w:val="Heading3"/>
        <w:numPr>
          <w:ilvl w:val="1"/>
          <w:numId w:val="23"/>
        </w:numPr>
        <w:tabs>
          <w:tab w:val="left" w:pos="1037"/>
        </w:tabs>
        <w:ind w:hanging="633"/>
      </w:pPr>
      <w:r>
        <w:t>References</w:t>
      </w:r>
    </w:p>
    <w:p w14:paraId="6C938FF2" w14:textId="77777777" w:rsidR="008A355F" w:rsidRDefault="009C3AC3" w:rsidP="008C41F4">
      <w:pPr>
        <w:pStyle w:val="ListParagraph"/>
        <w:numPr>
          <w:ilvl w:val="0"/>
          <w:numId w:val="42"/>
        </w:numPr>
        <w:tabs>
          <w:tab w:val="left" w:pos="544"/>
        </w:tabs>
        <w:spacing w:line="273" w:lineRule="exact"/>
        <w:ind w:left="544" w:hanging="140"/>
        <w:rPr>
          <w:sz w:val="24"/>
        </w:rPr>
      </w:pPr>
      <w:r>
        <w:rPr>
          <w:sz w:val="24"/>
        </w:rPr>
        <w:t>Merchant Marine Circular MMC-275 of Panama Maritime</w:t>
      </w:r>
      <w:r>
        <w:rPr>
          <w:spacing w:val="-4"/>
          <w:sz w:val="24"/>
        </w:rPr>
        <w:t xml:space="preserve"> </w:t>
      </w:r>
      <w:r>
        <w:rPr>
          <w:sz w:val="24"/>
        </w:rPr>
        <w:t>Authority</w:t>
      </w:r>
    </w:p>
    <w:p w14:paraId="6C938FF3" w14:textId="77777777" w:rsidR="008A355F" w:rsidRDefault="009C3AC3" w:rsidP="008C41F4">
      <w:pPr>
        <w:pStyle w:val="ListParagraph"/>
        <w:numPr>
          <w:ilvl w:val="0"/>
          <w:numId w:val="42"/>
        </w:numPr>
        <w:tabs>
          <w:tab w:val="left" w:pos="547"/>
        </w:tabs>
        <w:ind w:left="546" w:hanging="143"/>
        <w:rPr>
          <w:sz w:val="24"/>
        </w:rPr>
      </w:pPr>
      <w:r>
        <w:rPr>
          <w:sz w:val="24"/>
        </w:rPr>
        <w:t>Instructions-for-Handling-Storage-and-Preparation-of-Food.pdf issued by</w:t>
      </w:r>
      <w:r>
        <w:rPr>
          <w:spacing w:val="-5"/>
          <w:sz w:val="24"/>
        </w:rPr>
        <w:t xml:space="preserve"> </w:t>
      </w:r>
      <w:r>
        <w:rPr>
          <w:sz w:val="24"/>
        </w:rPr>
        <w:t>PMA</w:t>
      </w:r>
    </w:p>
    <w:p w14:paraId="6C938FF4" w14:textId="77777777" w:rsidR="008A355F" w:rsidRDefault="008A355F">
      <w:pPr>
        <w:pStyle w:val="BodyText"/>
        <w:rPr>
          <w:sz w:val="26"/>
        </w:rPr>
      </w:pPr>
    </w:p>
    <w:p w14:paraId="6C938FF5" w14:textId="77777777" w:rsidR="008A355F" w:rsidRDefault="008A355F">
      <w:pPr>
        <w:pStyle w:val="BodyText"/>
        <w:spacing w:before="6"/>
        <w:rPr>
          <w:sz w:val="22"/>
        </w:rPr>
      </w:pPr>
    </w:p>
    <w:p w14:paraId="6C938FF6" w14:textId="77777777" w:rsidR="008A355F" w:rsidRDefault="009C3AC3">
      <w:pPr>
        <w:pStyle w:val="Heading3"/>
        <w:numPr>
          <w:ilvl w:val="1"/>
          <w:numId w:val="23"/>
        </w:numPr>
        <w:tabs>
          <w:tab w:val="left" w:pos="1037"/>
        </w:tabs>
        <w:spacing w:line="320" w:lineRule="exact"/>
        <w:ind w:hanging="633"/>
      </w:pPr>
      <w:r>
        <w:t>Regulations</w:t>
      </w:r>
    </w:p>
    <w:p w14:paraId="6C938FF7" w14:textId="77777777" w:rsidR="008A355F" w:rsidRDefault="009C3AC3">
      <w:pPr>
        <w:pStyle w:val="BodyText"/>
        <w:spacing w:line="274" w:lineRule="exact"/>
        <w:ind w:left="404"/>
      </w:pPr>
      <w:r>
        <w:t>ILO MLC, reg. 3.2</w:t>
      </w:r>
    </w:p>
    <w:p w14:paraId="6C938FF8" w14:textId="77777777" w:rsidR="008A355F" w:rsidRDefault="008A355F">
      <w:pPr>
        <w:pStyle w:val="BodyText"/>
        <w:spacing w:before="6"/>
      </w:pPr>
    </w:p>
    <w:p w14:paraId="6C938FF9" w14:textId="77777777" w:rsidR="008A355F" w:rsidRDefault="009C3AC3">
      <w:pPr>
        <w:pStyle w:val="Heading3"/>
        <w:numPr>
          <w:ilvl w:val="1"/>
          <w:numId w:val="23"/>
        </w:numPr>
        <w:tabs>
          <w:tab w:val="left" w:pos="1037"/>
        </w:tabs>
        <w:ind w:hanging="633"/>
      </w:pPr>
      <w:r>
        <w:t>Related</w:t>
      </w:r>
      <w:r>
        <w:rPr>
          <w:spacing w:val="-1"/>
        </w:rPr>
        <w:t xml:space="preserve"> </w:t>
      </w:r>
      <w:r>
        <w:t>Forms</w:t>
      </w:r>
    </w:p>
    <w:p w14:paraId="6C938FFA" w14:textId="77777777" w:rsidR="008A355F" w:rsidRDefault="009C3AC3" w:rsidP="008C41F4">
      <w:pPr>
        <w:pStyle w:val="ListParagraph"/>
        <w:numPr>
          <w:ilvl w:val="0"/>
          <w:numId w:val="42"/>
        </w:numPr>
        <w:tabs>
          <w:tab w:val="left" w:pos="544"/>
        </w:tabs>
        <w:spacing w:line="273" w:lineRule="exact"/>
        <w:ind w:left="544" w:hanging="140"/>
        <w:rPr>
          <w:sz w:val="24"/>
        </w:rPr>
      </w:pPr>
      <w:r>
        <w:rPr>
          <w:sz w:val="24"/>
        </w:rPr>
        <w:t>MLC-F-06 Catering Facilities Hygiene</w:t>
      </w:r>
      <w:r>
        <w:rPr>
          <w:spacing w:val="-7"/>
          <w:sz w:val="24"/>
        </w:rPr>
        <w:t xml:space="preserve"> </w:t>
      </w:r>
      <w:r>
        <w:rPr>
          <w:sz w:val="24"/>
        </w:rPr>
        <w:t>Check-list</w:t>
      </w:r>
    </w:p>
    <w:p w14:paraId="6C938FFB" w14:textId="77777777" w:rsidR="008A355F" w:rsidRDefault="008A355F">
      <w:pPr>
        <w:spacing w:line="273" w:lineRule="exact"/>
        <w:rPr>
          <w:sz w:val="24"/>
        </w:rPr>
        <w:sectPr w:rsidR="008A355F">
          <w:type w:val="continuous"/>
          <w:pgSz w:w="11910" w:h="16850"/>
          <w:pgMar w:top="1620" w:right="0" w:bottom="1000" w:left="560" w:header="720" w:footer="720" w:gutter="0"/>
          <w:cols w:space="720"/>
        </w:sectPr>
      </w:pPr>
    </w:p>
    <w:p w14:paraId="6C938FFC" w14:textId="77777777" w:rsidR="008A355F" w:rsidRDefault="008A355F">
      <w:pPr>
        <w:pStyle w:val="BodyText"/>
        <w:rPr>
          <w:sz w:val="20"/>
        </w:rPr>
      </w:pPr>
    </w:p>
    <w:p w14:paraId="6C938FFD" w14:textId="77777777" w:rsidR="008A355F" w:rsidRDefault="008A355F">
      <w:pPr>
        <w:pStyle w:val="BodyText"/>
        <w:rPr>
          <w:sz w:val="20"/>
        </w:rPr>
      </w:pPr>
    </w:p>
    <w:p w14:paraId="6C938FFE" w14:textId="77777777" w:rsidR="008A355F" w:rsidRDefault="008A355F">
      <w:pPr>
        <w:pStyle w:val="BodyText"/>
        <w:rPr>
          <w:sz w:val="20"/>
        </w:rPr>
      </w:pPr>
    </w:p>
    <w:p w14:paraId="6C938FFF" w14:textId="77777777" w:rsidR="008A355F" w:rsidRDefault="008A355F">
      <w:pPr>
        <w:pStyle w:val="BodyText"/>
        <w:rPr>
          <w:sz w:val="20"/>
        </w:rPr>
      </w:pPr>
    </w:p>
    <w:p w14:paraId="6C939000" w14:textId="77777777" w:rsidR="008A355F" w:rsidRDefault="008A355F">
      <w:pPr>
        <w:pStyle w:val="BodyText"/>
        <w:rPr>
          <w:sz w:val="20"/>
        </w:rPr>
      </w:pPr>
    </w:p>
    <w:p w14:paraId="6C939001" w14:textId="77777777" w:rsidR="008A355F" w:rsidRDefault="009C3AC3">
      <w:pPr>
        <w:pStyle w:val="Heading3"/>
        <w:numPr>
          <w:ilvl w:val="1"/>
          <w:numId w:val="23"/>
        </w:numPr>
        <w:tabs>
          <w:tab w:val="left" w:pos="1037"/>
        </w:tabs>
        <w:spacing w:before="258" w:line="240" w:lineRule="auto"/>
        <w:ind w:hanging="633"/>
      </w:pPr>
      <w:r>
        <w:t>Procedure</w:t>
      </w:r>
      <w:r>
        <w:rPr>
          <w:spacing w:val="-1"/>
        </w:rPr>
        <w:t xml:space="preserve"> </w:t>
      </w:r>
      <w:r>
        <w:t>Content</w:t>
      </w:r>
    </w:p>
    <w:p w14:paraId="6C939002" w14:textId="77777777" w:rsidR="008A355F" w:rsidRDefault="009C3AC3">
      <w:pPr>
        <w:pStyle w:val="ListParagraph"/>
        <w:numPr>
          <w:ilvl w:val="2"/>
          <w:numId w:val="23"/>
        </w:numPr>
        <w:tabs>
          <w:tab w:val="left" w:pos="1247"/>
        </w:tabs>
        <w:spacing w:before="239"/>
        <w:ind w:hanging="843"/>
        <w:rPr>
          <w:b/>
          <w:sz w:val="28"/>
        </w:rPr>
      </w:pPr>
      <w:r>
        <w:rPr>
          <w:b/>
          <w:sz w:val="28"/>
        </w:rPr>
        <w:t>Requirements to Food &amp;</w:t>
      </w:r>
      <w:r>
        <w:rPr>
          <w:b/>
          <w:spacing w:val="-2"/>
          <w:sz w:val="28"/>
        </w:rPr>
        <w:t xml:space="preserve"> </w:t>
      </w:r>
      <w:r>
        <w:rPr>
          <w:b/>
          <w:sz w:val="28"/>
        </w:rPr>
        <w:t>Catering</w:t>
      </w:r>
    </w:p>
    <w:p w14:paraId="6C939003" w14:textId="77777777" w:rsidR="008A355F" w:rsidRDefault="009C3AC3">
      <w:pPr>
        <w:pStyle w:val="BodyText"/>
        <w:spacing w:before="234"/>
        <w:ind w:left="404" w:right="962"/>
        <w:jc w:val="both"/>
      </w:pPr>
      <w:r>
        <w:t>Seafarers are provided free of charge during their period on board or contract period, drinking water and food supplies suitable in respect of quality, variety, nutritional value and quantity, adequately covering the needs of seafarers and taking into account their different cultural and religious origins, as well as the duration and nature of the</w:t>
      </w:r>
      <w:r>
        <w:rPr>
          <w:spacing w:val="-3"/>
        </w:rPr>
        <w:t xml:space="preserve"> </w:t>
      </w:r>
      <w:r>
        <w:t>voyage.</w:t>
      </w:r>
    </w:p>
    <w:p w14:paraId="6C939004" w14:textId="77777777" w:rsidR="008A355F" w:rsidRDefault="008A355F">
      <w:pPr>
        <w:pStyle w:val="BodyText"/>
      </w:pPr>
    </w:p>
    <w:p w14:paraId="6C939005" w14:textId="77777777" w:rsidR="008A355F" w:rsidRDefault="009C3AC3">
      <w:pPr>
        <w:pStyle w:val="BodyText"/>
        <w:ind w:left="404" w:right="960"/>
        <w:jc w:val="both"/>
      </w:pPr>
      <w:r>
        <w:t>The organization and equipment of the catering service of the ship allows the provision to the seafarers of adequate, varied and nutritious meals prepared and served in hygienic conditions. In regards to hygiene of food and water, the provisions contained in Chapter 29 of the International Medical Guide for Ships, 3rd Edition or its subsequent versions, are taken into account.</w:t>
      </w:r>
    </w:p>
    <w:p w14:paraId="6C939006" w14:textId="77777777" w:rsidR="008A355F" w:rsidRDefault="008A355F">
      <w:pPr>
        <w:pStyle w:val="BodyText"/>
        <w:spacing w:before="1"/>
      </w:pPr>
    </w:p>
    <w:p w14:paraId="6C939007" w14:textId="77777777" w:rsidR="008A355F" w:rsidRDefault="009C3AC3">
      <w:pPr>
        <w:pStyle w:val="BodyText"/>
        <w:ind w:left="404" w:right="965"/>
        <w:jc w:val="both"/>
      </w:pPr>
      <w:r>
        <w:t>The master or person appointed by him shall frequently perform documented surveys on board the ship, related to:</w:t>
      </w:r>
    </w:p>
    <w:p w14:paraId="6C939008" w14:textId="77777777" w:rsidR="008A355F" w:rsidRDefault="008A355F">
      <w:pPr>
        <w:pStyle w:val="BodyText"/>
      </w:pPr>
    </w:p>
    <w:p w14:paraId="6C939009" w14:textId="77777777" w:rsidR="008A355F" w:rsidRDefault="009C3AC3">
      <w:pPr>
        <w:pStyle w:val="ListParagraph"/>
        <w:numPr>
          <w:ilvl w:val="0"/>
          <w:numId w:val="22"/>
        </w:numPr>
        <w:tabs>
          <w:tab w:val="left" w:pos="650"/>
        </w:tabs>
        <w:ind w:hanging="246"/>
        <w:jc w:val="both"/>
        <w:rPr>
          <w:sz w:val="24"/>
        </w:rPr>
      </w:pPr>
      <w:r>
        <w:rPr>
          <w:sz w:val="24"/>
        </w:rPr>
        <w:t>The supply of food and drinking</w:t>
      </w:r>
      <w:r>
        <w:rPr>
          <w:spacing w:val="-10"/>
          <w:sz w:val="24"/>
        </w:rPr>
        <w:t xml:space="preserve"> </w:t>
      </w:r>
      <w:r>
        <w:rPr>
          <w:sz w:val="24"/>
        </w:rPr>
        <w:t>water</w:t>
      </w:r>
    </w:p>
    <w:p w14:paraId="6C93900A" w14:textId="77777777" w:rsidR="008A355F" w:rsidRDefault="008A355F">
      <w:pPr>
        <w:pStyle w:val="BodyText"/>
      </w:pPr>
    </w:p>
    <w:p w14:paraId="6C93900B" w14:textId="77777777" w:rsidR="008A355F" w:rsidRDefault="009C3AC3">
      <w:pPr>
        <w:pStyle w:val="ListParagraph"/>
        <w:numPr>
          <w:ilvl w:val="0"/>
          <w:numId w:val="22"/>
        </w:numPr>
        <w:tabs>
          <w:tab w:val="left" w:pos="664"/>
        </w:tabs>
        <w:spacing w:line="480" w:lineRule="auto"/>
        <w:ind w:left="404" w:right="1590" w:firstLine="0"/>
        <w:rPr>
          <w:sz w:val="24"/>
        </w:rPr>
      </w:pPr>
      <w:r>
        <w:rPr>
          <w:sz w:val="24"/>
        </w:rPr>
        <w:t>All the stores and equipment used for the storing and handling of food and drinking water; and c- The kitchen and other facilities and equipment used to prepare and serve</w:t>
      </w:r>
      <w:r>
        <w:rPr>
          <w:spacing w:val="-7"/>
          <w:sz w:val="24"/>
        </w:rPr>
        <w:t xml:space="preserve"> </w:t>
      </w:r>
      <w:r>
        <w:rPr>
          <w:sz w:val="24"/>
        </w:rPr>
        <w:t>meals.</w:t>
      </w:r>
    </w:p>
    <w:p w14:paraId="6C93900C" w14:textId="77777777" w:rsidR="008A355F" w:rsidRDefault="009C3AC3">
      <w:pPr>
        <w:pStyle w:val="BodyText"/>
        <w:ind w:left="404" w:right="2021"/>
      </w:pPr>
      <w:r>
        <w:t>Further are given Instructions-for-Handling-Storage-and-Preparation-of-Food to be followed on the ship.</w:t>
      </w:r>
    </w:p>
    <w:p w14:paraId="6C93900D" w14:textId="77777777" w:rsidR="008A355F" w:rsidRDefault="008A355F">
      <w:pPr>
        <w:sectPr w:rsidR="008A355F">
          <w:pgSz w:w="11910" w:h="16850"/>
          <w:pgMar w:top="820" w:right="0" w:bottom="1200" w:left="560" w:header="569" w:footer="1010" w:gutter="0"/>
          <w:cols w:space="720"/>
        </w:sectPr>
      </w:pPr>
    </w:p>
    <w:p w14:paraId="6C93900E" w14:textId="77777777" w:rsidR="008A355F" w:rsidRDefault="008A355F">
      <w:pPr>
        <w:pStyle w:val="BodyText"/>
        <w:spacing w:before="2" w:after="1"/>
        <w:rPr>
          <w:sz w:val="28"/>
        </w:rPr>
      </w:pPr>
    </w:p>
    <w:p w14:paraId="6C93900F" w14:textId="77777777" w:rsidR="008A355F" w:rsidRDefault="009C3AC3">
      <w:pPr>
        <w:pStyle w:val="BodyText"/>
        <w:ind w:left="405"/>
        <w:rPr>
          <w:sz w:val="20"/>
        </w:rPr>
      </w:pPr>
      <w:r>
        <w:rPr>
          <w:noProof/>
          <w:sz w:val="20"/>
        </w:rPr>
        <w:drawing>
          <wp:inline distT="0" distB="0" distL="0" distR="0" wp14:anchorId="6C93A22D" wp14:editId="6C93A22E">
            <wp:extent cx="5332667" cy="818769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 cstate="print"/>
                    <a:stretch>
                      <a:fillRect/>
                    </a:stretch>
                  </pic:blipFill>
                  <pic:spPr>
                    <a:xfrm>
                      <a:off x="0" y="0"/>
                      <a:ext cx="5332667" cy="8187690"/>
                    </a:xfrm>
                    <a:prstGeom prst="rect">
                      <a:avLst/>
                    </a:prstGeom>
                  </pic:spPr>
                </pic:pic>
              </a:graphicData>
            </a:graphic>
          </wp:inline>
        </w:drawing>
      </w:r>
    </w:p>
    <w:p w14:paraId="6C939010" w14:textId="77777777" w:rsidR="008A355F" w:rsidRDefault="008A355F">
      <w:pPr>
        <w:rPr>
          <w:sz w:val="20"/>
        </w:rPr>
        <w:sectPr w:rsidR="008A355F">
          <w:pgSz w:w="11910" w:h="16850"/>
          <w:pgMar w:top="820" w:right="0" w:bottom="1200" w:left="560" w:header="569" w:footer="1010" w:gutter="0"/>
          <w:cols w:space="720"/>
        </w:sectPr>
      </w:pPr>
    </w:p>
    <w:p w14:paraId="6C939011" w14:textId="77777777" w:rsidR="008A355F" w:rsidRDefault="008A355F">
      <w:pPr>
        <w:pStyle w:val="BodyText"/>
        <w:rPr>
          <w:sz w:val="20"/>
        </w:rPr>
      </w:pPr>
    </w:p>
    <w:p w14:paraId="6C939012" w14:textId="77777777" w:rsidR="008A355F" w:rsidRDefault="008A355F">
      <w:pPr>
        <w:pStyle w:val="BodyText"/>
        <w:spacing w:before="8"/>
        <w:rPr>
          <w:sz w:val="15"/>
        </w:rPr>
      </w:pPr>
    </w:p>
    <w:p w14:paraId="6C939013" w14:textId="77777777" w:rsidR="008A355F" w:rsidRDefault="009C3AC3">
      <w:pPr>
        <w:pStyle w:val="BodyText"/>
        <w:ind w:left="448"/>
        <w:rPr>
          <w:sz w:val="20"/>
        </w:rPr>
      </w:pPr>
      <w:r>
        <w:rPr>
          <w:noProof/>
          <w:sz w:val="20"/>
        </w:rPr>
        <w:drawing>
          <wp:inline distT="0" distB="0" distL="0" distR="0" wp14:anchorId="6C93A22F" wp14:editId="6C93A230">
            <wp:extent cx="5360565" cy="818769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7" cstate="print"/>
                    <a:stretch>
                      <a:fillRect/>
                    </a:stretch>
                  </pic:blipFill>
                  <pic:spPr>
                    <a:xfrm>
                      <a:off x="0" y="0"/>
                      <a:ext cx="5360565" cy="8187690"/>
                    </a:xfrm>
                    <a:prstGeom prst="rect">
                      <a:avLst/>
                    </a:prstGeom>
                  </pic:spPr>
                </pic:pic>
              </a:graphicData>
            </a:graphic>
          </wp:inline>
        </w:drawing>
      </w:r>
    </w:p>
    <w:p w14:paraId="6C939014" w14:textId="77777777" w:rsidR="008A355F" w:rsidRDefault="008A355F">
      <w:pPr>
        <w:rPr>
          <w:sz w:val="20"/>
        </w:rPr>
        <w:sectPr w:rsidR="008A355F">
          <w:pgSz w:w="11910" w:h="16850"/>
          <w:pgMar w:top="820" w:right="0" w:bottom="1200" w:left="560" w:header="569" w:footer="1010" w:gutter="0"/>
          <w:cols w:space="720"/>
        </w:sectPr>
      </w:pPr>
    </w:p>
    <w:p w14:paraId="6C939015" w14:textId="77777777" w:rsidR="008A355F" w:rsidRDefault="008A355F">
      <w:pPr>
        <w:pStyle w:val="BodyText"/>
        <w:rPr>
          <w:sz w:val="20"/>
        </w:rPr>
      </w:pPr>
    </w:p>
    <w:p w14:paraId="6C939016" w14:textId="77777777" w:rsidR="008A355F" w:rsidRDefault="008A355F">
      <w:pPr>
        <w:pStyle w:val="BodyText"/>
        <w:spacing w:before="7"/>
        <w:rPr>
          <w:sz w:val="20"/>
        </w:rPr>
      </w:pPr>
    </w:p>
    <w:p w14:paraId="6C939017" w14:textId="77777777" w:rsidR="008A355F" w:rsidRDefault="009C3AC3">
      <w:pPr>
        <w:pStyle w:val="BodyText"/>
        <w:ind w:left="405"/>
        <w:rPr>
          <w:sz w:val="20"/>
        </w:rPr>
      </w:pPr>
      <w:r>
        <w:rPr>
          <w:noProof/>
          <w:sz w:val="20"/>
        </w:rPr>
        <w:drawing>
          <wp:inline distT="0" distB="0" distL="0" distR="0" wp14:anchorId="6C93A231" wp14:editId="6C93A232">
            <wp:extent cx="5316560" cy="8194357"/>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8" cstate="print"/>
                    <a:stretch>
                      <a:fillRect/>
                    </a:stretch>
                  </pic:blipFill>
                  <pic:spPr>
                    <a:xfrm>
                      <a:off x="0" y="0"/>
                      <a:ext cx="5316560" cy="8194357"/>
                    </a:xfrm>
                    <a:prstGeom prst="rect">
                      <a:avLst/>
                    </a:prstGeom>
                  </pic:spPr>
                </pic:pic>
              </a:graphicData>
            </a:graphic>
          </wp:inline>
        </w:drawing>
      </w:r>
    </w:p>
    <w:p w14:paraId="6C939018" w14:textId="77777777" w:rsidR="008A355F" w:rsidRDefault="008A355F">
      <w:pPr>
        <w:rPr>
          <w:sz w:val="20"/>
        </w:rPr>
        <w:sectPr w:rsidR="008A355F">
          <w:pgSz w:w="11910" w:h="16850"/>
          <w:pgMar w:top="820" w:right="0" w:bottom="1200" w:left="560" w:header="569" w:footer="1010" w:gutter="0"/>
          <w:cols w:space="720"/>
        </w:sectPr>
      </w:pPr>
    </w:p>
    <w:p w14:paraId="6C939019" w14:textId="77777777" w:rsidR="008A355F" w:rsidRDefault="008A355F">
      <w:pPr>
        <w:pStyle w:val="BodyText"/>
        <w:rPr>
          <w:sz w:val="20"/>
        </w:rPr>
      </w:pPr>
    </w:p>
    <w:p w14:paraId="6C93901A" w14:textId="77777777" w:rsidR="008A355F" w:rsidRDefault="008A355F">
      <w:pPr>
        <w:pStyle w:val="BodyText"/>
        <w:rPr>
          <w:sz w:val="20"/>
        </w:rPr>
      </w:pPr>
    </w:p>
    <w:p w14:paraId="6C93901B" w14:textId="77777777" w:rsidR="008A355F" w:rsidRDefault="008A355F">
      <w:pPr>
        <w:pStyle w:val="BodyText"/>
        <w:rPr>
          <w:sz w:val="20"/>
        </w:rPr>
      </w:pPr>
    </w:p>
    <w:p w14:paraId="6C93901C" w14:textId="77777777" w:rsidR="008A355F" w:rsidRDefault="008A355F">
      <w:pPr>
        <w:pStyle w:val="BodyText"/>
        <w:rPr>
          <w:sz w:val="20"/>
        </w:rPr>
      </w:pPr>
    </w:p>
    <w:p w14:paraId="6C93901D" w14:textId="77777777" w:rsidR="008A355F" w:rsidRDefault="008A355F">
      <w:pPr>
        <w:pStyle w:val="BodyText"/>
        <w:rPr>
          <w:sz w:val="20"/>
        </w:rPr>
      </w:pPr>
    </w:p>
    <w:p w14:paraId="6C93901E" w14:textId="77777777" w:rsidR="008A355F" w:rsidRDefault="008A355F">
      <w:pPr>
        <w:pStyle w:val="BodyText"/>
        <w:spacing w:before="2"/>
        <w:rPr>
          <w:sz w:val="14"/>
        </w:rPr>
      </w:pPr>
    </w:p>
    <w:p w14:paraId="6C93901F" w14:textId="77777777" w:rsidR="008A355F" w:rsidRDefault="009C3AC3">
      <w:pPr>
        <w:pStyle w:val="BodyText"/>
        <w:ind w:left="426"/>
        <w:rPr>
          <w:sz w:val="20"/>
        </w:rPr>
      </w:pPr>
      <w:r>
        <w:rPr>
          <w:noProof/>
          <w:sz w:val="20"/>
        </w:rPr>
        <w:drawing>
          <wp:inline distT="0" distB="0" distL="0" distR="0" wp14:anchorId="6C93A233" wp14:editId="6C93A234">
            <wp:extent cx="5373941" cy="773430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9" cstate="print"/>
                    <a:stretch>
                      <a:fillRect/>
                    </a:stretch>
                  </pic:blipFill>
                  <pic:spPr>
                    <a:xfrm>
                      <a:off x="0" y="0"/>
                      <a:ext cx="5373941" cy="7734300"/>
                    </a:xfrm>
                    <a:prstGeom prst="rect">
                      <a:avLst/>
                    </a:prstGeom>
                  </pic:spPr>
                </pic:pic>
              </a:graphicData>
            </a:graphic>
          </wp:inline>
        </w:drawing>
      </w:r>
    </w:p>
    <w:p w14:paraId="6C939020" w14:textId="77777777" w:rsidR="008A355F" w:rsidRDefault="008A355F">
      <w:pPr>
        <w:rPr>
          <w:sz w:val="20"/>
        </w:rPr>
        <w:sectPr w:rsidR="008A355F">
          <w:pgSz w:w="11910" w:h="16850"/>
          <w:pgMar w:top="820" w:right="0" w:bottom="1200" w:left="560" w:header="569" w:footer="1010" w:gutter="0"/>
          <w:cols w:space="720"/>
        </w:sectPr>
      </w:pPr>
    </w:p>
    <w:p w14:paraId="6C939021" w14:textId="77777777" w:rsidR="008A355F" w:rsidRDefault="008A355F">
      <w:pPr>
        <w:pStyle w:val="BodyText"/>
        <w:rPr>
          <w:sz w:val="20"/>
        </w:rPr>
      </w:pPr>
    </w:p>
    <w:p w14:paraId="6C939022" w14:textId="77777777" w:rsidR="008A355F" w:rsidRDefault="008A355F">
      <w:pPr>
        <w:pStyle w:val="BodyText"/>
        <w:rPr>
          <w:sz w:val="20"/>
        </w:rPr>
      </w:pPr>
    </w:p>
    <w:p w14:paraId="6C939023" w14:textId="77777777" w:rsidR="008A355F" w:rsidRDefault="008A355F">
      <w:pPr>
        <w:pStyle w:val="BodyText"/>
        <w:spacing w:before="6"/>
        <w:rPr>
          <w:sz w:val="29"/>
        </w:rPr>
      </w:pPr>
    </w:p>
    <w:p w14:paraId="6C939024" w14:textId="77777777" w:rsidR="008A355F" w:rsidRDefault="009C3AC3">
      <w:pPr>
        <w:pStyle w:val="BodyText"/>
        <w:ind w:left="458"/>
        <w:rPr>
          <w:sz w:val="20"/>
        </w:rPr>
      </w:pPr>
      <w:r>
        <w:rPr>
          <w:noProof/>
          <w:sz w:val="20"/>
        </w:rPr>
        <w:drawing>
          <wp:inline distT="0" distB="0" distL="0" distR="0" wp14:anchorId="6C93A235" wp14:editId="6C93A236">
            <wp:extent cx="5354809" cy="8187690"/>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0" cstate="print"/>
                    <a:stretch>
                      <a:fillRect/>
                    </a:stretch>
                  </pic:blipFill>
                  <pic:spPr>
                    <a:xfrm>
                      <a:off x="0" y="0"/>
                      <a:ext cx="5354809" cy="8187690"/>
                    </a:xfrm>
                    <a:prstGeom prst="rect">
                      <a:avLst/>
                    </a:prstGeom>
                  </pic:spPr>
                </pic:pic>
              </a:graphicData>
            </a:graphic>
          </wp:inline>
        </w:drawing>
      </w:r>
    </w:p>
    <w:p w14:paraId="6C939025" w14:textId="77777777" w:rsidR="008A355F" w:rsidRDefault="008A355F">
      <w:pPr>
        <w:rPr>
          <w:sz w:val="20"/>
        </w:rPr>
        <w:sectPr w:rsidR="008A355F">
          <w:pgSz w:w="11910" w:h="16850"/>
          <w:pgMar w:top="820" w:right="0" w:bottom="1200" w:left="560" w:header="569" w:footer="1010" w:gutter="0"/>
          <w:cols w:space="720"/>
        </w:sectPr>
      </w:pPr>
    </w:p>
    <w:p w14:paraId="6C939026" w14:textId="77777777" w:rsidR="008A355F" w:rsidRDefault="008A355F">
      <w:pPr>
        <w:pStyle w:val="BodyText"/>
        <w:rPr>
          <w:sz w:val="20"/>
        </w:rPr>
      </w:pPr>
    </w:p>
    <w:p w14:paraId="6C939027" w14:textId="77777777" w:rsidR="008A355F" w:rsidRDefault="008A355F">
      <w:pPr>
        <w:pStyle w:val="BodyText"/>
        <w:rPr>
          <w:sz w:val="20"/>
        </w:rPr>
      </w:pPr>
    </w:p>
    <w:p w14:paraId="6C939028" w14:textId="77777777" w:rsidR="008A355F" w:rsidRDefault="008A355F">
      <w:pPr>
        <w:pStyle w:val="BodyText"/>
        <w:rPr>
          <w:sz w:val="20"/>
        </w:rPr>
      </w:pPr>
    </w:p>
    <w:p w14:paraId="6C939029" w14:textId="77777777" w:rsidR="008A355F" w:rsidRDefault="008A355F">
      <w:pPr>
        <w:pStyle w:val="BodyText"/>
        <w:spacing w:before="4"/>
        <w:rPr>
          <w:sz w:val="28"/>
        </w:rPr>
      </w:pPr>
    </w:p>
    <w:p w14:paraId="6C93902A" w14:textId="77777777" w:rsidR="008A355F" w:rsidRDefault="009C3AC3">
      <w:pPr>
        <w:pStyle w:val="BodyText"/>
        <w:ind w:left="405"/>
        <w:rPr>
          <w:sz w:val="20"/>
        </w:rPr>
      </w:pPr>
      <w:r>
        <w:rPr>
          <w:noProof/>
          <w:sz w:val="20"/>
        </w:rPr>
        <w:drawing>
          <wp:inline distT="0" distB="0" distL="0" distR="0" wp14:anchorId="6C93A237" wp14:editId="6C93A238">
            <wp:extent cx="5333589" cy="8001000"/>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1" cstate="print"/>
                    <a:stretch>
                      <a:fillRect/>
                    </a:stretch>
                  </pic:blipFill>
                  <pic:spPr>
                    <a:xfrm>
                      <a:off x="0" y="0"/>
                      <a:ext cx="5333589" cy="8001000"/>
                    </a:xfrm>
                    <a:prstGeom prst="rect">
                      <a:avLst/>
                    </a:prstGeom>
                  </pic:spPr>
                </pic:pic>
              </a:graphicData>
            </a:graphic>
          </wp:inline>
        </w:drawing>
      </w:r>
    </w:p>
    <w:p w14:paraId="6C93902B" w14:textId="77777777" w:rsidR="008A355F" w:rsidRDefault="008A355F">
      <w:pPr>
        <w:rPr>
          <w:sz w:val="20"/>
        </w:rPr>
        <w:sectPr w:rsidR="008A355F">
          <w:pgSz w:w="11910" w:h="16850"/>
          <w:pgMar w:top="820" w:right="0" w:bottom="1200" w:left="560" w:header="569" w:footer="1010" w:gutter="0"/>
          <w:cols w:space="720"/>
        </w:sectPr>
      </w:pPr>
    </w:p>
    <w:p w14:paraId="6C93902C" w14:textId="77777777" w:rsidR="008A355F" w:rsidRDefault="008A355F">
      <w:pPr>
        <w:pStyle w:val="BodyText"/>
        <w:rPr>
          <w:sz w:val="20"/>
        </w:rPr>
      </w:pPr>
    </w:p>
    <w:p w14:paraId="6C93902D" w14:textId="77777777" w:rsidR="008A355F" w:rsidRDefault="008A355F">
      <w:pPr>
        <w:pStyle w:val="BodyText"/>
        <w:rPr>
          <w:sz w:val="20"/>
        </w:rPr>
      </w:pPr>
    </w:p>
    <w:p w14:paraId="6C93902E" w14:textId="77777777" w:rsidR="008A355F" w:rsidRDefault="008A355F">
      <w:pPr>
        <w:pStyle w:val="BodyText"/>
        <w:rPr>
          <w:sz w:val="20"/>
        </w:rPr>
      </w:pPr>
    </w:p>
    <w:p w14:paraId="6C93902F" w14:textId="77777777" w:rsidR="008A355F" w:rsidRDefault="008A355F">
      <w:pPr>
        <w:pStyle w:val="BodyText"/>
        <w:spacing w:before="4"/>
        <w:rPr>
          <w:sz w:val="28"/>
        </w:rPr>
      </w:pPr>
    </w:p>
    <w:p w14:paraId="6C939030" w14:textId="77777777" w:rsidR="008A355F" w:rsidRDefault="009C3AC3">
      <w:pPr>
        <w:pStyle w:val="BodyText"/>
        <w:ind w:left="534"/>
        <w:rPr>
          <w:sz w:val="20"/>
        </w:rPr>
      </w:pPr>
      <w:r>
        <w:rPr>
          <w:noProof/>
          <w:sz w:val="20"/>
        </w:rPr>
        <w:drawing>
          <wp:inline distT="0" distB="0" distL="0" distR="0" wp14:anchorId="6C93A239" wp14:editId="6C93A23A">
            <wp:extent cx="5361033" cy="7974330"/>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2" cstate="print"/>
                    <a:stretch>
                      <a:fillRect/>
                    </a:stretch>
                  </pic:blipFill>
                  <pic:spPr>
                    <a:xfrm>
                      <a:off x="0" y="0"/>
                      <a:ext cx="5361033" cy="7974330"/>
                    </a:xfrm>
                    <a:prstGeom prst="rect">
                      <a:avLst/>
                    </a:prstGeom>
                  </pic:spPr>
                </pic:pic>
              </a:graphicData>
            </a:graphic>
          </wp:inline>
        </w:drawing>
      </w:r>
    </w:p>
    <w:p w14:paraId="6C939031" w14:textId="77777777" w:rsidR="008A355F" w:rsidRDefault="008A355F">
      <w:pPr>
        <w:rPr>
          <w:sz w:val="20"/>
        </w:rPr>
        <w:sectPr w:rsidR="008A355F">
          <w:pgSz w:w="11910" w:h="16850"/>
          <w:pgMar w:top="820" w:right="0" w:bottom="1200" w:left="560" w:header="569" w:footer="1010" w:gutter="0"/>
          <w:cols w:space="720"/>
        </w:sectPr>
      </w:pPr>
    </w:p>
    <w:p w14:paraId="6C939032" w14:textId="77777777" w:rsidR="008A355F" w:rsidRDefault="008A355F">
      <w:pPr>
        <w:pStyle w:val="BodyText"/>
        <w:rPr>
          <w:sz w:val="20"/>
        </w:rPr>
      </w:pPr>
    </w:p>
    <w:p w14:paraId="6C939033" w14:textId="77777777" w:rsidR="008A355F" w:rsidRDefault="008A355F">
      <w:pPr>
        <w:pStyle w:val="BodyText"/>
        <w:rPr>
          <w:sz w:val="20"/>
        </w:rPr>
      </w:pPr>
    </w:p>
    <w:p w14:paraId="6C939034" w14:textId="77777777" w:rsidR="008A355F" w:rsidRDefault="008A355F">
      <w:pPr>
        <w:pStyle w:val="BodyText"/>
        <w:rPr>
          <w:sz w:val="20"/>
        </w:rPr>
      </w:pPr>
    </w:p>
    <w:p w14:paraId="6C939035" w14:textId="77777777" w:rsidR="008A355F" w:rsidRDefault="008A355F">
      <w:pPr>
        <w:pStyle w:val="BodyText"/>
        <w:rPr>
          <w:sz w:val="20"/>
        </w:rPr>
      </w:pPr>
    </w:p>
    <w:p w14:paraId="6C939036" w14:textId="77777777" w:rsidR="008A355F" w:rsidRDefault="008A355F">
      <w:pPr>
        <w:pStyle w:val="BodyText"/>
        <w:spacing w:before="1"/>
        <w:rPr>
          <w:sz w:val="27"/>
        </w:rPr>
      </w:pPr>
    </w:p>
    <w:p w14:paraId="6C939037" w14:textId="77777777" w:rsidR="008A355F" w:rsidRDefault="009C3AC3">
      <w:pPr>
        <w:pStyle w:val="BodyText"/>
        <w:ind w:left="577"/>
        <w:rPr>
          <w:sz w:val="20"/>
        </w:rPr>
      </w:pPr>
      <w:r>
        <w:rPr>
          <w:noProof/>
          <w:sz w:val="20"/>
        </w:rPr>
        <w:drawing>
          <wp:inline distT="0" distB="0" distL="0" distR="0" wp14:anchorId="6C93A23B" wp14:editId="6C93A23C">
            <wp:extent cx="5653307" cy="7680959"/>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3" cstate="print"/>
                    <a:stretch>
                      <a:fillRect/>
                    </a:stretch>
                  </pic:blipFill>
                  <pic:spPr>
                    <a:xfrm>
                      <a:off x="0" y="0"/>
                      <a:ext cx="5653307" cy="7680959"/>
                    </a:xfrm>
                    <a:prstGeom prst="rect">
                      <a:avLst/>
                    </a:prstGeom>
                  </pic:spPr>
                </pic:pic>
              </a:graphicData>
            </a:graphic>
          </wp:inline>
        </w:drawing>
      </w:r>
    </w:p>
    <w:p w14:paraId="6C939038" w14:textId="77777777" w:rsidR="008A355F" w:rsidRDefault="008A355F">
      <w:pPr>
        <w:rPr>
          <w:sz w:val="20"/>
        </w:rPr>
        <w:sectPr w:rsidR="008A355F">
          <w:pgSz w:w="11910" w:h="16850"/>
          <w:pgMar w:top="820" w:right="0" w:bottom="1200" w:left="560" w:header="569" w:footer="1010" w:gutter="0"/>
          <w:cols w:space="720"/>
        </w:sectPr>
      </w:pPr>
    </w:p>
    <w:p w14:paraId="6C939039" w14:textId="77777777" w:rsidR="008A355F" w:rsidRDefault="008A355F">
      <w:pPr>
        <w:pStyle w:val="BodyText"/>
        <w:rPr>
          <w:sz w:val="20"/>
        </w:rPr>
      </w:pPr>
    </w:p>
    <w:p w14:paraId="6C93903A" w14:textId="77777777" w:rsidR="008A355F" w:rsidRDefault="008A355F">
      <w:pPr>
        <w:pStyle w:val="BodyText"/>
        <w:rPr>
          <w:sz w:val="20"/>
        </w:rPr>
      </w:pPr>
    </w:p>
    <w:p w14:paraId="6C93903B" w14:textId="77777777" w:rsidR="008A355F" w:rsidRDefault="008A355F">
      <w:pPr>
        <w:pStyle w:val="BodyText"/>
        <w:rPr>
          <w:sz w:val="20"/>
        </w:rPr>
      </w:pPr>
    </w:p>
    <w:p w14:paraId="6C93903C" w14:textId="77777777" w:rsidR="008A355F" w:rsidRDefault="008A355F">
      <w:pPr>
        <w:pStyle w:val="BodyText"/>
        <w:rPr>
          <w:sz w:val="20"/>
        </w:rPr>
      </w:pPr>
    </w:p>
    <w:p w14:paraId="6C93903D" w14:textId="77777777" w:rsidR="008A355F" w:rsidRDefault="008A355F">
      <w:pPr>
        <w:pStyle w:val="BodyText"/>
        <w:spacing w:before="6"/>
        <w:rPr>
          <w:sz w:val="23"/>
        </w:rPr>
      </w:pPr>
    </w:p>
    <w:p w14:paraId="6C93903E" w14:textId="77777777" w:rsidR="008A355F" w:rsidRDefault="009C3AC3">
      <w:pPr>
        <w:pStyle w:val="BodyText"/>
        <w:ind w:left="663"/>
        <w:rPr>
          <w:sz w:val="20"/>
        </w:rPr>
      </w:pPr>
      <w:r>
        <w:rPr>
          <w:noProof/>
          <w:sz w:val="20"/>
        </w:rPr>
        <w:drawing>
          <wp:inline distT="0" distB="0" distL="0" distR="0" wp14:anchorId="6C93A23D" wp14:editId="6C93A23E">
            <wp:extent cx="5360806" cy="5334000"/>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4" cstate="print"/>
                    <a:stretch>
                      <a:fillRect/>
                    </a:stretch>
                  </pic:blipFill>
                  <pic:spPr>
                    <a:xfrm>
                      <a:off x="0" y="0"/>
                      <a:ext cx="5360806" cy="5334000"/>
                    </a:xfrm>
                    <a:prstGeom prst="rect">
                      <a:avLst/>
                    </a:prstGeom>
                  </pic:spPr>
                </pic:pic>
              </a:graphicData>
            </a:graphic>
          </wp:inline>
        </w:drawing>
      </w:r>
    </w:p>
    <w:p w14:paraId="6C93903F" w14:textId="77777777" w:rsidR="008A355F" w:rsidRDefault="008A355F">
      <w:pPr>
        <w:rPr>
          <w:sz w:val="20"/>
        </w:rPr>
        <w:sectPr w:rsidR="008A355F">
          <w:pgSz w:w="11910" w:h="16850"/>
          <w:pgMar w:top="820" w:right="0" w:bottom="1200" w:left="560" w:header="569" w:footer="1010" w:gutter="0"/>
          <w:cols w:space="720"/>
        </w:sectPr>
      </w:pPr>
    </w:p>
    <w:p w14:paraId="6C939040" w14:textId="77777777" w:rsidR="008A355F" w:rsidRDefault="008A355F">
      <w:pPr>
        <w:pStyle w:val="BodyText"/>
        <w:spacing w:before="9"/>
        <w:rPr>
          <w:sz w:val="16"/>
        </w:rPr>
      </w:pPr>
    </w:p>
    <w:p w14:paraId="6C939041" w14:textId="77777777" w:rsidR="008A355F" w:rsidRDefault="009C3AC3">
      <w:pPr>
        <w:pStyle w:val="Heading3"/>
        <w:numPr>
          <w:ilvl w:val="2"/>
          <w:numId w:val="23"/>
        </w:numPr>
        <w:tabs>
          <w:tab w:val="left" w:pos="1248"/>
        </w:tabs>
        <w:spacing w:before="89" w:line="240" w:lineRule="auto"/>
        <w:ind w:left="1247" w:hanging="844"/>
      </w:pPr>
      <w:r>
        <w:t>Ship’s cook</w:t>
      </w:r>
    </w:p>
    <w:p w14:paraId="6C939042" w14:textId="77777777" w:rsidR="008A355F" w:rsidRDefault="008A355F">
      <w:pPr>
        <w:pStyle w:val="BodyText"/>
        <w:spacing w:before="5"/>
        <w:rPr>
          <w:b/>
          <w:sz w:val="23"/>
        </w:rPr>
      </w:pPr>
    </w:p>
    <w:p w14:paraId="6C939043" w14:textId="77777777" w:rsidR="008A355F" w:rsidRDefault="009C3AC3">
      <w:pPr>
        <w:pStyle w:val="BodyText"/>
        <w:ind w:left="404" w:right="963"/>
        <w:jc w:val="both"/>
      </w:pPr>
      <w:r>
        <w:t>Company ensures that seafarers hired as cooks on board a ship, are trained for that purpose and have the qualifications and competences required for such position, for which completion of the training course acknowledge by the Panama Maritime Authority is required and must cover practical cookery, food and personal hygiene, food storage, stock control, environmental protection and catering health and</w:t>
      </w:r>
      <w:r>
        <w:rPr>
          <w:spacing w:val="-1"/>
        </w:rPr>
        <w:t xml:space="preserve"> </w:t>
      </w:r>
      <w:r>
        <w:t>safety.</w:t>
      </w:r>
    </w:p>
    <w:p w14:paraId="6C939044" w14:textId="77777777" w:rsidR="008A355F" w:rsidRDefault="008A355F">
      <w:pPr>
        <w:pStyle w:val="BodyText"/>
      </w:pPr>
    </w:p>
    <w:p w14:paraId="6C939045" w14:textId="77777777" w:rsidR="008A355F" w:rsidRDefault="009C3AC3">
      <w:pPr>
        <w:pStyle w:val="BodyText"/>
        <w:ind w:left="404" w:right="959"/>
        <w:jc w:val="both"/>
      </w:pPr>
      <w:r>
        <w:t xml:space="preserve">On ships operating with a prescribed manning of less than ten crew members, may not </w:t>
      </w:r>
      <w:r>
        <w:rPr>
          <w:spacing w:val="3"/>
        </w:rPr>
        <w:t xml:space="preserve">be </w:t>
      </w:r>
      <w:r>
        <w:t>required to carry a fully qualified cook, however, anyone processing food in the galley shall be trained or instructed in areas including food and personal hygiene as well as handling and storage of food on board a ship, in accordance to the</w:t>
      </w:r>
      <w:r>
        <w:rPr>
          <w:spacing w:val="-5"/>
        </w:rPr>
        <w:t xml:space="preserve"> </w:t>
      </w:r>
      <w:r>
        <w:t>Administration.</w:t>
      </w:r>
    </w:p>
    <w:p w14:paraId="6C939046" w14:textId="77777777" w:rsidR="008A355F" w:rsidRDefault="008A355F">
      <w:pPr>
        <w:pStyle w:val="BodyText"/>
      </w:pPr>
    </w:p>
    <w:p w14:paraId="6C939047" w14:textId="77777777" w:rsidR="008A355F" w:rsidRDefault="009C3AC3">
      <w:pPr>
        <w:pStyle w:val="BodyText"/>
        <w:spacing w:before="1"/>
        <w:ind w:left="404" w:right="1011"/>
      </w:pPr>
      <w:r>
        <w:t>Every seafarer hired as a cook on board a ship, having a license (certificate of competence) at the entry into force of the MLC, 2006 (August 20, 2013) issued by the Panama Maritime Authority but not counting with a training course endorsed by the Panama Maritime Authority certifying him as a fully qualified cook, shall be granted a grace period of one year starting at the entry into force of the MLC, 2006 in order to obtain the training and endorsement accrediting him as a fully qualified cook. During the time in which the seafarer has not yet obtained the certificate described above, he shall follow the guidelines authorized by the Administration, in areas including food and personal hygiene as well as handling and storage of food on board ship.</w:t>
      </w:r>
    </w:p>
    <w:p w14:paraId="6C939048" w14:textId="77777777" w:rsidR="008A355F" w:rsidRDefault="008A355F">
      <w:pPr>
        <w:pStyle w:val="BodyText"/>
      </w:pPr>
    </w:p>
    <w:p w14:paraId="6C939049" w14:textId="77777777" w:rsidR="008A355F" w:rsidRDefault="009C3AC3">
      <w:pPr>
        <w:pStyle w:val="BodyText"/>
        <w:ind w:left="404" w:right="961"/>
        <w:jc w:val="both"/>
      </w:pPr>
      <w:r>
        <w:t>During the grace period, the persons previously indicated, shall continue performing their usual jobs according to their respective contracts, with the commitment that during the grace period, obtain the approval certificate of the training course for cooks required by the national legislation, which shall be endorsed by the Panama Maritime Authority.</w:t>
      </w:r>
    </w:p>
    <w:p w14:paraId="6C93904A" w14:textId="77777777" w:rsidR="008A355F" w:rsidRDefault="008A355F">
      <w:pPr>
        <w:pStyle w:val="BodyText"/>
      </w:pPr>
    </w:p>
    <w:p w14:paraId="6C93904B" w14:textId="77777777" w:rsidR="008A355F" w:rsidRDefault="009C3AC3">
      <w:pPr>
        <w:pStyle w:val="BodyText"/>
        <w:ind w:left="404" w:right="959"/>
        <w:jc w:val="both"/>
      </w:pPr>
      <w:r>
        <w:t>Once the MLC,2006 enters into force, a seafarer shall be considered as qualified to opt for a license (certificate of competence) accrediting him as cook on board a Panamanian flagged vessel, only if the following requirements are met:</w:t>
      </w:r>
    </w:p>
    <w:p w14:paraId="6C93904C" w14:textId="77777777" w:rsidR="008A355F" w:rsidRDefault="008A355F">
      <w:pPr>
        <w:pStyle w:val="BodyText"/>
        <w:spacing w:before="1"/>
      </w:pPr>
    </w:p>
    <w:p w14:paraId="6C93904D" w14:textId="77777777" w:rsidR="008A355F" w:rsidRDefault="009C3AC3">
      <w:pPr>
        <w:pStyle w:val="ListParagraph"/>
        <w:numPr>
          <w:ilvl w:val="0"/>
          <w:numId w:val="21"/>
        </w:numPr>
        <w:tabs>
          <w:tab w:val="left" w:pos="699"/>
        </w:tabs>
        <w:ind w:hanging="295"/>
        <w:rPr>
          <w:sz w:val="24"/>
        </w:rPr>
      </w:pPr>
      <w:r>
        <w:rPr>
          <w:sz w:val="24"/>
        </w:rPr>
        <w:t>General or Administrative</w:t>
      </w:r>
      <w:r>
        <w:rPr>
          <w:spacing w:val="-2"/>
          <w:sz w:val="24"/>
        </w:rPr>
        <w:t xml:space="preserve"> </w:t>
      </w:r>
      <w:r>
        <w:rPr>
          <w:sz w:val="24"/>
        </w:rPr>
        <w:t>Requirements:</w:t>
      </w:r>
    </w:p>
    <w:p w14:paraId="6C93904E" w14:textId="77777777" w:rsidR="008A355F" w:rsidRDefault="008A355F">
      <w:pPr>
        <w:pStyle w:val="BodyText"/>
      </w:pPr>
    </w:p>
    <w:p w14:paraId="6C93904F" w14:textId="77777777" w:rsidR="008A355F" w:rsidRDefault="009C3AC3">
      <w:pPr>
        <w:pStyle w:val="ListParagraph"/>
        <w:numPr>
          <w:ilvl w:val="0"/>
          <w:numId w:val="20"/>
        </w:numPr>
        <w:tabs>
          <w:tab w:val="left" w:pos="664"/>
        </w:tabs>
        <w:rPr>
          <w:sz w:val="24"/>
        </w:rPr>
      </w:pPr>
      <w:r>
        <w:rPr>
          <w:sz w:val="24"/>
        </w:rPr>
        <w:t>Application.</w:t>
      </w:r>
    </w:p>
    <w:p w14:paraId="6C939050" w14:textId="77777777" w:rsidR="008A355F" w:rsidRDefault="008A355F">
      <w:pPr>
        <w:pStyle w:val="BodyText"/>
      </w:pPr>
    </w:p>
    <w:p w14:paraId="6C939051" w14:textId="77777777" w:rsidR="008A355F" w:rsidRDefault="009C3AC3">
      <w:pPr>
        <w:pStyle w:val="ListParagraph"/>
        <w:numPr>
          <w:ilvl w:val="0"/>
          <w:numId w:val="20"/>
        </w:numPr>
        <w:tabs>
          <w:tab w:val="left" w:pos="664"/>
        </w:tabs>
        <w:rPr>
          <w:sz w:val="24"/>
        </w:rPr>
      </w:pPr>
      <w:r>
        <w:rPr>
          <w:sz w:val="24"/>
        </w:rPr>
        <w:t>6 color pictures of 3x3</w:t>
      </w:r>
      <w:r>
        <w:rPr>
          <w:spacing w:val="-1"/>
          <w:sz w:val="24"/>
        </w:rPr>
        <w:t xml:space="preserve"> </w:t>
      </w:r>
      <w:r>
        <w:rPr>
          <w:sz w:val="24"/>
        </w:rPr>
        <w:t>cm.</w:t>
      </w:r>
    </w:p>
    <w:p w14:paraId="6C939052" w14:textId="77777777" w:rsidR="008A355F" w:rsidRDefault="008A355F">
      <w:pPr>
        <w:pStyle w:val="BodyText"/>
      </w:pPr>
    </w:p>
    <w:p w14:paraId="6C939053" w14:textId="77777777" w:rsidR="008A355F" w:rsidRDefault="009C3AC3">
      <w:pPr>
        <w:pStyle w:val="ListParagraph"/>
        <w:numPr>
          <w:ilvl w:val="0"/>
          <w:numId w:val="20"/>
        </w:numPr>
        <w:tabs>
          <w:tab w:val="left" w:pos="664"/>
        </w:tabs>
        <w:rPr>
          <w:sz w:val="24"/>
        </w:rPr>
      </w:pPr>
      <w:r>
        <w:rPr>
          <w:sz w:val="24"/>
        </w:rPr>
        <w:t>Copy of passport or personal identification</w:t>
      </w:r>
      <w:r>
        <w:rPr>
          <w:spacing w:val="-6"/>
          <w:sz w:val="24"/>
        </w:rPr>
        <w:t xml:space="preserve"> </w:t>
      </w:r>
      <w:r>
        <w:rPr>
          <w:sz w:val="24"/>
        </w:rPr>
        <w:t>number.</w:t>
      </w:r>
    </w:p>
    <w:p w14:paraId="6C939054" w14:textId="77777777" w:rsidR="008A355F" w:rsidRDefault="008A355F">
      <w:pPr>
        <w:pStyle w:val="BodyText"/>
      </w:pPr>
    </w:p>
    <w:p w14:paraId="6C939055" w14:textId="77777777" w:rsidR="008A355F" w:rsidRDefault="009C3AC3">
      <w:pPr>
        <w:pStyle w:val="ListParagraph"/>
        <w:numPr>
          <w:ilvl w:val="0"/>
          <w:numId w:val="20"/>
        </w:numPr>
        <w:tabs>
          <w:tab w:val="left" w:pos="664"/>
        </w:tabs>
        <w:spacing w:line="480" w:lineRule="auto"/>
        <w:ind w:left="404" w:right="2957" w:firstLine="0"/>
        <w:rPr>
          <w:sz w:val="24"/>
        </w:rPr>
      </w:pPr>
      <w:r>
        <w:rPr>
          <w:sz w:val="24"/>
        </w:rPr>
        <w:t>Valid medic certificate, in accordance to Regulation I/9 of the STCW, amended; and Regulation 1.2 of the</w:t>
      </w:r>
      <w:r>
        <w:rPr>
          <w:spacing w:val="-1"/>
          <w:sz w:val="24"/>
        </w:rPr>
        <w:t xml:space="preserve"> </w:t>
      </w:r>
      <w:r>
        <w:rPr>
          <w:sz w:val="24"/>
        </w:rPr>
        <w:t>MLC,2006.</w:t>
      </w:r>
    </w:p>
    <w:p w14:paraId="6C939056" w14:textId="77777777" w:rsidR="008A355F" w:rsidRDefault="009C3AC3">
      <w:pPr>
        <w:pStyle w:val="ListParagraph"/>
        <w:numPr>
          <w:ilvl w:val="0"/>
          <w:numId w:val="20"/>
        </w:numPr>
        <w:tabs>
          <w:tab w:val="left" w:pos="664"/>
        </w:tabs>
        <w:spacing w:before="1" w:line="480" w:lineRule="auto"/>
        <w:ind w:left="404" w:right="6542" w:firstLine="0"/>
        <w:rPr>
          <w:sz w:val="24"/>
        </w:rPr>
      </w:pPr>
      <w:r>
        <w:rPr>
          <w:sz w:val="24"/>
        </w:rPr>
        <w:t xml:space="preserve">Proof of having passed the 4 basic </w:t>
      </w:r>
      <w:r>
        <w:rPr>
          <w:spacing w:val="-3"/>
          <w:sz w:val="24"/>
        </w:rPr>
        <w:t xml:space="preserve">courses: </w:t>
      </w:r>
      <w:r>
        <w:rPr>
          <w:sz w:val="24"/>
        </w:rPr>
        <w:t>a- Personal Survival</w:t>
      </w:r>
      <w:r>
        <w:rPr>
          <w:spacing w:val="-2"/>
          <w:sz w:val="24"/>
        </w:rPr>
        <w:t xml:space="preserve"> </w:t>
      </w:r>
      <w:r>
        <w:rPr>
          <w:sz w:val="24"/>
        </w:rPr>
        <w:t>Techniques</w:t>
      </w:r>
    </w:p>
    <w:p w14:paraId="6C939057" w14:textId="77777777" w:rsidR="008A355F" w:rsidRDefault="009C3AC3">
      <w:pPr>
        <w:pStyle w:val="BodyText"/>
        <w:spacing w:line="480" w:lineRule="auto"/>
        <w:ind w:left="404" w:right="7416"/>
      </w:pPr>
      <w:r>
        <w:t>b- Prevention and Fight Against Fire c- Basic First Aid</w:t>
      </w:r>
    </w:p>
    <w:p w14:paraId="6C939058" w14:textId="77777777" w:rsidR="008A355F" w:rsidRDefault="009C3AC3">
      <w:pPr>
        <w:pStyle w:val="BodyText"/>
        <w:ind w:left="404"/>
      </w:pPr>
      <w:r>
        <w:t>d- Personal Safety and Social Responsibility</w:t>
      </w:r>
    </w:p>
    <w:p w14:paraId="6C939059" w14:textId="77777777" w:rsidR="008A355F" w:rsidRDefault="008A355F">
      <w:pPr>
        <w:sectPr w:rsidR="008A355F">
          <w:pgSz w:w="11910" w:h="16850"/>
          <w:pgMar w:top="820" w:right="0" w:bottom="1200" w:left="560" w:header="569" w:footer="1010" w:gutter="0"/>
          <w:cols w:space="720"/>
        </w:sectPr>
      </w:pPr>
    </w:p>
    <w:p w14:paraId="6C93905A" w14:textId="77777777" w:rsidR="008A355F" w:rsidRDefault="008A355F">
      <w:pPr>
        <w:pStyle w:val="BodyText"/>
        <w:spacing w:before="2"/>
        <w:rPr>
          <w:sz w:val="16"/>
        </w:rPr>
      </w:pPr>
    </w:p>
    <w:p w14:paraId="6C93905B" w14:textId="77777777" w:rsidR="008A355F" w:rsidRDefault="009C3AC3">
      <w:pPr>
        <w:pStyle w:val="ListParagraph"/>
        <w:numPr>
          <w:ilvl w:val="0"/>
          <w:numId w:val="21"/>
        </w:numPr>
        <w:tabs>
          <w:tab w:val="left" w:pos="684"/>
        </w:tabs>
        <w:spacing w:before="90"/>
        <w:ind w:left="683" w:hanging="280"/>
        <w:rPr>
          <w:sz w:val="24"/>
        </w:rPr>
      </w:pPr>
      <w:r>
        <w:rPr>
          <w:sz w:val="24"/>
        </w:rPr>
        <w:t>Specific Requirements for</w:t>
      </w:r>
      <w:r>
        <w:rPr>
          <w:spacing w:val="-4"/>
          <w:sz w:val="24"/>
        </w:rPr>
        <w:t xml:space="preserve"> </w:t>
      </w:r>
      <w:r>
        <w:rPr>
          <w:sz w:val="24"/>
        </w:rPr>
        <w:t>Cooks:</w:t>
      </w:r>
    </w:p>
    <w:p w14:paraId="6C93905C" w14:textId="77777777" w:rsidR="008A355F" w:rsidRDefault="008A355F">
      <w:pPr>
        <w:pStyle w:val="BodyText"/>
      </w:pPr>
    </w:p>
    <w:p w14:paraId="6C93905D" w14:textId="77777777" w:rsidR="008A355F" w:rsidRDefault="009C3AC3">
      <w:pPr>
        <w:pStyle w:val="ListParagraph"/>
        <w:numPr>
          <w:ilvl w:val="0"/>
          <w:numId w:val="19"/>
        </w:numPr>
        <w:tabs>
          <w:tab w:val="left" w:pos="664"/>
        </w:tabs>
        <w:jc w:val="both"/>
        <w:rPr>
          <w:sz w:val="24"/>
        </w:rPr>
      </w:pPr>
      <w:r>
        <w:rPr>
          <w:sz w:val="24"/>
        </w:rPr>
        <w:t>The applicant must be 18 years</w:t>
      </w:r>
      <w:r>
        <w:rPr>
          <w:spacing w:val="-2"/>
          <w:sz w:val="24"/>
        </w:rPr>
        <w:t xml:space="preserve"> </w:t>
      </w:r>
      <w:r>
        <w:rPr>
          <w:sz w:val="24"/>
        </w:rPr>
        <w:t>old</w:t>
      </w:r>
    </w:p>
    <w:p w14:paraId="6C93905E" w14:textId="77777777" w:rsidR="008A355F" w:rsidRDefault="008A355F">
      <w:pPr>
        <w:pStyle w:val="BodyText"/>
      </w:pPr>
    </w:p>
    <w:p w14:paraId="6C93905F" w14:textId="77777777" w:rsidR="008A355F" w:rsidRDefault="009C3AC3">
      <w:pPr>
        <w:pStyle w:val="ListParagraph"/>
        <w:numPr>
          <w:ilvl w:val="0"/>
          <w:numId w:val="19"/>
        </w:numPr>
        <w:tabs>
          <w:tab w:val="left" w:pos="725"/>
        </w:tabs>
        <w:ind w:left="404" w:right="960" w:firstLine="0"/>
        <w:jc w:val="both"/>
        <w:rPr>
          <w:sz w:val="24"/>
        </w:rPr>
      </w:pPr>
      <w:r>
        <w:rPr>
          <w:sz w:val="24"/>
        </w:rPr>
        <w:t>The applicant must have completed a training course acknowledged by the Panama Maritime Authority, covering practical cookery, food and personal hygiene, food storage, stock control, environmental protection and catering health and</w:t>
      </w:r>
      <w:r>
        <w:rPr>
          <w:spacing w:val="-4"/>
          <w:sz w:val="24"/>
        </w:rPr>
        <w:t xml:space="preserve"> </w:t>
      </w:r>
      <w:r>
        <w:rPr>
          <w:sz w:val="24"/>
        </w:rPr>
        <w:t>safety.</w:t>
      </w:r>
    </w:p>
    <w:p w14:paraId="6C939060" w14:textId="77777777" w:rsidR="008A355F" w:rsidRDefault="008A355F">
      <w:pPr>
        <w:pStyle w:val="BodyText"/>
      </w:pPr>
    </w:p>
    <w:p w14:paraId="6C939061" w14:textId="77777777" w:rsidR="008A355F" w:rsidRDefault="009C3AC3">
      <w:pPr>
        <w:pStyle w:val="ListParagraph"/>
        <w:numPr>
          <w:ilvl w:val="0"/>
          <w:numId w:val="19"/>
        </w:numPr>
        <w:tabs>
          <w:tab w:val="left" w:pos="688"/>
        </w:tabs>
        <w:ind w:left="404" w:right="959" w:firstLine="0"/>
        <w:jc w:val="both"/>
        <w:rPr>
          <w:sz w:val="24"/>
        </w:rPr>
      </w:pPr>
      <w:r>
        <w:rPr>
          <w:sz w:val="24"/>
        </w:rPr>
        <w:t>The applicant shall endorse the training course acknowledged by the Panama Maritime Authority, covering practical cookery, food and personal hygiene, food storage, stock control, environmental protection and catering health and</w:t>
      </w:r>
      <w:r>
        <w:rPr>
          <w:spacing w:val="-4"/>
          <w:sz w:val="24"/>
        </w:rPr>
        <w:t xml:space="preserve"> </w:t>
      </w:r>
      <w:r>
        <w:rPr>
          <w:sz w:val="24"/>
        </w:rPr>
        <w:t>safety.</w:t>
      </w:r>
    </w:p>
    <w:p w14:paraId="6C939062" w14:textId="77777777" w:rsidR="008A355F" w:rsidRDefault="008A355F">
      <w:pPr>
        <w:pStyle w:val="BodyText"/>
      </w:pPr>
    </w:p>
    <w:p w14:paraId="6C939063" w14:textId="77777777" w:rsidR="008A355F" w:rsidRDefault="009C3AC3">
      <w:pPr>
        <w:pStyle w:val="BodyText"/>
        <w:ind w:left="404"/>
        <w:jc w:val="both"/>
      </w:pPr>
      <w:r>
        <w:t>*No experience on board is required.</w:t>
      </w:r>
    </w:p>
    <w:p w14:paraId="6C939064" w14:textId="77777777" w:rsidR="008A355F" w:rsidRDefault="008A355F">
      <w:pPr>
        <w:pStyle w:val="BodyText"/>
      </w:pPr>
    </w:p>
    <w:p w14:paraId="6C939065" w14:textId="77777777" w:rsidR="008A355F" w:rsidRDefault="009C3AC3">
      <w:pPr>
        <w:pStyle w:val="BodyText"/>
        <w:ind w:left="404" w:right="959"/>
        <w:jc w:val="both"/>
      </w:pPr>
      <w:r>
        <w:t>The Panama Maritime Authority in circumstances of exceptional necessity, may issue a dispensation permitting a non-fully qualified cook to serve in a specified ship for a specified limited period, until the next convenient port of call or for a period not exceeding one month, provided that the person to whom the dispensation is issued is trained or instructed in areas including food and personal hygiene as well as handling and storage of food on board</w:t>
      </w:r>
      <w:r>
        <w:rPr>
          <w:spacing w:val="-3"/>
        </w:rPr>
        <w:t xml:space="preserve"> </w:t>
      </w:r>
      <w:r>
        <w:t>ship.</w:t>
      </w:r>
    </w:p>
    <w:p w14:paraId="6C939066" w14:textId="77777777" w:rsidR="008A355F" w:rsidRDefault="008A355F">
      <w:pPr>
        <w:jc w:val="both"/>
        <w:sectPr w:rsidR="008A355F">
          <w:pgSz w:w="11910" w:h="16850"/>
          <w:pgMar w:top="820" w:right="0" w:bottom="1200" w:left="560" w:header="569" w:footer="1010" w:gutter="0"/>
          <w:cols w:space="720"/>
        </w:sectPr>
      </w:pPr>
    </w:p>
    <w:p w14:paraId="6C939067" w14:textId="77777777" w:rsidR="008A355F" w:rsidRDefault="008A355F">
      <w:pPr>
        <w:pStyle w:val="BodyText"/>
        <w:spacing w:before="1"/>
        <w:rPr>
          <w:sz w:val="17"/>
        </w:rPr>
      </w:pPr>
    </w:p>
    <w:p w14:paraId="6C939068" w14:textId="77777777" w:rsidR="008A355F" w:rsidRDefault="008A355F">
      <w:pPr>
        <w:rPr>
          <w:sz w:val="17"/>
        </w:rPr>
        <w:sectPr w:rsidR="008A355F">
          <w:pgSz w:w="11910" w:h="16850"/>
          <w:pgMar w:top="820" w:right="0" w:bottom="1200" w:left="560" w:header="569" w:footer="1010" w:gutter="0"/>
          <w:cols w:space="720"/>
        </w:sectPr>
      </w:pPr>
    </w:p>
    <w:p w14:paraId="6C939069" w14:textId="77777777" w:rsidR="008A355F" w:rsidRDefault="008A355F">
      <w:pPr>
        <w:pStyle w:val="BodyText"/>
        <w:rPr>
          <w:sz w:val="30"/>
        </w:rPr>
      </w:pPr>
    </w:p>
    <w:p w14:paraId="6C93906A" w14:textId="77777777" w:rsidR="008A355F" w:rsidRDefault="008A355F">
      <w:pPr>
        <w:pStyle w:val="BodyText"/>
        <w:spacing w:before="6"/>
        <w:rPr>
          <w:sz w:val="33"/>
        </w:rPr>
      </w:pPr>
    </w:p>
    <w:p w14:paraId="6C93906B" w14:textId="77777777" w:rsidR="008A355F" w:rsidRDefault="009C3AC3">
      <w:pPr>
        <w:pStyle w:val="Heading3"/>
        <w:numPr>
          <w:ilvl w:val="1"/>
          <w:numId w:val="18"/>
        </w:numPr>
        <w:tabs>
          <w:tab w:val="left" w:pos="1037"/>
        </w:tabs>
        <w:spacing w:before="1" w:line="240" w:lineRule="auto"/>
        <w:ind w:hanging="633"/>
      </w:pPr>
      <w:r>
        <w:t>Objectives</w:t>
      </w:r>
    </w:p>
    <w:p w14:paraId="6C93906C" w14:textId="77777777" w:rsidR="008A355F" w:rsidRDefault="009C3AC3">
      <w:pPr>
        <w:spacing w:before="86"/>
        <w:ind w:left="404"/>
        <w:rPr>
          <w:b/>
          <w:sz w:val="32"/>
        </w:rPr>
      </w:pPr>
      <w:r>
        <w:br w:type="column"/>
      </w:r>
      <w:r>
        <w:rPr>
          <w:b/>
          <w:sz w:val="32"/>
        </w:rPr>
        <w:t>MLC-PR-10 MEDICAL CARE</w:t>
      </w:r>
    </w:p>
    <w:p w14:paraId="6C93906D" w14:textId="77777777" w:rsidR="008A355F" w:rsidRDefault="008A355F">
      <w:pPr>
        <w:rPr>
          <w:sz w:val="32"/>
        </w:rPr>
        <w:sectPr w:rsidR="008A355F">
          <w:type w:val="continuous"/>
          <w:pgSz w:w="11910" w:h="16850"/>
          <w:pgMar w:top="1620" w:right="0" w:bottom="1000" w:left="560" w:header="720" w:footer="720" w:gutter="0"/>
          <w:cols w:num="2" w:space="720" w:equalWidth="0">
            <w:col w:w="2335" w:space="495"/>
            <w:col w:w="8520"/>
          </w:cols>
        </w:sectPr>
      </w:pPr>
    </w:p>
    <w:p w14:paraId="6C93906E" w14:textId="77777777" w:rsidR="008A355F" w:rsidRDefault="009C3AC3" w:rsidP="008C41F4">
      <w:pPr>
        <w:pStyle w:val="ListParagraph"/>
        <w:numPr>
          <w:ilvl w:val="0"/>
          <w:numId w:val="42"/>
        </w:numPr>
        <w:tabs>
          <w:tab w:val="left" w:pos="568"/>
        </w:tabs>
        <w:ind w:right="960" w:firstLine="0"/>
        <w:rPr>
          <w:sz w:val="24"/>
        </w:rPr>
      </w:pPr>
      <w:r>
        <w:rPr>
          <w:sz w:val="24"/>
        </w:rPr>
        <w:t>to protect the health of seafarers and ensure their prompt access to medical care on board ship and ashore;</w:t>
      </w:r>
    </w:p>
    <w:p w14:paraId="6C93906F" w14:textId="77777777" w:rsidR="008A355F" w:rsidRDefault="009C3AC3" w:rsidP="008C41F4">
      <w:pPr>
        <w:pStyle w:val="ListParagraph"/>
        <w:numPr>
          <w:ilvl w:val="0"/>
          <w:numId w:val="42"/>
        </w:numPr>
        <w:tabs>
          <w:tab w:val="left" w:pos="578"/>
        </w:tabs>
        <w:ind w:right="965" w:firstLine="0"/>
        <w:rPr>
          <w:sz w:val="24"/>
        </w:rPr>
      </w:pPr>
      <w:r>
        <w:rPr>
          <w:sz w:val="24"/>
        </w:rPr>
        <w:t>to ensure that seafarers are protected from the financial consequences of sickness, injury or death occurring in connection with their</w:t>
      </w:r>
      <w:r>
        <w:rPr>
          <w:spacing w:val="-2"/>
          <w:sz w:val="24"/>
        </w:rPr>
        <w:t xml:space="preserve"> </w:t>
      </w:r>
      <w:r>
        <w:rPr>
          <w:sz w:val="24"/>
        </w:rPr>
        <w:t>employment.</w:t>
      </w:r>
    </w:p>
    <w:p w14:paraId="6C939070" w14:textId="77777777" w:rsidR="008A355F" w:rsidRDefault="008A355F">
      <w:pPr>
        <w:pStyle w:val="BodyText"/>
        <w:spacing w:before="11"/>
        <w:rPr>
          <w:sz w:val="23"/>
        </w:rPr>
      </w:pPr>
    </w:p>
    <w:p w14:paraId="6C939071" w14:textId="77777777" w:rsidR="008A355F" w:rsidRDefault="009C3AC3">
      <w:pPr>
        <w:pStyle w:val="Heading3"/>
        <w:numPr>
          <w:ilvl w:val="1"/>
          <w:numId w:val="18"/>
        </w:numPr>
        <w:tabs>
          <w:tab w:val="left" w:pos="1037"/>
        </w:tabs>
        <w:ind w:hanging="633"/>
      </w:pPr>
      <w:r>
        <w:t>Scope</w:t>
      </w:r>
    </w:p>
    <w:p w14:paraId="6C939072" w14:textId="77777777" w:rsidR="008A355F" w:rsidRDefault="009C3AC3">
      <w:pPr>
        <w:pStyle w:val="BodyText"/>
        <w:spacing w:line="273" w:lineRule="exact"/>
        <w:ind w:left="404"/>
      </w:pPr>
      <w:r>
        <w:t>This procedure applies to all seafarers employed on the vessels managed by the company.</w:t>
      </w:r>
    </w:p>
    <w:p w14:paraId="6C939073" w14:textId="77777777" w:rsidR="008A355F" w:rsidRDefault="008A355F">
      <w:pPr>
        <w:pStyle w:val="BodyText"/>
        <w:spacing w:before="6"/>
      </w:pPr>
    </w:p>
    <w:p w14:paraId="6C939074" w14:textId="77777777" w:rsidR="008A355F" w:rsidRDefault="009C3AC3">
      <w:pPr>
        <w:pStyle w:val="Heading3"/>
        <w:numPr>
          <w:ilvl w:val="1"/>
          <w:numId w:val="18"/>
        </w:numPr>
        <w:tabs>
          <w:tab w:val="left" w:pos="1037"/>
        </w:tabs>
        <w:ind w:hanging="633"/>
      </w:pPr>
      <w:r>
        <w:t>Responsibilities</w:t>
      </w:r>
    </w:p>
    <w:p w14:paraId="6C939075" w14:textId="77777777" w:rsidR="008A355F" w:rsidRDefault="009C3AC3">
      <w:pPr>
        <w:pStyle w:val="BodyText"/>
        <w:spacing w:line="273" w:lineRule="exact"/>
        <w:ind w:left="404"/>
      </w:pPr>
      <w:r>
        <w:t>Master is responsible for implementation of this procedure.</w:t>
      </w:r>
    </w:p>
    <w:p w14:paraId="6C939076" w14:textId="77777777" w:rsidR="008A355F" w:rsidRDefault="008A355F">
      <w:pPr>
        <w:pStyle w:val="BodyText"/>
        <w:spacing w:before="6"/>
      </w:pPr>
    </w:p>
    <w:p w14:paraId="6C939077" w14:textId="77777777" w:rsidR="008A355F" w:rsidRDefault="009C3AC3">
      <w:pPr>
        <w:pStyle w:val="Heading3"/>
        <w:numPr>
          <w:ilvl w:val="1"/>
          <w:numId w:val="18"/>
        </w:numPr>
        <w:tabs>
          <w:tab w:val="left" w:pos="1037"/>
        </w:tabs>
        <w:ind w:hanging="633"/>
      </w:pPr>
      <w:r>
        <w:t>References</w:t>
      </w:r>
    </w:p>
    <w:p w14:paraId="6C939078" w14:textId="77777777" w:rsidR="008A355F" w:rsidRDefault="009C3AC3" w:rsidP="008C41F4">
      <w:pPr>
        <w:pStyle w:val="ListParagraph"/>
        <w:numPr>
          <w:ilvl w:val="0"/>
          <w:numId w:val="42"/>
        </w:numPr>
        <w:tabs>
          <w:tab w:val="left" w:pos="544"/>
        </w:tabs>
        <w:spacing w:line="273" w:lineRule="exact"/>
        <w:ind w:left="544" w:hanging="140"/>
        <w:rPr>
          <w:sz w:val="24"/>
        </w:rPr>
      </w:pPr>
      <w:r>
        <w:rPr>
          <w:sz w:val="24"/>
        </w:rPr>
        <w:t>MLC Standard A4.1.2</w:t>
      </w:r>
    </w:p>
    <w:p w14:paraId="6C939079" w14:textId="77777777" w:rsidR="008A355F" w:rsidRDefault="009C3AC3" w:rsidP="008C41F4">
      <w:pPr>
        <w:pStyle w:val="ListParagraph"/>
        <w:numPr>
          <w:ilvl w:val="0"/>
          <w:numId w:val="42"/>
        </w:numPr>
        <w:tabs>
          <w:tab w:val="left" w:pos="544"/>
        </w:tabs>
        <w:ind w:left="544" w:hanging="140"/>
        <w:rPr>
          <w:sz w:val="24"/>
        </w:rPr>
      </w:pPr>
      <w:r>
        <w:rPr>
          <w:sz w:val="24"/>
        </w:rPr>
        <w:t>WHO International Medical Guide for Ships</w:t>
      </w:r>
    </w:p>
    <w:p w14:paraId="6C93907A" w14:textId="77777777" w:rsidR="008A355F" w:rsidRDefault="008A355F">
      <w:pPr>
        <w:pStyle w:val="BodyText"/>
        <w:spacing w:before="6"/>
      </w:pPr>
    </w:p>
    <w:p w14:paraId="6C93907B" w14:textId="77777777" w:rsidR="008A355F" w:rsidRDefault="009C3AC3">
      <w:pPr>
        <w:pStyle w:val="Heading3"/>
        <w:numPr>
          <w:ilvl w:val="1"/>
          <w:numId w:val="18"/>
        </w:numPr>
        <w:tabs>
          <w:tab w:val="left" w:pos="1037"/>
        </w:tabs>
        <w:ind w:hanging="633"/>
      </w:pPr>
      <w:r>
        <w:t>Regulations</w:t>
      </w:r>
    </w:p>
    <w:p w14:paraId="6C93907C" w14:textId="77777777" w:rsidR="008A355F" w:rsidRDefault="009C3AC3">
      <w:pPr>
        <w:pStyle w:val="BodyText"/>
        <w:spacing w:line="273" w:lineRule="exact"/>
        <w:ind w:left="404"/>
      </w:pPr>
      <w:r>
        <w:t>ILO MLC</w:t>
      </w:r>
    </w:p>
    <w:p w14:paraId="6C93907D" w14:textId="77777777" w:rsidR="008A355F" w:rsidRDefault="008A355F">
      <w:pPr>
        <w:pStyle w:val="BodyText"/>
        <w:spacing w:before="6"/>
      </w:pPr>
    </w:p>
    <w:p w14:paraId="6C93907E" w14:textId="77777777" w:rsidR="008A355F" w:rsidRDefault="009C3AC3">
      <w:pPr>
        <w:pStyle w:val="Heading3"/>
        <w:numPr>
          <w:ilvl w:val="1"/>
          <w:numId w:val="18"/>
        </w:numPr>
        <w:tabs>
          <w:tab w:val="left" w:pos="1037"/>
        </w:tabs>
        <w:ind w:hanging="633"/>
      </w:pPr>
      <w:r>
        <w:t>Related</w:t>
      </w:r>
      <w:r>
        <w:rPr>
          <w:spacing w:val="-1"/>
        </w:rPr>
        <w:t xml:space="preserve"> </w:t>
      </w:r>
      <w:r>
        <w:t>Forms</w:t>
      </w:r>
    </w:p>
    <w:p w14:paraId="6C93907F" w14:textId="77777777" w:rsidR="008A355F" w:rsidRDefault="009C3AC3" w:rsidP="008C41F4">
      <w:pPr>
        <w:pStyle w:val="ListParagraph"/>
        <w:numPr>
          <w:ilvl w:val="0"/>
          <w:numId w:val="42"/>
        </w:numPr>
        <w:tabs>
          <w:tab w:val="left" w:pos="544"/>
        </w:tabs>
        <w:spacing w:line="273" w:lineRule="exact"/>
        <w:ind w:left="544" w:hanging="140"/>
        <w:rPr>
          <w:sz w:val="24"/>
        </w:rPr>
      </w:pPr>
      <w:r>
        <w:rPr>
          <w:sz w:val="24"/>
        </w:rPr>
        <w:t>MLC-F-04 Seafarer Injury and Illness Medical</w:t>
      </w:r>
      <w:r>
        <w:rPr>
          <w:spacing w:val="-1"/>
          <w:sz w:val="24"/>
        </w:rPr>
        <w:t xml:space="preserve"> </w:t>
      </w:r>
      <w:r>
        <w:rPr>
          <w:sz w:val="24"/>
        </w:rPr>
        <w:t>Record</w:t>
      </w:r>
    </w:p>
    <w:p w14:paraId="6C939080" w14:textId="77777777" w:rsidR="008A355F" w:rsidRDefault="009C3AC3" w:rsidP="008C41F4">
      <w:pPr>
        <w:pStyle w:val="ListParagraph"/>
        <w:numPr>
          <w:ilvl w:val="0"/>
          <w:numId w:val="42"/>
        </w:numPr>
        <w:tabs>
          <w:tab w:val="left" w:pos="544"/>
        </w:tabs>
        <w:ind w:left="544" w:hanging="140"/>
        <w:rPr>
          <w:sz w:val="24"/>
        </w:rPr>
      </w:pPr>
      <w:r>
        <w:rPr>
          <w:sz w:val="24"/>
        </w:rPr>
        <w:t>MLC-F-04A Report on Personal</w:t>
      </w:r>
      <w:r>
        <w:rPr>
          <w:spacing w:val="2"/>
          <w:sz w:val="24"/>
        </w:rPr>
        <w:t xml:space="preserve"> </w:t>
      </w:r>
      <w:r>
        <w:rPr>
          <w:sz w:val="24"/>
        </w:rPr>
        <w:t>Injury</w:t>
      </w:r>
    </w:p>
    <w:p w14:paraId="6C939081" w14:textId="77777777" w:rsidR="008A355F" w:rsidRDefault="009C3AC3" w:rsidP="008C41F4">
      <w:pPr>
        <w:pStyle w:val="ListParagraph"/>
        <w:numPr>
          <w:ilvl w:val="0"/>
          <w:numId w:val="42"/>
        </w:numPr>
        <w:tabs>
          <w:tab w:val="left" w:pos="544"/>
        </w:tabs>
        <w:ind w:left="544" w:hanging="140"/>
        <w:rPr>
          <w:sz w:val="24"/>
        </w:rPr>
      </w:pPr>
      <w:r>
        <w:rPr>
          <w:sz w:val="24"/>
        </w:rPr>
        <w:t>MLC-F-05 Catering Facilities Hygiene</w:t>
      </w:r>
      <w:r>
        <w:rPr>
          <w:spacing w:val="-6"/>
          <w:sz w:val="24"/>
        </w:rPr>
        <w:t xml:space="preserve"> </w:t>
      </w:r>
      <w:r>
        <w:rPr>
          <w:sz w:val="24"/>
        </w:rPr>
        <w:t>Check-list</w:t>
      </w:r>
    </w:p>
    <w:p w14:paraId="6C939082" w14:textId="77777777" w:rsidR="008A355F" w:rsidRDefault="009C3AC3" w:rsidP="008C41F4">
      <w:pPr>
        <w:pStyle w:val="ListParagraph"/>
        <w:numPr>
          <w:ilvl w:val="0"/>
          <w:numId w:val="42"/>
        </w:numPr>
        <w:tabs>
          <w:tab w:val="left" w:pos="544"/>
        </w:tabs>
        <w:spacing w:line="268" w:lineRule="exact"/>
        <w:ind w:left="544" w:hanging="140"/>
        <w:rPr>
          <w:sz w:val="24"/>
        </w:rPr>
      </w:pPr>
      <w:r>
        <w:rPr>
          <w:sz w:val="24"/>
        </w:rPr>
        <w:t>MLC-F-10 Monthly Illness</w:t>
      </w:r>
      <w:r>
        <w:rPr>
          <w:spacing w:val="-4"/>
          <w:sz w:val="24"/>
        </w:rPr>
        <w:t xml:space="preserve"> </w:t>
      </w:r>
      <w:r>
        <w:rPr>
          <w:sz w:val="24"/>
        </w:rPr>
        <w:t>Report</w:t>
      </w:r>
    </w:p>
    <w:p w14:paraId="6C939083" w14:textId="77777777" w:rsidR="008A355F" w:rsidRDefault="009C3AC3" w:rsidP="008C41F4">
      <w:pPr>
        <w:pStyle w:val="ListParagraph"/>
        <w:numPr>
          <w:ilvl w:val="0"/>
          <w:numId w:val="42"/>
        </w:numPr>
        <w:tabs>
          <w:tab w:val="left" w:pos="544"/>
        </w:tabs>
        <w:spacing w:line="284" w:lineRule="exact"/>
        <w:ind w:left="544" w:hanging="140"/>
        <w:rPr>
          <w:sz w:val="24"/>
        </w:rPr>
      </w:pPr>
      <w:r>
        <w:rPr>
          <w:sz w:val="24"/>
        </w:rPr>
        <w:t>MLC-F-12 Summary 6</w:t>
      </w:r>
      <w:r>
        <w:rPr>
          <w:position w:val="9"/>
          <w:sz w:val="16"/>
        </w:rPr>
        <w:t xml:space="preserve">th </w:t>
      </w:r>
      <w:r>
        <w:rPr>
          <w:sz w:val="24"/>
        </w:rPr>
        <w:t>Months Illness</w:t>
      </w:r>
      <w:r>
        <w:rPr>
          <w:spacing w:val="-25"/>
          <w:sz w:val="24"/>
        </w:rPr>
        <w:t xml:space="preserve"> </w:t>
      </w:r>
      <w:r>
        <w:rPr>
          <w:sz w:val="24"/>
        </w:rPr>
        <w:t>Report</w:t>
      </w:r>
    </w:p>
    <w:p w14:paraId="6C939084" w14:textId="77777777" w:rsidR="008A355F" w:rsidRDefault="009C3AC3" w:rsidP="008C41F4">
      <w:pPr>
        <w:pStyle w:val="ListParagraph"/>
        <w:numPr>
          <w:ilvl w:val="0"/>
          <w:numId w:val="42"/>
        </w:numPr>
        <w:tabs>
          <w:tab w:val="left" w:pos="544"/>
        </w:tabs>
        <w:spacing w:before="1"/>
        <w:ind w:left="544" w:hanging="140"/>
        <w:rPr>
          <w:sz w:val="24"/>
        </w:rPr>
      </w:pPr>
      <w:r>
        <w:rPr>
          <w:sz w:val="24"/>
        </w:rPr>
        <w:t>Safety Management System. C/L: A24 Medical Attention</w:t>
      </w:r>
      <w:r>
        <w:rPr>
          <w:spacing w:val="-4"/>
          <w:sz w:val="24"/>
        </w:rPr>
        <w:t xml:space="preserve"> </w:t>
      </w:r>
      <w:r>
        <w:rPr>
          <w:sz w:val="24"/>
        </w:rPr>
        <w:t>Request</w:t>
      </w:r>
    </w:p>
    <w:p w14:paraId="6C939085" w14:textId="77777777" w:rsidR="008A355F" w:rsidRDefault="008A355F">
      <w:pPr>
        <w:rPr>
          <w:sz w:val="24"/>
        </w:rPr>
        <w:sectPr w:rsidR="008A355F">
          <w:type w:val="continuous"/>
          <w:pgSz w:w="11910" w:h="16850"/>
          <w:pgMar w:top="1620" w:right="0" w:bottom="1000" w:left="560" w:header="720" w:footer="720" w:gutter="0"/>
          <w:cols w:space="720"/>
        </w:sectPr>
      </w:pPr>
    </w:p>
    <w:p w14:paraId="6C939086" w14:textId="77777777" w:rsidR="008A355F" w:rsidRDefault="008A355F">
      <w:pPr>
        <w:pStyle w:val="BodyText"/>
        <w:rPr>
          <w:sz w:val="20"/>
        </w:rPr>
      </w:pPr>
    </w:p>
    <w:p w14:paraId="6C939087" w14:textId="77777777" w:rsidR="008A355F" w:rsidRDefault="008A355F">
      <w:pPr>
        <w:pStyle w:val="BodyText"/>
        <w:rPr>
          <w:sz w:val="20"/>
        </w:rPr>
      </w:pPr>
    </w:p>
    <w:p w14:paraId="6C939088" w14:textId="77777777" w:rsidR="008A355F" w:rsidRDefault="008A355F">
      <w:pPr>
        <w:pStyle w:val="BodyText"/>
        <w:spacing w:before="8"/>
        <w:rPr>
          <w:sz w:val="21"/>
        </w:rPr>
      </w:pPr>
    </w:p>
    <w:p w14:paraId="6C939089" w14:textId="77777777" w:rsidR="008A355F" w:rsidRDefault="009C3AC3">
      <w:pPr>
        <w:pStyle w:val="Heading3"/>
        <w:numPr>
          <w:ilvl w:val="1"/>
          <w:numId w:val="18"/>
        </w:numPr>
        <w:tabs>
          <w:tab w:val="left" w:pos="1037"/>
        </w:tabs>
        <w:spacing w:before="89" w:line="240" w:lineRule="auto"/>
        <w:ind w:hanging="633"/>
      </w:pPr>
      <w:r>
        <w:t>Procedure</w:t>
      </w:r>
      <w:r>
        <w:rPr>
          <w:spacing w:val="-1"/>
        </w:rPr>
        <w:t xml:space="preserve"> </w:t>
      </w:r>
      <w:r>
        <w:t>Content</w:t>
      </w:r>
    </w:p>
    <w:p w14:paraId="6C93908A" w14:textId="77777777" w:rsidR="008A355F" w:rsidRDefault="009C3AC3">
      <w:pPr>
        <w:pStyle w:val="ListParagraph"/>
        <w:numPr>
          <w:ilvl w:val="2"/>
          <w:numId w:val="18"/>
        </w:numPr>
        <w:tabs>
          <w:tab w:val="left" w:pos="1248"/>
        </w:tabs>
        <w:spacing w:before="239"/>
        <w:rPr>
          <w:b/>
          <w:sz w:val="28"/>
        </w:rPr>
      </w:pPr>
      <w:r>
        <w:rPr>
          <w:b/>
          <w:sz w:val="28"/>
        </w:rPr>
        <w:t>Medical Care Onboard</w:t>
      </w:r>
    </w:p>
    <w:p w14:paraId="6C93908B" w14:textId="77777777" w:rsidR="008A355F" w:rsidRDefault="009C3AC3">
      <w:pPr>
        <w:pStyle w:val="BodyText"/>
        <w:spacing w:before="236"/>
        <w:ind w:left="404" w:right="967"/>
        <w:jc w:val="both"/>
      </w:pPr>
      <w:r>
        <w:t>It is company’s policy that seafarers are given health protection and medical care including prompt access to the necessary medicines, medical equipment and facilities for diagnosis and treatment and to medical information and expertise.</w:t>
      </w:r>
    </w:p>
    <w:p w14:paraId="6C93908C" w14:textId="77777777" w:rsidR="008A355F" w:rsidRDefault="008A355F">
      <w:pPr>
        <w:pStyle w:val="BodyText"/>
        <w:spacing w:before="9"/>
        <w:rPr>
          <w:sz w:val="23"/>
        </w:rPr>
      </w:pPr>
    </w:p>
    <w:p w14:paraId="6C93908D" w14:textId="77777777" w:rsidR="008A355F" w:rsidRDefault="009C3AC3">
      <w:pPr>
        <w:pStyle w:val="BodyText"/>
        <w:spacing w:before="1"/>
        <w:ind w:left="404" w:right="966"/>
        <w:jc w:val="both"/>
      </w:pPr>
      <w:r>
        <w:t>The Master in coordination with the Chief Officer are responsible to ensure in regular intervals not exceeding twelve (12), that the medicine chest inventory is up to date and maintained as per the “International Medical Guide for Ships”, as well as that the expired medicines are promptly replaced and incinerated onboard.</w:t>
      </w:r>
    </w:p>
    <w:p w14:paraId="6C93908E" w14:textId="77777777" w:rsidR="008A355F" w:rsidRDefault="008A355F">
      <w:pPr>
        <w:pStyle w:val="BodyText"/>
      </w:pPr>
    </w:p>
    <w:p w14:paraId="6C93908F" w14:textId="77777777" w:rsidR="008A355F" w:rsidRDefault="009C3AC3">
      <w:pPr>
        <w:pStyle w:val="BodyText"/>
        <w:ind w:left="404" w:right="960"/>
        <w:jc w:val="both"/>
      </w:pPr>
      <w:r>
        <w:t>The Chief Officer is the Medical Officer onboard and is in charge of the medical care and capable of administering same, as well as medicine and also medical first-aid, being certified and having completed training in medical care and medical first aid as per the requirements of STCW, including refresh courses as found necessary.</w:t>
      </w:r>
    </w:p>
    <w:p w14:paraId="6C939090" w14:textId="77777777" w:rsidR="008A355F" w:rsidRDefault="008A355F">
      <w:pPr>
        <w:pStyle w:val="BodyText"/>
      </w:pPr>
    </w:p>
    <w:p w14:paraId="6C939091" w14:textId="77777777" w:rsidR="008A355F" w:rsidRDefault="009C3AC3">
      <w:pPr>
        <w:pStyle w:val="BodyText"/>
        <w:ind w:left="404" w:right="960"/>
        <w:jc w:val="both"/>
      </w:pPr>
      <w:r>
        <w:t>The medical form MLC-F-04 Seafarer Injury and Illness Medical Record shall be completed by the Master and the Chief Officer (Medical Officer) when a crew member needs medical treatment and its contents must be kept confidential and must only be used to facilitate the treatment of seafarers. The form is kept in the separate file “MLC Documents”, in the Master’s office.</w:t>
      </w:r>
    </w:p>
    <w:p w14:paraId="6C939092" w14:textId="77777777" w:rsidR="008A355F" w:rsidRDefault="008A355F">
      <w:pPr>
        <w:pStyle w:val="BodyText"/>
      </w:pPr>
    </w:p>
    <w:p w14:paraId="6C939093" w14:textId="77777777" w:rsidR="008A355F" w:rsidRDefault="009C3AC3">
      <w:pPr>
        <w:pStyle w:val="BodyText"/>
        <w:ind w:left="404" w:right="962"/>
        <w:jc w:val="both"/>
      </w:pPr>
      <w:r>
        <w:t>All company’s vessels are equipped with a separate hospital accommodation which is used exclusively for medical purposes.</w:t>
      </w:r>
    </w:p>
    <w:p w14:paraId="6C939094" w14:textId="77777777" w:rsidR="008A355F" w:rsidRDefault="008A355F">
      <w:pPr>
        <w:pStyle w:val="BodyText"/>
        <w:spacing w:before="1"/>
      </w:pPr>
    </w:p>
    <w:p w14:paraId="6C939095" w14:textId="77777777" w:rsidR="008A355F" w:rsidRDefault="009C3AC3">
      <w:pPr>
        <w:pStyle w:val="BodyText"/>
        <w:ind w:left="404" w:right="964"/>
        <w:jc w:val="both"/>
      </w:pPr>
      <w:r>
        <w:t>Furthermore, seafarers working onboard company’s vessels have the right to visit a qualified medical doctor or dentist without delay when in port, where practicable.</w:t>
      </w:r>
    </w:p>
    <w:p w14:paraId="6C939096" w14:textId="77777777" w:rsidR="008A355F" w:rsidRDefault="008A355F">
      <w:pPr>
        <w:pStyle w:val="BodyText"/>
      </w:pPr>
    </w:p>
    <w:p w14:paraId="6C939097" w14:textId="77777777" w:rsidR="008A355F" w:rsidRDefault="009C3AC3">
      <w:pPr>
        <w:pStyle w:val="BodyText"/>
        <w:ind w:left="404" w:right="960"/>
        <w:jc w:val="both"/>
      </w:pPr>
      <w:r>
        <w:t>The medical care and health protection services for seafarers who are serving onboard company’s vessels or landed in a foreign port are provided free of charge to seafarers.</w:t>
      </w:r>
    </w:p>
    <w:p w14:paraId="6C939098" w14:textId="77777777" w:rsidR="008A355F" w:rsidRDefault="008A355F">
      <w:pPr>
        <w:pStyle w:val="BodyText"/>
      </w:pPr>
    </w:p>
    <w:p w14:paraId="6C939099" w14:textId="77777777" w:rsidR="008A355F" w:rsidRDefault="009C3AC3">
      <w:pPr>
        <w:pStyle w:val="BodyText"/>
        <w:ind w:left="404" w:right="966"/>
        <w:jc w:val="both"/>
      </w:pPr>
      <w:r>
        <w:t>In addition, all company’s vessels carry out updated list of coast earth stations and radio stations through which medical advice service can be obtained on a 24-hrs basis.</w:t>
      </w:r>
    </w:p>
    <w:p w14:paraId="6C93909A" w14:textId="77777777" w:rsidR="008A355F" w:rsidRDefault="008A355F">
      <w:pPr>
        <w:pStyle w:val="BodyText"/>
      </w:pPr>
    </w:p>
    <w:p w14:paraId="6C93909B" w14:textId="77777777" w:rsidR="008A355F" w:rsidRDefault="009C3AC3">
      <w:pPr>
        <w:pStyle w:val="BodyText"/>
        <w:ind w:left="404" w:right="963"/>
        <w:jc w:val="both"/>
      </w:pPr>
      <w:r>
        <w:t>Finally, the company has established procedures (i.e. publications, risk assessment, circulars, standing instructions, notices/signboards, etc) in order to ensure that measures providing for health protection and medical care are not limited only to treatment, but also to prevention of injury or, as far as practicable, sickness.</w:t>
      </w:r>
    </w:p>
    <w:p w14:paraId="6C93909C" w14:textId="77777777" w:rsidR="008A355F" w:rsidRDefault="008A355F">
      <w:pPr>
        <w:jc w:val="both"/>
        <w:sectPr w:rsidR="008A355F">
          <w:pgSz w:w="11910" w:h="16850"/>
          <w:pgMar w:top="820" w:right="0" w:bottom="1200" w:left="560" w:header="569" w:footer="1010" w:gutter="0"/>
          <w:cols w:space="720"/>
        </w:sectPr>
      </w:pPr>
    </w:p>
    <w:p w14:paraId="6C93909D" w14:textId="77777777" w:rsidR="008A355F" w:rsidRDefault="008A355F">
      <w:pPr>
        <w:pStyle w:val="BodyText"/>
        <w:rPr>
          <w:sz w:val="20"/>
        </w:rPr>
      </w:pPr>
    </w:p>
    <w:p w14:paraId="6C93909E" w14:textId="77777777" w:rsidR="008A355F" w:rsidRDefault="008A355F">
      <w:pPr>
        <w:pStyle w:val="BodyText"/>
        <w:rPr>
          <w:sz w:val="20"/>
        </w:rPr>
      </w:pPr>
    </w:p>
    <w:p w14:paraId="6C93909F" w14:textId="77777777" w:rsidR="008A355F" w:rsidRDefault="008A355F">
      <w:pPr>
        <w:pStyle w:val="BodyText"/>
        <w:spacing w:before="9"/>
      </w:pPr>
    </w:p>
    <w:p w14:paraId="6C9390A0" w14:textId="77777777" w:rsidR="008A355F" w:rsidRDefault="009C3AC3">
      <w:pPr>
        <w:pStyle w:val="Heading3"/>
        <w:numPr>
          <w:ilvl w:val="2"/>
          <w:numId w:val="18"/>
        </w:numPr>
        <w:tabs>
          <w:tab w:val="left" w:pos="1248"/>
        </w:tabs>
        <w:spacing w:before="89" w:line="240" w:lineRule="auto"/>
        <w:jc w:val="both"/>
      </w:pPr>
      <w:r>
        <w:t>Shipowner</w:t>
      </w:r>
      <w:r>
        <w:rPr>
          <w:spacing w:val="-1"/>
        </w:rPr>
        <w:t xml:space="preserve"> </w:t>
      </w:r>
      <w:r>
        <w:t>Liability</w:t>
      </w:r>
    </w:p>
    <w:p w14:paraId="6C9390A1" w14:textId="77777777" w:rsidR="008A355F" w:rsidRDefault="008A355F">
      <w:pPr>
        <w:pStyle w:val="BodyText"/>
        <w:spacing w:before="10"/>
        <w:rPr>
          <w:b/>
          <w:sz w:val="23"/>
        </w:rPr>
      </w:pPr>
    </w:p>
    <w:p w14:paraId="6C9390A2" w14:textId="77777777" w:rsidR="008A355F" w:rsidRDefault="009C3AC3">
      <w:pPr>
        <w:pStyle w:val="ListParagraph"/>
        <w:numPr>
          <w:ilvl w:val="0"/>
          <w:numId w:val="17"/>
        </w:numPr>
        <w:tabs>
          <w:tab w:val="left" w:pos="783"/>
        </w:tabs>
        <w:ind w:right="965" w:firstLine="0"/>
        <w:jc w:val="both"/>
        <w:rPr>
          <w:sz w:val="24"/>
        </w:rPr>
      </w:pPr>
      <w:r>
        <w:rPr>
          <w:sz w:val="24"/>
        </w:rPr>
        <w:t>The Company is responsible for health protection and medical care of all seafarers working on board the ships in accordance with the following</w:t>
      </w:r>
      <w:r>
        <w:rPr>
          <w:spacing w:val="-8"/>
          <w:sz w:val="24"/>
        </w:rPr>
        <w:t xml:space="preserve"> </w:t>
      </w:r>
      <w:r>
        <w:rPr>
          <w:sz w:val="24"/>
        </w:rPr>
        <w:t>standards:</w:t>
      </w:r>
    </w:p>
    <w:p w14:paraId="6C9390A3" w14:textId="77777777" w:rsidR="008A355F" w:rsidRDefault="008A355F">
      <w:pPr>
        <w:pStyle w:val="BodyText"/>
        <w:spacing w:before="5"/>
      </w:pPr>
    </w:p>
    <w:p w14:paraId="6C9390A4" w14:textId="77777777" w:rsidR="008A355F" w:rsidRDefault="009C3AC3">
      <w:pPr>
        <w:pStyle w:val="ListParagraph"/>
        <w:numPr>
          <w:ilvl w:val="0"/>
          <w:numId w:val="16"/>
        </w:numPr>
        <w:tabs>
          <w:tab w:val="left" w:pos="755"/>
        </w:tabs>
        <w:ind w:right="958" w:firstLine="0"/>
        <w:jc w:val="both"/>
        <w:rPr>
          <w:sz w:val="24"/>
        </w:rPr>
      </w:pPr>
      <w:r>
        <w:rPr>
          <w:sz w:val="24"/>
        </w:rPr>
        <w:t>bear the costs for seafarers working on Company’s ships in respect of sickness and injury of the seafarers occurring between the date of commencing duty and the date upon which they are deemed duly repatriated, or arising from their employment between those</w:t>
      </w:r>
      <w:r>
        <w:rPr>
          <w:spacing w:val="-9"/>
          <w:sz w:val="24"/>
        </w:rPr>
        <w:t xml:space="preserve"> </w:t>
      </w:r>
      <w:r>
        <w:rPr>
          <w:sz w:val="24"/>
        </w:rPr>
        <w:t>dates;</w:t>
      </w:r>
    </w:p>
    <w:p w14:paraId="6C9390A5" w14:textId="77777777" w:rsidR="008A355F" w:rsidRDefault="008A355F">
      <w:pPr>
        <w:pStyle w:val="BodyText"/>
        <w:spacing w:before="2"/>
      </w:pPr>
    </w:p>
    <w:p w14:paraId="6C9390A6" w14:textId="77777777" w:rsidR="008A355F" w:rsidRDefault="009C3AC3">
      <w:pPr>
        <w:pStyle w:val="ListParagraph"/>
        <w:numPr>
          <w:ilvl w:val="0"/>
          <w:numId w:val="16"/>
        </w:numPr>
        <w:tabs>
          <w:tab w:val="left" w:pos="746"/>
        </w:tabs>
        <w:ind w:right="961" w:firstLine="0"/>
        <w:jc w:val="both"/>
        <w:rPr>
          <w:sz w:val="24"/>
        </w:rPr>
      </w:pPr>
      <w:r>
        <w:rPr>
          <w:sz w:val="24"/>
        </w:rPr>
        <w:t>provide financial security to assure compensation in the event of the death or long-term disability of seafarers due to an occupational injury, illness or hazard, as set out in national law, the seafarers' employment agreement or collective</w:t>
      </w:r>
      <w:r>
        <w:rPr>
          <w:spacing w:val="-2"/>
          <w:sz w:val="24"/>
        </w:rPr>
        <w:t xml:space="preserve"> </w:t>
      </w:r>
      <w:r>
        <w:rPr>
          <w:sz w:val="24"/>
        </w:rPr>
        <w:t>agreement;</w:t>
      </w:r>
    </w:p>
    <w:p w14:paraId="6C9390A7" w14:textId="77777777" w:rsidR="008A355F" w:rsidRDefault="008A355F">
      <w:pPr>
        <w:pStyle w:val="BodyText"/>
        <w:spacing w:before="6"/>
      </w:pPr>
    </w:p>
    <w:p w14:paraId="6C9390A8" w14:textId="77777777" w:rsidR="008A355F" w:rsidRDefault="009C3AC3">
      <w:pPr>
        <w:pStyle w:val="ListParagraph"/>
        <w:numPr>
          <w:ilvl w:val="0"/>
          <w:numId w:val="16"/>
        </w:numPr>
        <w:tabs>
          <w:tab w:val="left" w:pos="758"/>
        </w:tabs>
        <w:ind w:right="958" w:firstLine="0"/>
        <w:jc w:val="both"/>
        <w:rPr>
          <w:sz w:val="24"/>
        </w:rPr>
      </w:pPr>
      <w:r>
        <w:rPr>
          <w:sz w:val="24"/>
        </w:rPr>
        <w:t>defray the expense of medical care, including medical treatment and the supply of the necessary medicines and therapeutic appliances, and board and lodging away from home until the sick or injured seafarer has recovered, or until the sickness or incapacity has been declared of a permanent character; and</w:t>
      </w:r>
    </w:p>
    <w:p w14:paraId="6C9390A9" w14:textId="77777777" w:rsidR="008A355F" w:rsidRDefault="008A355F">
      <w:pPr>
        <w:pStyle w:val="BodyText"/>
        <w:spacing w:before="5"/>
      </w:pPr>
    </w:p>
    <w:p w14:paraId="6C9390AA" w14:textId="77777777" w:rsidR="008A355F" w:rsidRDefault="009C3AC3">
      <w:pPr>
        <w:pStyle w:val="ListParagraph"/>
        <w:numPr>
          <w:ilvl w:val="0"/>
          <w:numId w:val="16"/>
        </w:numPr>
        <w:tabs>
          <w:tab w:val="left" w:pos="755"/>
        </w:tabs>
        <w:ind w:right="963" w:firstLine="0"/>
        <w:jc w:val="both"/>
        <w:rPr>
          <w:sz w:val="24"/>
        </w:rPr>
      </w:pPr>
      <w:r>
        <w:rPr>
          <w:sz w:val="24"/>
        </w:rPr>
        <w:t>pay the cost of burial expenses in the case of death occurring on board or ashore during the period of</w:t>
      </w:r>
      <w:r>
        <w:rPr>
          <w:spacing w:val="-1"/>
          <w:sz w:val="24"/>
        </w:rPr>
        <w:t xml:space="preserve"> </w:t>
      </w:r>
      <w:r>
        <w:rPr>
          <w:sz w:val="24"/>
        </w:rPr>
        <w:t>engagement.</w:t>
      </w:r>
    </w:p>
    <w:p w14:paraId="6C9390AB" w14:textId="77777777" w:rsidR="008A355F" w:rsidRDefault="008A355F">
      <w:pPr>
        <w:pStyle w:val="BodyText"/>
        <w:spacing w:before="2"/>
      </w:pPr>
    </w:p>
    <w:p w14:paraId="6C9390AC" w14:textId="77777777" w:rsidR="008A355F" w:rsidRDefault="009C3AC3">
      <w:pPr>
        <w:pStyle w:val="BodyText"/>
        <w:ind w:left="404" w:right="959"/>
        <w:jc w:val="both"/>
      </w:pPr>
      <w:r>
        <w:t>National laws or regulations may limit the liability of the Company to defray the expense of medical care and board and lodging to a period which shall not be less than 16 weeks from the day of the injury or the commencement of the sickness.</w:t>
      </w:r>
    </w:p>
    <w:p w14:paraId="6C9390AD" w14:textId="77777777" w:rsidR="008A355F" w:rsidRDefault="008A355F">
      <w:pPr>
        <w:pStyle w:val="BodyText"/>
        <w:spacing w:before="5"/>
      </w:pPr>
    </w:p>
    <w:p w14:paraId="6C9390AE" w14:textId="77777777" w:rsidR="008A355F" w:rsidRDefault="009C3AC3">
      <w:pPr>
        <w:pStyle w:val="ListParagraph"/>
        <w:numPr>
          <w:ilvl w:val="0"/>
          <w:numId w:val="17"/>
        </w:numPr>
        <w:tabs>
          <w:tab w:val="left" w:pos="705"/>
        </w:tabs>
        <w:ind w:left="704" w:hanging="301"/>
        <w:jc w:val="both"/>
        <w:rPr>
          <w:sz w:val="24"/>
        </w:rPr>
      </w:pPr>
      <w:r>
        <w:rPr>
          <w:sz w:val="24"/>
        </w:rPr>
        <w:t>Where the sickness or injury results in incapacity for work the Company is</w:t>
      </w:r>
      <w:r>
        <w:rPr>
          <w:spacing w:val="-11"/>
          <w:sz w:val="24"/>
        </w:rPr>
        <w:t xml:space="preserve"> </w:t>
      </w:r>
      <w:r>
        <w:rPr>
          <w:sz w:val="24"/>
        </w:rPr>
        <w:t>liable:</w:t>
      </w:r>
    </w:p>
    <w:p w14:paraId="6C9390AF" w14:textId="77777777" w:rsidR="008A355F" w:rsidRDefault="008A355F">
      <w:pPr>
        <w:pStyle w:val="BodyText"/>
        <w:spacing w:before="5"/>
      </w:pPr>
    </w:p>
    <w:p w14:paraId="6C9390B0" w14:textId="77777777" w:rsidR="008A355F" w:rsidRDefault="009C3AC3">
      <w:pPr>
        <w:pStyle w:val="ListParagraph"/>
        <w:numPr>
          <w:ilvl w:val="0"/>
          <w:numId w:val="15"/>
        </w:numPr>
        <w:tabs>
          <w:tab w:val="left" w:pos="734"/>
        </w:tabs>
        <w:spacing w:before="1"/>
        <w:ind w:right="961" w:firstLine="0"/>
        <w:jc w:val="both"/>
        <w:rPr>
          <w:sz w:val="24"/>
        </w:rPr>
      </w:pPr>
      <w:r>
        <w:rPr>
          <w:sz w:val="24"/>
        </w:rPr>
        <w:t xml:space="preserve">to pay full wages as long as the sick or injured seafarers remain on board or until </w:t>
      </w:r>
      <w:r>
        <w:rPr>
          <w:spacing w:val="3"/>
          <w:sz w:val="24"/>
        </w:rPr>
        <w:t xml:space="preserve">the </w:t>
      </w:r>
      <w:r>
        <w:rPr>
          <w:sz w:val="24"/>
        </w:rPr>
        <w:t>seafarers have been repatriated in accordance with this Convention;</w:t>
      </w:r>
      <w:r>
        <w:rPr>
          <w:spacing w:val="-2"/>
          <w:sz w:val="24"/>
        </w:rPr>
        <w:t xml:space="preserve"> </w:t>
      </w:r>
      <w:r>
        <w:rPr>
          <w:sz w:val="24"/>
        </w:rPr>
        <w:t>and</w:t>
      </w:r>
    </w:p>
    <w:p w14:paraId="6C9390B1" w14:textId="77777777" w:rsidR="008A355F" w:rsidRDefault="008A355F">
      <w:pPr>
        <w:pStyle w:val="BodyText"/>
        <w:spacing w:before="2"/>
      </w:pPr>
    </w:p>
    <w:p w14:paraId="6C9390B2" w14:textId="77777777" w:rsidR="008A355F" w:rsidRDefault="009C3AC3">
      <w:pPr>
        <w:pStyle w:val="ListParagraph"/>
        <w:numPr>
          <w:ilvl w:val="0"/>
          <w:numId w:val="15"/>
        </w:numPr>
        <w:tabs>
          <w:tab w:val="left" w:pos="753"/>
        </w:tabs>
        <w:ind w:right="967" w:firstLine="0"/>
        <w:jc w:val="both"/>
        <w:rPr>
          <w:sz w:val="24"/>
        </w:rPr>
      </w:pPr>
      <w:r>
        <w:rPr>
          <w:sz w:val="24"/>
        </w:rPr>
        <w:t>to pay wages in whole or in part as prescribed by national laws or regulations or as provided for in collective agreements from the time when the seafarers are repatriated or landed until their</w:t>
      </w:r>
      <w:r>
        <w:rPr>
          <w:spacing w:val="-12"/>
          <w:sz w:val="24"/>
        </w:rPr>
        <w:t xml:space="preserve"> </w:t>
      </w:r>
      <w:r>
        <w:rPr>
          <w:sz w:val="24"/>
        </w:rPr>
        <w:t>recovery.</w:t>
      </w:r>
    </w:p>
    <w:p w14:paraId="6C9390B3" w14:textId="77777777" w:rsidR="008A355F" w:rsidRDefault="008A355F">
      <w:pPr>
        <w:pStyle w:val="BodyText"/>
        <w:spacing w:before="5"/>
      </w:pPr>
    </w:p>
    <w:p w14:paraId="6C9390B4" w14:textId="77777777" w:rsidR="008A355F" w:rsidRDefault="009C3AC3">
      <w:pPr>
        <w:pStyle w:val="BodyText"/>
        <w:ind w:left="404" w:right="959"/>
        <w:jc w:val="both"/>
      </w:pPr>
      <w:r>
        <w:t>National laws or regulations may limit the liability of the Company to pay wages in whole or in part in respect of a seafarer no longer on board to a period which shall not be less than 16 weeks from the day of the injury or the commencement of the sickness.</w:t>
      </w:r>
    </w:p>
    <w:p w14:paraId="6C9390B5" w14:textId="77777777" w:rsidR="008A355F" w:rsidRDefault="008A355F">
      <w:pPr>
        <w:pStyle w:val="BodyText"/>
        <w:spacing w:before="2"/>
      </w:pPr>
    </w:p>
    <w:p w14:paraId="6C9390B6" w14:textId="77777777" w:rsidR="008A355F" w:rsidRDefault="009C3AC3">
      <w:pPr>
        <w:pStyle w:val="ListParagraph"/>
        <w:numPr>
          <w:ilvl w:val="0"/>
          <w:numId w:val="17"/>
        </w:numPr>
        <w:tabs>
          <w:tab w:val="left" w:pos="705"/>
        </w:tabs>
        <w:ind w:left="704" w:hanging="301"/>
        <w:jc w:val="both"/>
        <w:rPr>
          <w:sz w:val="24"/>
        </w:rPr>
      </w:pPr>
      <w:r>
        <w:rPr>
          <w:sz w:val="24"/>
        </w:rPr>
        <w:t>National laws or regulations may exclude the Company from liability in respect</w:t>
      </w:r>
      <w:r>
        <w:rPr>
          <w:spacing w:val="-14"/>
          <w:sz w:val="24"/>
        </w:rPr>
        <w:t xml:space="preserve"> </w:t>
      </w:r>
      <w:r>
        <w:rPr>
          <w:sz w:val="24"/>
        </w:rPr>
        <w:t>of:</w:t>
      </w:r>
    </w:p>
    <w:p w14:paraId="6C9390B7" w14:textId="77777777" w:rsidR="008A355F" w:rsidRDefault="008A355F">
      <w:pPr>
        <w:pStyle w:val="BodyText"/>
        <w:spacing w:before="6"/>
      </w:pPr>
    </w:p>
    <w:p w14:paraId="6C9390B8" w14:textId="77777777" w:rsidR="008A355F" w:rsidRDefault="009C3AC3">
      <w:pPr>
        <w:pStyle w:val="ListParagraph"/>
        <w:numPr>
          <w:ilvl w:val="0"/>
          <w:numId w:val="14"/>
        </w:numPr>
        <w:tabs>
          <w:tab w:val="left" w:pos="730"/>
        </w:tabs>
        <w:ind w:hanging="326"/>
        <w:jc w:val="both"/>
        <w:rPr>
          <w:sz w:val="24"/>
        </w:rPr>
      </w:pPr>
      <w:r>
        <w:rPr>
          <w:sz w:val="24"/>
        </w:rPr>
        <w:t>injury incurred otherwise than in the service of the</w:t>
      </w:r>
      <w:r>
        <w:rPr>
          <w:spacing w:val="-9"/>
          <w:sz w:val="24"/>
        </w:rPr>
        <w:t xml:space="preserve"> </w:t>
      </w:r>
      <w:r>
        <w:rPr>
          <w:sz w:val="24"/>
        </w:rPr>
        <w:t>ship;</w:t>
      </w:r>
    </w:p>
    <w:p w14:paraId="6C9390B9" w14:textId="77777777" w:rsidR="008A355F" w:rsidRDefault="008A355F">
      <w:pPr>
        <w:pStyle w:val="BodyText"/>
        <w:spacing w:before="4"/>
      </w:pPr>
    </w:p>
    <w:p w14:paraId="6C9390BA" w14:textId="77777777" w:rsidR="008A355F" w:rsidRDefault="009C3AC3">
      <w:pPr>
        <w:pStyle w:val="ListParagraph"/>
        <w:numPr>
          <w:ilvl w:val="0"/>
          <w:numId w:val="14"/>
        </w:numPr>
        <w:tabs>
          <w:tab w:val="left" w:pos="744"/>
        </w:tabs>
        <w:spacing w:before="1"/>
        <w:ind w:left="743" w:hanging="340"/>
        <w:jc w:val="both"/>
        <w:rPr>
          <w:sz w:val="24"/>
        </w:rPr>
      </w:pPr>
      <w:r>
        <w:rPr>
          <w:sz w:val="24"/>
        </w:rPr>
        <w:t>injury or sickness due to the wilful misconduct of the sick, injured or deceased seafarer;</w:t>
      </w:r>
      <w:r>
        <w:rPr>
          <w:spacing w:val="-4"/>
          <w:sz w:val="24"/>
        </w:rPr>
        <w:t xml:space="preserve"> </w:t>
      </w:r>
      <w:r>
        <w:rPr>
          <w:sz w:val="24"/>
        </w:rPr>
        <w:t>and</w:t>
      </w:r>
    </w:p>
    <w:p w14:paraId="6C9390BB" w14:textId="77777777" w:rsidR="008A355F" w:rsidRDefault="008A355F">
      <w:pPr>
        <w:pStyle w:val="BodyText"/>
        <w:spacing w:before="2"/>
      </w:pPr>
    </w:p>
    <w:p w14:paraId="6C9390BC" w14:textId="77777777" w:rsidR="008A355F" w:rsidRDefault="009C3AC3">
      <w:pPr>
        <w:pStyle w:val="ListParagraph"/>
        <w:numPr>
          <w:ilvl w:val="0"/>
          <w:numId w:val="14"/>
        </w:numPr>
        <w:tabs>
          <w:tab w:val="left" w:pos="730"/>
        </w:tabs>
        <w:ind w:hanging="326"/>
        <w:jc w:val="both"/>
        <w:rPr>
          <w:sz w:val="24"/>
        </w:rPr>
      </w:pPr>
      <w:r>
        <w:rPr>
          <w:sz w:val="24"/>
        </w:rPr>
        <w:t>sickness or infirmity intentionally concealed when the engagement is entered</w:t>
      </w:r>
      <w:r>
        <w:rPr>
          <w:spacing w:val="-10"/>
          <w:sz w:val="24"/>
        </w:rPr>
        <w:t xml:space="preserve"> </w:t>
      </w:r>
      <w:r>
        <w:rPr>
          <w:sz w:val="24"/>
        </w:rPr>
        <w:t>into.</w:t>
      </w:r>
    </w:p>
    <w:p w14:paraId="6C9390BD" w14:textId="77777777" w:rsidR="008A355F" w:rsidRDefault="008A355F">
      <w:pPr>
        <w:pStyle w:val="BodyText"/>
        <w:spacing w:before="5"/>
      </w:pPr>
    </w:p>
    <w:p w14:paraId="6C9390BE" w14:textId="77777777" w:rsidR="008A355F" w:rsidRDefault="009C3AC3">
      <w:pPr>
        <w:pStyle w:val="ListParagraph"/>
        <w:numPr>
          <w:ilvl w:val="0"/>
          <w:numId w:val="17"/>
        </w:numPr>
        <w:tabs>
          <w:tab w:val="left" w:pos="792"/>
        </w:tabs>
        <w:ind w:right="962" w:firstLine="0"/>
        <w:jc w:val="both"/>
        <w:rPr>
          <w:sz w:val="24"/>
        </w:rPr>
      </w:pPr>
      <w:r>
        <w:rPr>
          <w:sz w:val="24"/>
        </w:rPr>
        <w:t>National laws or regulations may exempt the Company from liability to defray the expense of medical care and board and lodging and burial expenses in so far as such liability is assumed by the public</w:t>
      </w:r>
      <w:r>
        <w:rPr>
          <w:spacing w:val="-1"/>
          <w:sz w:val="24"/>
        </w:rPr>
        <w:t xml:space="preserve"> </w:t>
      </w:r>
      <w:r>
        <w:rPr>
          <w:sz w:val="24"/>
        </w:rPr>
        <w:t>authorities.</w:t>
      </w:r>
    </w:p>
    <w:p w14:paraId="6C9390BF" w14:textId="77777777" w:rsidR="008A355F" w:rsidRDefault="008A355F">
      <w:pPr>
        <w:jc w:val="both"/>
        <w:rPr>
          <w:sz w:val="24"/>
        </w:rPr>
        <w:sectPr w:rsidR="008A355F">
          <w:pgSz w:w="11910" w:h="16850"/>
          <w:pgMar w:top="820" w:right="0" w:bottom="1200" w:left="560" w:header="569" w:footer="1010" w:gutter="0"/>
          <w:cols w:space="720"/>
        </w:sectPr>
      </w:pPr>
    </w:p>
    <w:p w14:paraId="6C9390C0" w14:textId="77777777" w:rsidR="008A355F" w:rsidRDefault="008A355F">
      <w:pPr>
        <w:pStyle w:val="BodyText"/>
        <w:spacing w:before="2"/>
        <w:rPr>
          <w:sz w:val="16"/>
        </w:rPr>
      </w:pPr>
    </w:p>
    <w:p w14:paraId="6C9390C1" w14:textId="77777777" w:rsidR="008A355F" w:rsidRDefault="009C3AC3">
      <w:pPr>
        <w:pStyle w:val="ListParagraph"/>
        <w:numPr>
          <w:ilvl w:val="0"/>
          <w:numId w:val="17"/>
        </w:numPr>
        <w:tabs>
          <w:tab w:val="left" w:pos="719"/>
        </w:tabs>
        <w:spacing w:before="90"/>
        <w:ind w:right="957" w:firstLine="0"/>
        <w:rPr>
          <w:sz w:val="24"/>
        </w:rPr>
      </w:pPr>
      <w:r>
        <w:rPr>
          <w:sz w:val="24"/>
        </w:rPr>
        <w:t>The Company protects property left on board by sick, injured or deceased seafarers and returns it to them or to their next of kin by following procedure implemented onboard all Company’s</w:t>
      </w:r>
      <w:r>
        <w:rPr>
          <w:spacing w:val="-12"/>
          <w:sz w:val="24"/>
        </w:rPr>
        <w:t xml:space="preserve"> </w:t>
      </w:r>
      <w:r>
        <w:rPr>
          <w:sz w:val="24"/>
        </w:rPr>
        <w:t>vessels:</w:t>
      </w:r>
    </w:p>
    <w:p w14:paraId="6C9390C2" w14:textId="77777777" w:rsidR="008A355F" w:rsidRDefault="008A355F">
      <w:pPr>
        <w:pStyle w:val="BodyText"/>
        <w:spacing w:before="5"/>
      </w:pPr>
    </w:p>
    <w:p w14:paraId="6C9390C3" w14:textId="77777777" w:rsidR="008A355F" w:rsidRDefault="009C3AC3">
      <w:pPr>
        <w:pStyle w:val="BodyText"/>
        <w:ind w:left="404" w:right="958"/>
        <w:jc w:val="both"/>
      </w:pPr>
      <w:r>
        <w:t>The Master or Chief Officer together with Bosun or an AB and two other crew members, as witnesses, conduct an inventory of the belongings left onboard by the sick, injured or deceased crew the document of which is duly signed by all. The original copy of the inventory document is packed safely together with the crew’s belongings ready for despatch. A copy of the inventory is sent to the Company. The package with belongings is despatched to the sick, injured or deceased crew’s home either borne by a compatriot repatriating crew, who may volunteer to do that, or by airfreight or courier service from the next convenient port – taking into consideration customs restrictions and/or security matters in certain ports. All expenses relevant to such despatch (airfreight or courier service cost, overweight charge, etc.) are borne by the Company.</w:t>
      </w:r>
    </w:p>
    <w:p w14:paraId="6C9390C4" w14:textId="77777777" w:rsidR="008A355F" w:rsidRDefault="008A355F">
      <w:pPr>
        <w:jc w:val="both"/>
        <w:sectPr w:rsidR="008A355F">
          <w:pgSz w:w="11910" w:h="16850"/>
          <w:pgMar w:top="820" w:right="0" w:bottom="1200" w:left="560" w:header="569" w:footer="1010" w:gutter="0"/>
          <w:cols w:space="720"/>
        </w:sectPr>
      </w:pPr>
    </w:p>
    <w:p w14:paraId="6C9390C5" w14:textId="77777777" w:rsidR="008A355F" w:rsidRDefault="008A355F">
      <w:pPr>
        <w:pStyle w:val="BodyText"/>
        <w:rPr>
          <w:sz w:val="20"/>
        </w:rPr>
      </w:pPr>
    </w:p>
    <w:p w14:paraId="6C9390C6" w14:textId="77777777" w:rsidR="008A355F" w:rsidRDefault="008A355F">
      <w:pPr>
        <w:pStyle w:val="BodyText"/>
        <w:rPr>
          <w:sz w:val="20"/>
        </w:rPr>
      </w:pPr>
    </w:p>
    <w:p w14:paraId="6C9390C7" w14:textId="77777777" w:rsidR="008A355F" w:rsidRDefault="008A355F">
      <w:pPr>
        <w:pStyle w:val="BodyText"/>
        <w:rPr>
          <w:sz w:val="20"/>
        </w:rPr>
      </w:pPr>
    </w:p>
    <w:p w14:paraId="6C9390C8" w14:textId="77777777" w:rsidR="008A355F" w:rsidRDefault="008A355F">
      <w:pPr>
        <w:pStyle w:val="BodyText"/>
        <w:spacing w:before="2"/>
        <w:rPr>
          <w:sz w:val="29"/>
        </w:rPr>
      </w:pPr>
    </w:p>
    <w:p w14:paraId="6C9390C9" w14:textId="77777777" w:rsidR="008A355F" w:rsidRDefault="008A355F">
      <w:pPr>
        <w:rPr>
          <w:sz w:val="29"/>
        </w:rPr>
        <w:sectPr w:rsidR="008A355F">
          <w:pgSz w:w="11910" w:h="16850"/>
          <w:pgMar w:top="820" w:right="0" w:bottom="1200" w:left="560" w:header="569" w:footer="1010" w:gutter="0"/>
          <w:cols w:space="720"/>
        </w:sectPr>
      </w:pPr>
    </w:p>
    <w:p w14:paraId="6C9390CA" w14:textId="77777777" w:rsidR="008A355F" w:rsidRDefault="008A355F">
      <w:pPr>
        <w:pStyle w:val="BodyText"/>
        <w:rPr>
          <w:sz w:val="30"/>
        </w:rPr>
      </w:pPr>
    </w:p>
    <w:p w14:paraId="6C9390CB" w14:textId="77777777" w:rsidR="008A355F" w:rsidRDefault="008A355F">
      <w:pPr>
        <w:pStyle w:val="BodyText"/>
        <w:spacing w:before="6"/>
        <w:rPr>
          <w:sz w:val="33"/>
        </w:rPr>
      </w:pPr>
    </w:p>
    <w:p w14:paraId="6C9390CC" w14:textId="77777777" w:rsidR="008A355F" w:rsidRDefault="009C3AC3">
      <w:pPr>
        <w:pStyle w:val="Heading3"/>
        <w:numPr>
          <w:ilvl w:val="1"/>
          <w:numId w:val="13"/>
        </w:numPr>
        <w:tabs>
          <w:tab w:val="left" w:pos="1037"/>
        </w:tabs>
        <w:spacing w:line="240" w:lineRule="auto"/>
        <w:ind w:hanging="633"/>
      </w:pPr>
      <w:r>
        <w:t>Objectives</w:t>
      </w:r>
    </w:p>
    <w:p w14:paraId="6C9390CD" w14:textId="77777777" w:rsidR="008A355F" w:rsidRDefault="009C3AC3">
      <w:pPr>
        <w:spacing w:before="86"/>
        <w:ind w:left="404"/>
        <w:rPr>
          <w:b/>
          <w:sz w:val="32"/>
        </w:rPr>
      </w:pPr>
      <w:r>
        <w:br w:type="column"/>
      </w:r>
      <w:r>
        <w:rPr>
          <w:b/>
          <w:sz w:val="32"/>
        </w:rPr>
        <w:t>MLC-PR-11 DRUGS &amp; ALCOHOL</w:t>
      </w:r>
    </w:p>
    <w:p w14:paraId="6C9390CE" w14:textId="77777777" w:rsidR="008A355F" w:rsidRDefault="008A355F">
      <w:pPr>
        <w:rPr>
          <w:sz w:val="32"/>
        </w:rPr>
        <w:sectPr w:rsidR="008A355F">
          <w:type w:val="continuous"/>
          <w:pgSz w:w="11910" w:h="16850"/>
          <w:pgMar w:top="1620" w:right="0" w:bottom="1000" w:left="560" w:header="720" w:footer="720" w:gutter="0"/>
          <w:cols w:num="2" w:space="720" w:equalWidth="0">
            <w:col w:w="2335" w:space="168"/>
            <w:col w:w="8847"/>
          </w:cols>
        </w:sectPr>
      </w:pPr>
    </w:p>
    <w:p w14:paraId="6C9390CF" w14:textId="77777777" w:rsidR="008A355F" w:rsidRDefault="009C3AC3" w:rsidP="008C41F4">
      <w:pPr>
        <w:pStyle w:val="ListParagraph"/>
        <w:numPr>
          <w:ilvl w:val="0"/>
          <w:numId w:val="42"/>
        </w:numPr>
        <w:tabs>
          <w:tab w:val="left" w:pos="556"/>
        </w:tabs>
        <w:ind w:right="961" w:firstLine="0"/>
        <w:rPr>
          <w:sz w:val="24"/>
        </w:rPr>
      </w:pPr>
      <w:r>
        <w:rPr>
          <w:sz w:val="24"/>
        </w:rPr>
        <w:t xml:space="preserve">to provide a safe, healthy and productive working environment and that </w:t>
      </w:r>
      <w:r>
        <w:rPr>
          <w:spacing w:val="2"/>
          <w:sz w:val="24"/>
        </w:rPr>
        <w:t xml:space="preserve">the </w:t>
      </w:r>
      <w:r>
        <w:rPr>
          <w:sz w:val="24"/>
        </w:rPr>
        <w:t>safety of ship, personnel and cargo shall not be impaired or compromised by the use of drugs or</w:t>
      </w:r>
      <w:r>
        <w:rPr>
          <w:spacing w:val="-4"/>
          <w:sz w:val="24"/>
        </w:rPr>
        <w:t xml:space="preserve"> </w:t>
      </w:r>
      <w:r>
        <w:rPr>
          <w:sz w:val="24"/>
        </w:rPr>
        <w:t>alcohol.</w:t>
      </w:r>
    </w:p>
    <w:p w14:paraId="6C9390D0" w14:textId="77777777" w:rsidR="008A355F" w:rsidRDefault="008A355F">
      <w:pPr>
        <w:pStyle w:val="BodyText"/>
        <w:spacing w:before="9"/>
        <w:rPr>
          <w:sz w:val="20"/>
        </w:rPr>
      </w:pPr>
    </w:p>
    <w:p w14:paraId="6C9390D1" w14:textId="77777777" w:rsidR="008A355F" w:rsidRDefault="009C3AC3">
      <w:pPr>
        <w:pStyle w:val="Heading3"/>
        <w:numPr>
          <w:ilvl w:val="1"/>
          <w:numId w:val="13"/>
        </w:numPr>
        <w:tabs>
          <w:tab w:val="left" w:pos="1037"/>
        </w:tabs>
        <w:ind w:hanging="633"/>
      </w:pPr>
      <w:r>
        <w:t>Scope</w:t>
      </w:r>
    </w:p>
    <w:p w14:paraId="6C9390D2" w14:textId="77777777" w:rsidR="008A355F" w:rsidRDefault="009C3AC3">
      <w:pPr>
        <w:pStyle w:val="BodyText"/>
        <w:spacing w:line="273" w:lineRule="exact"/>
        <w:ind w:left="404"/>
      </w:pPr>
      <w:r>
        <w:t>This procedure applies to all seafarers employed on the vessels managed by the company.</w:t>
      </w:r>
    </w:p>
    <w:p w14:paraId="6C9390D3" w14:textId="77777777" w:rsidR="008A355F" w:rsidRDefault="008A355F">
      <w:pPr>
        <w:pStyle w:val="BodyText"/>
        <w:spacing w:before="6"/>
      </w:pPr>
    </w:p>
    <w:p w14:paraId="6C9390D4" w14:textId="77777777" w:rsidR="008A355F" w:rsidRDefault="009C3AC3">
      <w:pPr>
        <w:pStyle w:val="Heading3"/>
        <w:numPr>
          <w:ilvl w:val="1"/>
          <w:numId w:val="13"/>
        </w:numPr>
        <w:tabs>
          <w:tab w:val="left" w:pos="1037"/>
        </w:tabs>
        <w:ind w:hanging="633"/>
      </w:pPr>
      <w:r>
        <w:t>Responsibilities</w:t>
      </w:r>
    </w:p>
    <w:p w14:paraId="6C9390D5" w14:textId="77777777" w:rsidR="008A355F" w:rsidRDefault="009C3AC3">
      <w:pPr>
        <w:pStyle w:val="BodyText"/>
        <w:spacing w:line="273" w:lineRule="exact"/>
        <w:ind w:left="404"/>
      </w:pPr>
      <w:r>
        <w:t>Master is responsible for implementation of this procedure.</w:t>
      </w:r>
    </w:p>
    <w:p w14:paraId="6C9390D6" w14:textId="77777777" w:rsidR="008A355F" w:rsidRDefault="008A355F">
      <w:pPr>
        <w:pStyle w:val="BodyText"/>
        <w:spacing w:before="7"/>
      </w:pPr>
    </w:p>
    <w:p w14:paraId="6C9390D7" w14:textId="77777777" w:rsidR="008A355F" w:rsidRDefault="009C3AC3">
      <w:pPr>
        <w:pStyle w:val="Heading3"/>
        <w:numPr>
          <w:ilvl w:val="1"/>
          <w:numId w:val="13"/>
        </w:numPr>
        <w:tabs>
          <w:tab w:val="left" w:pos="1037"/>
        </w:tabs>
        <w:ind w:hanging="633"/>
      </w:pPr>
      <w:r>
        <w:t>References</w:t>
      </w:r>
    </w:p>
    <w:p w14:paraId="6C9390D8" w14:textId="77777777" w:rsidR="008A355F" w:rsidRDefault="009C3AC3" w:rsidP="008C41F4">
      <w:pPr>
        <w:pStyle w:val="ListParagraph"/>
        <w:numPr>
          <w:ilvl w:val="0"/>
          <w:numId w:val="42"/>
        </w:numPr>
        <w:tabs>
          <w:tab w:val="left" w:pos="544"/>
        </w:tabs>
        <w:spacing w:line="273" w:lineRule="exact"/>
        <w:ind w:left="544" w:hanging="140"/>
        <w:rPr>
          <w:sz w:val="24"/>
        </w:rPr>
      </w:pPr>
      <w:r>
        <w:rPr>
          <w:sz w:val="24"/>
        </w:rPr>
        <w:t>Safety Management System Procedure Drug &amp; Alcohol</w:t>
      </w:r>
      <w:r>
        <w:rPr>
          <w:spacing w:val="-7"/>
          <w:sz w:val="24"/>
        </w:rPr>
        <w:t xml:space="preserve"> </w:t>
      </w:r>
      <w:r>
        <w:rPr>
          <w:sz w:val="24"/>
        </w:rPr>
        <w:t>Policy</w:t>
      </w:r>
    </w:p>
    <w:p w14:paraId="6C9390D9" w14:textId="77777777" w:rsidR="008A355F" w:rsidRDefault="009C3AC3" w:rsidP="008C41F4">
      <w:pPr>
        <w:pStyle w:val="ListParagraph"/>
        <w:numPr>
          <w:ilvl w:val="0"/>
          <w:numId w:val="42"/>
        </w:numPr>
        <w:tabs>
          <w:tab w:val="left" w:pos="544"/>
        </w:tabs>
        <w:ind w:left="544" w:hanging="140"/>
        <w:rPr>
          <w:sz w:val="24"/>
        </w:rPr>
      </w:pPr>
      <w:r>
        <w:rPr>
          <w:sz w:val="24"/>
        </w:rPr>
        <w:t>Procedure to enforce the drug and alcohol</w:t>
      </w:r>
      <w:r>
        <w:rPr>
          <w:spacing w:val="-7"/>
          <w:sz w:val="24"/>
        </w:rPr>
        <w:t xml:space="preserve"> </w:t>
      </w:r>
      <w:r>
        <w:rPr>
          <w:sz w:val="24"/>
        </w:rPr>
        <w:t>policy</w:t>
      </w:r>
    </w:p>
    <w:p w14:paraId="6C9390DA" w14:textId="77777777" w:rsidR="008A355F" w:rsidRDefault="008A355F">
      <w:pPr>
        <w:pStyle w:val="BodyText"/>
        <w:spacing w:before="6"/>
      </w:pPr>
    </w:p>
    <w:p w14:paraId="6C9390DB" w14:textId="77777777" w:rsidR="008A355F" w:rsidRDefault="009C3AC3">
      <w:pPr>
        <w:pStyle w:val="Heading3"/>
        <w:numPr>
          <w:ilvl w:val="1"/>
          <w:numId w:val="13"/>
        </w:numPr>
        <w:tabs>
          <w:tab w:val="left" w:pos="1037"/>
        </w:tabs>
        <w:ind w:hanging="633"/>
      </w:pPr>
      <w:r>
        <w:t>Regulations</w:t>
      </w:r>
    </w:p>
    <w:p w14:paraId="6C9390DC" w14:textId="77777777" w:rsidR="008A355F" w:rsidRDefault="009C3AC3" w:rsidP="008C41F4">
      <w:pPr>
        <w:pStyle w:val="ListParagraph"/>
        <w:numPr>
          <w:ilvl w:val="0"/>
          <w:numId w:val="42"/>
        </w:numPr>
        <w:tabs>
          <w:tab w:val="left" w:pos="547"/>
        </w:tabs>
        <w:spacing w:line="273" w:lineRule="exact"/>
        <w:ind w:left="546" w:hanging="143"/>
        <w:rPr>
          <w:sz w:val="24"/>
        </w:rPr>
      </w:pPr>
      <w:r>
        <w:rPr>
          <w:sz w:val="24"/>
        </w:rPr>
        <w:t>ILO</w:t>
      </w:r>
      <w:r>
        <w:rPr>
          <w:spacing w:val="-7"/>
          <w:sz w:val="24"/>
        </w:rPr>
        <w:t xml:space="preserve"> </w:t>
      </w:r>
      <w:r>
        <w:rPr>
          <w:sz w:val="24"/>
        </w:rPr>
        <w:t>MLC</w:t>
      </w:r>
    </w:p>
    <w:p w14:paraId="6C9390DD" w14:textId="77777777" w:rsidR="008A355F" w:rsidRDefault="009C3AC3" w:rsidP="008C41F4">
      <w:pPr>
        <w:pStyle w:val="ListParagraph"/>
        <w:numPr>
          <w:ilvl w:val="0"/>
          <w:numId w:val="42"/>
        </w:numPr>
        <w:tabs>
          <w:tab w:val="left" w:pos="547"/>
        </w:tabs>
        <w:ind w:left="546" w:hanging="143"/>
        <w:rPr>
          <w:sz w:val="24"/>
        </w:rPr>
      </w:pPr>
      <w:r>
        <w:rPr>
          <w:sz w:val="24"/>
        </w:rPr>
        <w:t>ISM</w:t>
      </w:r>
      <w:r>
        <w:rPr>
          <w:spacing w:val="-7"/>
          <w:sz w:val="24"/>
        </w:rPr>
        <w:t xml:space="preserve"> </w:t>
      </w:r>
      <w:r>
        <w:rPr>
          <w:sz w:val="24"/>
        </w:rPr>
        <w:t>Code</w:t>
      </w:r>
    </w:p>
    <w:p w14:paraId="6C9390DE" w14:textId="77777777" w:rsidR="008A355F" w:rsidRDefault="009C3AC3" w:rsidP="008C41F4">
      <w:pPr>
        <w:pStyle w:val="ListParagraph"/>
        <w:numPr>
          <w:ilvl w:val="0"/>
          <w:numId w:val="42"/>
        </w:numPr>
        <w:tabs>
          <w:tab w:val="left" w:pos="544"/>
        </w:tabs>
        <w:ind w:left="544" w:hanging="140"/>
        <w:rPr>
          <w:sz w:val="24"/>
        </w:rPr>
      </w:pPr>
      <w:r>
        <w:rPr>
          <w:sz w:val="24"/>
        </w:rPr>
        <w:t>MQS-Sec</w:t>
      </w:r>
      <w:r>
        <w:rPr>
          <w:spacing w:val="-2"/>
          <w:sz w:val="24"/>
        </w:rPr>
        <w:t xml:space="preserve"> </w:t>
      </w:r>
      <w:r>
        <w:rPr>
          <w:sz w:val="24"/>
        </w:rPr>
        <w:t>2.2</w:t>
      </w:r>
    </w:p>
    <w:p w14:paraId="6C9390DF" w14:textId="77777777" w:rsidR="008A355F" w:rsidRDefault="008A355F">
      <w:pPr>
        <w:pStyle w:val="BodyText"/>
        <w:rPr>
          <w:sz w:val="26"/>
        </w:rPr>
      </w:pPr>
    </w:p>
    <w:p w14:paraId="6C9390E0" w14:textId="77777777" w:rsidR="008A355F" w:rsidRDefault="008A355F">
      <w:pPr>
        <w:pStyle w:val="BodyText"/>
        <w:spacing w:before="6"/>
        <w:rPr>
          <w:sz w:val="22"/>
        </w:rPr>
      </w:pPr>
    </w:p>
    <w:p w14:paraId="6C9390E1" w14:textId="77777777" w:rsidR="008A355F" w:rsidRDefault="009C3AC3">
      <w:pPr>
        <w:pStyle w:val="Heading3"/>
        <w:numPr>
          <w:ilvl w:val="1"/>
          <w:numId w:val="13"/>
        </w:numPr>
        <w:tabs>
          <w:tab w:val="left" w:pos="1037"/>
        </w:tabs>
        <w:ind w:hanging="633"/>
      </w:pPr>
      <w:r>
        <w:t>Related</w:t>
      </w:r>
      <w:r>
        <w:rPr>
          <w:spacing w:val="-1"/>
        </w:rPr>
        <w:t xml:space="preserve"> </w:t>
      </w:r>
      <w:r>
        <w:t>Forms</w:t>
      </w:r>
    </w:p>
    <w:p w14:paraId="6C9390E2" w14:textId="77777777" w:rsidR="008A355F" w:rsidRDefault="009C3AC3" w:rsidP="008C41F4">
      <w:pPr>
        <w:pStyle w:val="ListParagraph"/>
        <w:numPr>
          <w:ilvl w:val="0"/>
          <w:numId w:val="42"/>
        </w:numPr>
        <w:tabs>
          <w:tab w:val="left" w:pos="544"/>
        </w:tabs>
        <w:spacing w:line="273" w:lineRule="exact"/>
        <w:ind w:left="544" w:hanging="140"/>
        <w:rPr>
          <w:sz w:val="24"/>
        </w:rPr>
      </w:pPr>
      <w:r>
        <w:rPr>
          <w:sz w:val="24"/>
        </w:rPr>
        <w:t>MQS-Sec 2.2 C/L. No. A3 – Drug and alcohol (D&amp;A) reporting</w:t>
      </w:r>
      <w:r>
        <w:rPr>
          <w:spacing w:val="-4"/>
          <w:sz w:val="24"/>
        </w:rPr>
        <w:t xml:space="preserve"> </w:t>
      </w:r>
      <w:r>
        <w:rPr>
          <w:sz w:val="24"/>
        </w:rPr>
        <w:t>form</w:t>
      </w:r>
    </w:p>
    <w:p w14:paraId="6C9390E3" w14:textId="77777777" w:rsidR="008A355F" w:rsidRDefault="009C3AC3" w:rsidP="008C41F4">
      <w:pPr>
        <w:pStyle w:val="ListParagraph"/>
        <w:numPr>
          <w:ilvl w:val="0"/>
          <w:numId w:val="42"/>
        </w:numPr>
        <w:tabs>
          <w:tab w:val="left" w:pos="544"/>
        </w:tabs>
        <w:ind w:left="544" w:hanging="140"/>
        <w:rPr>
          <w:sz w:val="24"/>
        </w:rPr>
      </w:pPr>
      <w:r>
        <w:rPr>
          <w:sz w:val="24"/>
        </w:rPr>
        <w:t>MQS-Sec 2.2 C/L. No. A3 (a) – Drug and alcohol chain</w:t>
      </w:r>
      <w:r>
        <w:rPr>
          <w:spacing w:val="-1"/>
          <w:sz w:val="24"/>
        </w:rPr>
        <w:t xml:space="preserve"> </w:t>
      </w:r>
      <w:r>
        <w:rPr>
          <w:sz w:val="24"/>
        </w:rPr>
        <w:t>custody</w:t>
      </w:r>
    </w:p>
    <w:p w14:paraId="6C9390E4" w14:textId="77777777" w:rsidR="008A355F" w:rsidRDefault="008A355F">
      <w:pPr>
        <w:rPr>
          <w:sz w:val="24"/>
        </w:rPr>
        <w:sectPr w:rsidR="008A355F">
          <w:type w:val="continuous"/>
          <w:pgSz w:w="11910" w:h="16850"/>
          <w:pgMar w:top="1620" w:right="0" w:bottom="1000" w:left="560" w:header="720" w:footer="720" w:gutter="0"/>
          <w:cols w:space="720"/>
        </w:sectPr>
      </w:pPr>
    </w:p>
    <w:p w14:paraId="6C9390E5" w14:textId="77777777" w:rsidR="008A355F" w:rsidRDefault="008A355F">
      <w:pPr>
        <w:pStyle w:val="BodyText"/>
        <w:rPr>
          <w:sz w:val="20"/>
        </w:rPr>
      </w:pPr>
    </w:p>
    <w:p w14:paraId="6C9390E6" w14:textId="77777777" w:rsidR="008A355F" w:rsidRDefault="008A355F">
      <w:pPr>
        <w:pStyle w:val="BodyText"/>
        <w:rPr>
          <w:sz w:val="20"/>
        </w:rPr>
      </w:pPr>
    </w:p>
    <w:p w14:paraId="6C9390E7" w14:textId="77777777" w:rsidR="008A355F" w:rsidRDefault="008A355F">
      <w:pPr>
        <w:pStyle w:val="BodyText"/>
        <w:rPr>
          <w:sz w:val="20"/>
        </w:rPr>
      </w:pPr>
    </w:p>
    <w:p w14:paraId="6C9390E8" w14:textId="77777777" w:rsidR="008A355F" w:rsidRDefault="008A355F">
      <w:pPr>
        <w:pStyle w:val="BodyText"/>
        <w:rPr>
          <w:sz w:val="20"/>
        </w:rPr>
      </w:pPr>
    </w:p>
    <w:p w14:paraId="6C9390E9" w14:textId="77777777" w:rsidR="008A355F" w:rsidRDefault="008A355F">
      <w:pPr>
        <w:pStyle w:val="BodyText"/>
        <w:spacing w:before="6"/>
        <w:rPr>
          <w:sz w:val="26"/>
        </w:rPr>
      </w:pPr>
    </w:p>
    <w:p w14:paraId="6C9390EA" w14:textId="77777777" w:rsidR="008A355F" w:rsidRDefault="009C3AC3">
      <w:pPr>
        <w:pStyle w:val="Heading3"/>
        <w:numPr>
          <w:ilvl w:val="1"/>
          <w:numId w:val="13"/>
        </w:numPr>
        <w:tabs>
          <w:tab w:val="left" w:pos="1037"/>
        </w:tabs>
        <w:spacing w:before="89" w:line="240" w:lineRule="auto"/>
        <w:ind w:hanging="633"/>
      </w:pPr>
      <w:r>
        <w:t>Procedure</w:t>
      </w:r>
      <w:r>
        <w:rPr>
          <w:spacing w:val="-1"/>
        </w:rPr>
        <w:t xml:space="preserve"> </w:t>
      </w:r>
      <w:r>
        <w:t>Content</w:t>
      </w:r>
    </w:p>
    <w:p w14:paraId="6C9390EB" w14:textId="77777777" w:rsidR="008A355F" w:rsidRDefault="009C3AC3">
      <w:pPr>
        <w:pStyle w:val="BodyText"/>
        <w:spacing w:before="234"/>
        <w:ind w:left="404" w:right="969"/>
        <w:jc w:val="both"/>
      </w:pPr>
      <w:r>
        <w:t>The possession, consumption or sale of illegal drugs or any alcohol based products, is prohibited at all times, the blood alcohol content is to be 0.0%.</w:t>
      </w:r>
    </w:p>
    <w:p w14:paraId="6C9390EC" w14:textId="77777777" w:rsidR="008A355F" w:rsidRDefault="008A355F">
      <w:pPr>
        <w:pStyle w:val="BodyText"/>
        <w:spacing w:before="10"/>
        <w:rPr>
          <w:sz w:val="20"/>
        </w:rPr>
      </w:pPr>
    </w:p>
    <w:p w14:paraId="6C9390ED" w14:textId="77777777" w:rsidR="008A355F" w:rsidRDefault="009C3AC3">
      <w:pPr>
        <w:pStyle w:val="BodyText"/>
        <w:ind w:left="404" w:right="966"/>
        <w:jc w:val="both"/>
      </w:pPr>
      <w:r>
        <w:t>Any employee who is taking a prescription drug for medical purposes is required to present a statement from the prescribing physician that the prescription drug will not impair the employee's work performance.</w:t>
      </w:r>
    </w:p>
    <w:p w14:paraId="6C9390EE" w14:textId="77777777" w:rsidR="008A355F" w:rsidRDefault="008A355F">
      <w:pPr>
        <w:pStyle w:val="BodyText"/>
        <w:spacing w:before="10"/>
        <w:rPr>
          <w:sz w:val="20"/>
        </w:rPr>
      </w:pPr>
    </w:p>
    <w:p w14:paraId="6C9390EF" w14:textId="77777777" w:rsidR="008A355F" w:rsidRDefault="009C3AC3">
      <w:pPr>
        <w:pStyle w:val="BodyText"/>
        <w:ind w:left="404" w:right="966"/>
        <w:jc w:val="both"/>
      </w:pPr>
      <w:r>
        <w:t>All seafarers will be tested prior to joining for the presence of controlled substances (like marijuana, cocaine, opiates, amphetamines, phencyclidine (PCP) and alcohol) and will be subject to reasonable cause, periodic, random, and post accident drug testing.</w:t>
      </w:r>
    </w:p>
    <w:p w14:paraId="6C9390F0" w14:textId="77777777" w:rsidR="008A355F" w:rsidRDefault="008A355F">
      <w:pPr>
        <w:pStyle w:val="BodyText"/>
        <w:spacing w:before="11"/>
        <w:rPr>
          <w:sz w:val="20"/>
        </w:rPr>
      </w:pPr>
    </w:p>
    <w:p w14:paraId="6C9390F1" w14:textId="77777777" w:rsidR="008A355F" w:rsidRDefault="009C3AC3">
      <w:pPr>
        <w:pStyle w:val="BodyText"/>
        <w:ind w:left="404" w:right="962"/>
        <w:jc w:val="both"/>
      </w:pPr>
      <w:r>
        <w:t>In the interest of the safety and health of it's employees, Company reserves the right to inspect and search, at random, unannounced times, any personal belongings of any person on board company vessels.</w:t>
      </w:r>
    </w:p>
    <w:p w14:paraId="6C9390F2" w14:textId="77777777" w:rsidR="008A355F" w:rsidRDefault="008A355F">
      <w:pPr>
        <w:pStyle w:val="BodyText"/>
        <w:spacing w:before="10"/>
        <w:rPr>
          <w:sz w:val="20"/>
        </w:rPr>
      </w:pPr>
    </w:p>
    <w:p w14:paraId="6C9390F3" w14:textId="77777777" w:rsidR="008A355F" w:rsidRDefault="009C3AC3">
      <w:pPr>
        <w:pStyle w:val="BodyText"/>
        <w:ind w:left="404" w:right="957"/>
        <w:jc w:val="both"/>
      </w:pPr>
      <w:r>
        <w:t>Company will conduct random unannounced tests onboard all its owned or managed tanker vessels by use of a contracting laboratory at least annually. Company will conduct random unannounced alcohol tests at least quarterly.</w:t>
      </w:r>
    </w:p>
    <w:p w14:paraId="6C9390F4" w14:textId="77777777" w:rsidR="008A355F" w:rsidRDefault="008A355F">
      <w:pPr>
        <w:pStyle w:val="BodyText"/>
        <w:spacing w:before="10"/>
        <w:rPr>
          <w:sz w:val="20"/>
        </w:rPr>
      </w:pPr>
    </w:p>
    <w:p w14:paraId="6C9390F5" w14:textId="77777777" w:rsidR="008A355F" w:rsidRDefault="009C3AC3">
      <w:pPr>
        <w:pStyle w:val="BodyText"/>
        <w:ind w:left="404" w:right="958"/>
        <w:jc w:val="both"/>
      </w:pPr>
      <w:r>
        <w:t>The Company policy applies to all employees and includes all crew, company staff, sub-contractor or any other person working on or attending the vessel. No person is allowed to bring alcohol onboard at any time. The Limits as prescribed in the company Drug and Alcohol Policy must be strictly observed. Each vessel is supplied with a breath-testing meter that will be used to indicate the amount of alcohol in exhaled breath (the breathalyzer). All Masters and Senior Officers must be familiar with its use.</w:t>
      </w:r>
    </w:p>
    <w:p w14:paraId="6C9390F6" w14:textId="77777777" w:rsidR="008A355F" w:rsidRDefault="008A355F">
      <w:pPr>
        <w:pStyle w:val="BodyText"/>
        <w:spacing w:before="10"/>
        <w:rPr>
          <w:sz w:val="20"/>
        </w:rPr>
      </w:pPr>
    </w:p>
    <w:p w14:paraId="6C9390F7" w14:textId="77777777" w:rsidR="008A355F" w:rsidRDefault="009C3AC3">
      <w:pPr>
        <w:pStyle w:val="BodyText"/>
        <w:ind w:left="404" w:right="956"/>
        <w:jc w:val="both"/>
      </w:pPr>
      <w:r>
        <w:rPr>
          <w:b/>
        </w:rPr>
        <w:t xml:space="preserve">Random Testing by external contractor: </w:t>
      </w:r>
      <w:r>
        <w:t xml:space="preserve">The Company contracts random testing for each </w:t>
      </w:r>
      <w:r>
        <w:rPr>
          <w:b/>
        </w:rPr>
        <w:t xml:space="preserve">tanker </w:t>
      </w:r>
      <w:r>
        <w:t>by an external company at least once per year. Drug and Alcohol testing is administered by the onboard collection and testing ashore of urine and/or blood samples. To ensure the correct legal recording and security of samples during collection and testing, an approved drug testing company is used and a trained shore based collector will administer the collection. The contractor will board the vessel with a list of names supplied by the Personnel Department. The names are chosen at random within the office and will usually number about one third to one half of the ship's personnel. As names are chosen at random the same person may be tested on more than one occasion in his / her tour of duty. Masters are to ensure the prompt attendance of all crewmembers as listed by the collector. Collection is performed individually and privately and samples are immediately labelled and registered. A Senior Officer should be present to assist with the administration of the collection. Masters are to be guided by the collector for the actual requirements onboard. Results are notified to the vessel as soon as they are received in the office. Masters should allow two weeks before test results are known. A positive test will be grounds for dismissal from the vessel as evidencing a breach of the code of</w:t>
      </w:r>
      <w:r>
        <w:rPr>
          <w:spacing w:val="-6"/>
        </w:rPr>
        <w:t xml:space="preserve"> </w:t>
      </w:r>
      <w:r>
        <w:t>conduct.</w:t>
      </w:r>
    </w:p>
    <w:p w14:paraId="6C9390F8" w14:textId="77777777" w:rsidR="008A355F" w:rsidRDefault="008A355F">
      <w:pPr>
        <w:pStyle w:val="BodyText"/>
        <w:spacing w:before="4"/>
        <w:rPr>
          <w:sz w:val="21"/>
        </w:rPr>
      </w:pPr>
    </w:p>
    <w:p w14:paraId="6C9390F9" w14:textId="77777777" w:rsidR="008A355F" w:rsidRDefault="009C3AC3">
      <w:pPr>
        <w:pStyle w:val="Heading5"/>
        <w:spacing w:before="1"/>
        <w:jc w:val="both"/>
      </w:pPr>
      <w:r>
        <w:t>ONBOARD ALCOHOL TESTING</w:t>
      </w:r>
    </w:p>
    <w:p w14:paraId="6C9390FA" w14:textId="77777777" w:rsidR="008A355F" w:rsidRDefault="008A355F">
      <w:pPr>
        <w:pStyle w:val="BodyText"/>
        <w:spacing w:before="5"/>
        <w:rPr>
          <w:b/>
          <w:sz w:val="20"/>
        </w:rPr>
      </w:pPr>
    </w:p>
    <w:p w14:paraId="6C9390FB" w14:textId="77777777" w:rsidR="008A355F" w:rsidRDefault="009C3AC3">
      <w:pPr>
        <w:pStyle w:val="BodyText"/>
        <w:ind w:left="404" w:right="956"/>
        <w:jc w:val="both"/>
      </w:pPr>
      <w:r>
        <w:t xml:space="preserve">In addition, unannounced onboard alcohol tests are to be done by the Master upon </w:t>
      </w:r>
      <w:r>
        <w:rPr>
          <w:spacing w:val="2"/>
        </w:rPr>
        <w:t xml:space="preserve">in- </w:t>
      </w:r>
      <w:r>
        <w:t xml:space="preserve">struction from the Company Personnel Department once each quarter. If the Master is required to be tested, either the Chief Engineer or Chief Officer will carry this out. Onboard alcohol tests carried out onboard are to be recorded and reported in writing within </w:t>
      </w:r>
      <w:r>
        <w:rPr>
          <w:b/>
        </w:rPr>
        <w:t xml:space="preserve">2 (two) hours </w:t>
      </w:r>
      <w:r>
        <w:t>to the Personnel Department confirming that the test</w:t>
      </w:r>
      <w:r>
        <w:rPr>
          <w:spacing w:val="18"/>
        </w:rPr>
        <w:t xml:space="preserve"> </w:t>
      </w:r>
      <w:r>
        <w:t>has</w:t>
      </w:r>
      <w:r>
        <w:rPr>
          <w:spacing w:val="19"/>
        </w:rPr>
        <w:t xml:space="preserve"> </w:t>
      </w:r>
      <w:r>
        <w:t>been</w:t>
      </w:r>
      <w:r>
        <w:rPr>
          <w:spacing w:val="18"/>
        </w:rPr>
        <w:t xml:space="preserve"> </w:t>
      </w:r>
      <w:r>
        <w:t>carried</w:t>
      </w:r>
      <w:r>
        <w:rPr>
          <w:spacing w:val="18"/>
        </w:rPr>
        <w:t xml:space="preserve"> </w:t>
      </w:r>
      <w:r>
        <w:t>out</w:t>
      </w:r>
      <w:r>
        <w:rPr>
          <w:spacing w:val="21"/>
        </w:rPr>
        <w:t xml:space="preserve"> </w:t>
      </w:r>
      <w:r>
        <w:t>and</w:t>
      </w:r>
      <w:r>
        <w:rPr>
          <w:spacing w:val="21"/>
        </w:rPr>
        <w:t xml:space="preserve"> </w:t>
      </w:r>
      <w:r>
        <w:t>advise</w:t>
      </w:r>
      <w:r>
        <w:rPr>
          <w:spacing w:val="22"/>
        </w:rPr>
        <w:t xml:space="preserve"> </w:t>
      </w:r>
      <w:r>
        <w:t>of</w:t>
      </w:r>
      <w:r>
        <w:rPr>
          <w:spacing w:val="20"/>
        </w:rPr>
        <w:t xml:space="preserve"> </w:t>
      </w:r>
      <w:r>
        <w:t>any</w:t>
      </w:r>
      <w:r>
        <w:rPr>
          <w:spacing w:val="14"/>
        </w:rPr>
        <w:t xml:space="preserve"> </w:t>
      </w:r>
      <w:r>
        <w:t>positive</w:t>
      </w:r>
      <w:r>
        <w:rPr>
          <w:spacing w:val="18"/>
        </w:rPr>
        <w:t xml:space="preserve"> </w:t>
      </w:r>
      <w:r>
        <w:t>results</w:t>
      </w:r>
      <w:r>
        <w:rPr>
          <w:spacing w:val="21"/>
        </w:rPr>
        <w:t xml:space="preserve"> </w:t>
      </w:r>
      <w:r>
        <w:t>(including</w:t>
      </w:r>
      <w:r>
        <w:rPr>
          <w:spacing w:val="18"/>
        </w:rPr>
        <w:t xml:space="preserve"> </w:t>
      </w:r>
      <w:r>
        <w:t>any</w:t>
      </w:r>
      <w:r>
        <w:rPr>
          <w:spacing w:val="15"/>
        </w:rPr>
        <w:t xml:space="preserve"> </w:t>
      </w:r>
      <w:r>
        <w:t>refusal</w:t>
      </w:r>
      <w:r>
        <w:rPr>
          <w:spacing w:val="19"/>
        </w:rPr>
        <w:t xml:space="preserve"> </w:t>
      </w:r>
      <w:r>
        <w:t>to</w:t>
      </w:r>
      <w:r>
        <w:rPr>
          <w:spacing w:val="19"/>
        </w:rPr>
        <w:t xml:space="preserve"> </w:t>
      </w:r>
      <w:r>
        <w:t>test).</w:t>
      </w:r>
      <w:r>
        <w:rPr>
          <w:spacing w:val="26"/>
        </w:rPr>
        <w:t xml:space="preserve"> </w:t>
      </w:r>
      <w:r>
        <w:t>SMS</w:t>
      </w:r>
      <w:r>
        <w:rPr>
          <w:spacing w:val="20"/>
        </w:rPr>
        <w:t xml:space="preserve"> </w:t>
      </w:r>
      <w:r>
        <w:t>Form</w:t>
      </w:r>
    </w:p>
    <w:p w14:paraId="6C9390FC" w14:textId="77777777" w:rsidR="008A355F" w:rsidRDefault="008A355F">
      <w:pPr>
        <w:jc w:val="both"/>
        <w:sectPr w:rsidR="008A355F">
          <w:pgSz w:w="11910" w:h="16850"/>
          <w:pgMar w:top="820" w:right="0" w:bottom="1200" w:left="560" w:header="569" w:footer="1010" w:gutter="0"/>
          <w:cols w:space="720"/>
        </w:sectPr>
      </w:pPr>
    </w:p>
    <w:p w14:paraId="6C9390FD" w14:textId="77777777" w:rsidR="008A355F" w:rsidRDefault="008A355F">
      <w:pPr>
        <w:pStyle w:val="BodyText"/>
        <w:spacing w:before="2"/>
        <w:rPr>
          <w:sz w:val="16"/>
        </w:rPr>
      </w:pPr>
    </w:p>
    <w:p w14:paraId="6C9390FE" w14:textId="77777777" w:rsidR="008A355F" w:rsidRDefault="009C3AC3">
      <w:pPr>
        <w:pStyle w:val="BodyText"/>
        <w:spacing w:before="90"/>
        <w:ind w:left="404"/>
        <w:jc w:val="both"/>
      </w:pPr>
      <w:r>
        <w:t>Onboard Drug and Alcohol Test is to be sent with the monthly mail.</w:t>
      </w:r>
    </w:p>
    <w:p w14:paraId="6C9390FF" w14:textId="77777777" w:rsidR="008A355F" w:rsidRDefault="008A355F">
      <w:pPr>
        <w:pStyle w:val="BodyText"/>
        <w:spacing w:before="10"/>
        <w:rPr>
          <w:sz w:val="20"/>
        </w:rPr>
      </w:pPr>
    </w:p>
    <w:p w14:paraId="6C939100" w14:textId="77777777" w:rsidR="008A355F" w:rsidRDefault="009C3AC3">
      <w:pPr>
        <w:pStyle w:val="BodyText"/>
        <w:ind w:left="404" w:right="958"/>
        <w:jc w:val="both"/>
      </w:pPr>
      <w:r>
        <w:rPr>
          <w:b/>
        </w:rPr>
        <w:t xml:space="preserve">Testing in Case of Reasonable Cause: </w:t>
      </w:r>
      <w:r>
        <w:t xml:space="preserve">Company will require any crewmember who is reasonably suspected of using drugs and/or alcohol to be tested either by means of on board equipment or by a shore based facility. The Master, a Senior Officer, or a member of Company Management Team will instigate onboard breath testing, if there are grounds to believe that a seafarer may be under the influence of alcohol </w:t>
      </w:r>
      <w:r>
        <w:rPr>
          <w:b/>
        </w:rPr>
        <w:t xml:space="preserve">Post accident: </w:t>
      </w:r>
      <w:r>
        <w:t>Any employee (not necessarily a crewmember) who is directly involved in a serious incident is liable to be tested for drugs and alcohol. Post accident testing applies to all serious marine incidents</w:t>
      </w:r>
    </w:p>
    <w:p w14:paraId="6C939101" w14:textId="77777777" w:rsidR="008A355F" w:rsidRDefault="008A355F">
      <w:pPr>
        <w:pStyle w:val="BodyText"/>
        <w:spacing w:before="3"/>
        <w:rPr>
          <w:sz w:val="21"/>
        </w:rPr>
      </w:pPr>
    </w:p>
    <w:p w14:paraId="6C939102" w14:textId="77777777" w:rsidR="008A355F" w:rsidRDefault="009C3AC3">
      <w:pPr>
        <w:pStyle w:val="Heading5"/>
        <w:spacing w:before="1"/>
        <w:jc w:val="both"/>
      </w:pPr>
      <w:r>
        <w:t>Conduct of onboard Test</w:t>
      </w:r>
    </w:p>
    <w:p w14:paraId="6C939103" w14:textId="77777777" w:rsidR="008A355F" w:rsidRDefault="008A355F">
      <w:pPr>
        <w:pStyle w:val="BodyText"/>
        <w:spacing w:before="5"/>
        <w:rPr>
          <w:b/>
          <w:sz w:val="20"/>
        </w:rPr>
      </w:pPr>
    </w:p>
    <w:p w14:paraId="6C939104" w14:textId="77777777" w:rsidR="008A355F" w:rsidRDefault="009C3AC3">
      <w:pPr>
        <w:pStyle w:val="BodyText"/>
        <w:ind w:left="404" w:right="958"/>
        <w:jc w:val="both"/>
      </w:pPr>
      <w:r>
        <w:t>Masters should ensure the fairness of the testing as follows: The Master is to conduct the testing in the presence of another Senior Officer. The Bosun should also be present for the testing of any Rating - no other personnel should normally be present. The procedure should be carefully explained to the seafarer including the method of operation of the breathalyzer and the measurement of the alcohol content. The seafarer should, if possible, indicate that he understands the procedure. After testing, the readings should be explained to the seafarer</w:t>
      </w:r>
    </w:p>
    <w:p w14:paraId="6C939105" w14:textId="77777777" w:rsidR="008A355F" w:rsidRDefault="008A355F">
      <w:pPr>
        <w:pStyle w:val="BodyText"/>
        <w:spacing w:before="4"/>
        <w:rPr>
          <w:sz w:val="21"/>
        </w:rPr>
      </w:pPr>
    </w:p>
    <w:p w14:paraId="6C939106" w14:textId="77777777" w:rsidR="008A355F" w:rsidRDefault="009C3AC3">
      <w:pPr>
        <w:pStyle w:val="Heading5"/>
        <w:jc w:val="both"/>
      </w:pPr>
      <w:r>
        <w:t>Positive Tests</w:t>
      </w:r>
    </w:p>
    <w:p w14:paraId="6C939107" w14:textId="77777777" w:rsidR="008A355F" w:rsidRDefault="008A355F">
      <w:pPr>
        <w:pStyle w:val="BodyText"/>
        <w:spacing w:before="5"/>
        <w:rPr>
          <w:b/>
          <w:sz w:val="20"/>
        </w:rPr>
      </w:pPr>
    </w:p>
    <w:p w14:paraId="6C939108" w14:textId="77777777" w:rsidR="008A355F" w:rsidRDefault="009C3AC3">
      <w:pPr>
        <w:pStyle w:val="BodyText"/>
        <w:ind w:left="404" w:right="957"/>
        <w:jc w:val="both"/>
      </w:pPr>
      <w:r>
        <w:t xml:space="preserve">If a seafarer tests positive then it is recommended that the Master re-tests some 10 minutes after the first test. Confirmed positive breath tests are grounds for disciplinary action by </w:t>
      </w:r>
      <w:r>
        <w:rPr>
          <w:spacing w:val="3"/>
        </w:rPr>
        <w:t xml:space="preserve">the </w:t>
      </w:r>
      <w:r>
        <w:t>Master and/or Company</w:t>
      </w:r>
      <w:r>
        <w:rPr>
          <w:spacing w:val="-4"/>
        </w:rPr>
        <w:t xml:space="preserve"> </w:t>
      </w:r>
      <w:r>
        <w:t>Management.</w:t>
      </w:r>
    </w:p>
    <w:p w14:paraId="6C939109" w14:textId="77777777" w:rsidR="008A355F" w:rsidRDefault="008A355F">
      <w:pPr>
        <w:pStyle w:val="BodyText"/>
        <w:spacing w:before="3"/>
        <w:rPr>
          <w:sz w:val="21"/>
        </w:rPr>
      </w:pPr>
    </w:p>
    <w:p w14:paraId="6C93910A" w14:textId="77777777" w:rsidR="008A355F" w:rsidRDefault="009C3AC3">
      <w:pPr>
        <w:pStyle w:val="Heading5"/>
        <w:spacing w:before="1"/>
      </w:pPr>
      <w:r>
        <w:t>Drugs</w:t>
      </w:r>
    </w:p>
    <w:p w14:paraId="6C93910B" w14:textId="77777777" w:rsidR="008A355F" w:rsidRDefault="008A355F">
      <w:pPr>
        <w:pStyle w:val="BodyText"/>
        <w:spacing w:before="5"/>
        <w:rPr>
          <w:b/>
          <w:sz w:val="20"/>
        </w:rPr>
      </w:pPr>
    </w:p>
    <w:p w14:paraId="6C93910C" w14:textId="77777777" w:rsidR="008A355F" w:rsidRDefault="009C3AC3">
      <w:pPr>
        <w:pStyle w:val="BodyText"/>
        <w:ind w:left="404" w:right="963"/>
        <w:jc w:val="both"/>
      </w:pPr>
      <w:r>
        <w:t>Any Master, Officer or Rating found to be in possession of an illegal substance is liable to summary dismissal from the vessel and is liable to pay for the costs of his repatriation and for the travel costs of his relief as well as any fines against the vessel, the Master or the Company. The management of Company, onboard and ashore, will cooperate fully with the authorities during the course of any investigations into the illegal use of drugs.</w:t>
      </w:r>
    </w:p>
    <w:p w14:paraId="6C93910D" w14:textId="77777777" w:rsidR="008A355F" w:rsidRDefault="008A355F">
      <w:pPr>
        <w:pStyle w:val="BodyText"/>
        <w:spacing w:before="3"/>
        <w:rPr>
          <w:sz w:val="21"/>
        </w:rPr>
      </w:pPr>
    </w:p>
    <w:p w14:paraId="6C93910E" w14:textId="77777777" w:rsidR="008A355F" w:rsidRDefault="009C3AC3">
      <w:pPr>
        <w:pStyle w:val="Heading5"/>
        <w:spacing w:before="1"/>
      </w:pPr>
      <w:r>
        <w:t>Testing for Drugs</w:t>
      </w:r>
    </w:p>
    <w:p w14:paraId="6C93910F" w14:textId="77777777" w:rsidR="008A355F" w:rsidRDefault="008A355F">
      <w:pPr>
        <w:pStyle w:val="BodyText"/>
        <w:spacing w:before="5"/>
        <w:rPr>
          <w:b/>
          <w:sz w:val="20"/>
        </w:rPr>
      </w:pPr>
    </w:p>
    <w:p w14:paraId="6C939110" w14:textId="77777777" w:rsidR="008A355F" w:rsidRDefault="009C3AC3">
      <w:pPr>
        <w:pStyle w:val="BodyText"/>
        <w:ind w:left="404" w:right="966"/>
        <w:jc w:val="both"/>
      </w:pPr>
      <w:r>
        <w:t>Drug testing is carried out by laboratory analysis of blood or urine samples by a competent authority or company and under strict controls, which ensure fairness and accuracy. Testing is performed on blood samples supplied at pre-joining medicals. The Company contracts testing of each ship at least annually.</w:t>
      </w:r>
    </w:p>
    <w:p w14:paraId="6C939111" w14:textId="77777777" w:rsidR="008A355F" w:rsidRDefault="008A355F">
      <w:pPr>
        <w:pStyle w:val="BodyText"/>
        <w:spacing w:before="3"/>
        <w:rPr>
          <w:sz w:val="21"/>
        </w:rPr>
      </w:pPr>
    </w:p>
    <w:p w14:paraId="6C939112" w14:textId="77777777" w:rsidR="008A355F" w:rsidRDefault="009C3AC3">
      <w:pPr>
        <w:pStyle w:val="Heading5"/>
      </w:pPr>
      <w:r>
        <w:t>Prescription Drugs</w:t>
      </w:r>
    </w:p>
    <w:p w14:paraId="6C939113" w14:textId="77777777" w:rsidR="008A355F" w:rsidRDefault="008A355F">
      <w:pPr>
        <w:pStyle w:val="BodyText"/>
        <w:spacing w:before="5"/>
        <w:rPr>
          <w:b/>
          <w:sz w:val="20"/>
        </w:rPr>
      </w:pPr>
    </w:p>
    <w:p w14:paraId="6C939114" w14:textId="77777777" w:rsidR="008A355F" w:rsidRDefault="009C3AC3">
      <w:pPr>
        <w:pStyle w:val="BodyText"/>
        <w:spacing w:before="1"/>
        <w:ind w:left="404" w:right="960"/>
        <w:jc w:val="both"/>
      </w:pPr>
      <w:r>
        <w:t>The Master / shipboard management must be informed by any seafarer if the latter is taking any prescription drug for medical purposes. Similarly, such prescriptive drugs must have been declared during the pre-joining medical taken by the seafarer. Where there is any doubt, at the medical or onboard, as to the fitness of the seafarer whilst taking medication, then the Company will seek specialist</w:t>
      </w:r>
      <w:r>
        <w:rPr>
          <w:spacing w:val="-1"/>
        </w:rPr>
        <w:t xml:space="preserve"> </w:t>
      </w:r>
      <w:r>
        <w:t>advice.</w:t>
      </w:r>
    </w:p>
    <w:p w14:paraId="6C939115" w14:textId="77777777" w:rsidR="008A355F" w:rsidRDefault="008A355F">
      <w:pPr>
        <w:pStyle w:val="BodyText"/>
        <w:rPr>
          <w:sz w:val="20"/>
        </w:rPr>
      </w:pPr>
    </w:p>
    <w:p w14:paraId="6C939116" w14:textId="77777777" w:rsidR="008A355F" w:rsidRDefault="008A355F">
      <w:pPr>
        <w:pStyle w:val="BodyText"/>
        <w:spacing w:before="6"/>
        <w:rPr>
          <w:sz w:val="17"/>
        </w:rPr>
      </w:pPr>
    </w:p>
    <w:p w14:paraId="6C939117" w14:textId="77777777" w:rsidR="008A355F" w:rsidRDefault="009C3AC3">
      <w:pPr>
        <w:pStyle w:val="Heading5"/>
        <w:spacing w:before="90"/>
      </w:pPr>
      <w:r>
        <w:t>Responsibilities</w:t>
      </w:r>
    </w:p>
    <w:p w14:paraId="6C939118" w14:textId="77777777" w:rsidR="008A355F" w:rsidRDefault="008A355F">
      <w:pPr>
        <w:pStyle w:val="BodyText"/>
        <w:spacing w:before="5"/>
        <w:rPr>
          <w:b/>
          <w:sz w:val="20"/>
        </w:rPr>
      </w:pPr>
    </w:p>
    <w:p w14:paraId="6C939119" w14:textId="77777777" w:rsidR="008A355F" w:rsidRDefault="009C3AC3">
      <w:pPr>
        <w:pStyle w:val="BodyText"/>
        <w:ind w:left="404" w:right="959"/>
        <w:jc w:val="both"/>
      </w:pPr>
      <w:r>
        <w:t>Every individual onboard is responsible for his own compliance with this policy. Disciplinary action will be taken against all persons not complying with the policy. Any observation of non-compliance with the policy is immediately to be reported to the Master. Not reporting such an observation is a severe breach of conduct, and will be treated as non-compliance with this policy and disciplinary action</w:t>
      </w:r>
    </w:p>
    <w:p w14:paraId="6C93911A" w14:textId="77777777" w:rsidR="008A355F" w:rsidRDefault="008A355F">
      <w:pPr>
        <w:jc w:val="both"/>
        <w:sectPr w:rsidR="008A355F">
          <w:pgSz w:w="11910" w:h="16850"/>
          <w:pgMar w:top="820" w:right="0" w:bottom="1200" w:left="560" w:header="569" w:footer="1010" w:gutter="0"/>
          <w:cols w:space="720"/>
        </w:sectPr>
      </w:pPr>
    </w:p>
    <w:p w14:paraId="6C93911B" w14:textId="77777777" w:rsidR="008A355F" w:rsidRDefault="008A355F">
      <w:pPr>
        <w:pStyle w:val="BodyText"/>
        <w:spacing w:before="2"/>
        <w:rPr>
          <w:sz w:val="16"/>
        </w:rPr>
      </w:pPr>
    </w:p>
    <w:p w14:paraId="6C93911C" w14:textId="77777777" w:rsidR="008A355F" w:rsidRDefault="009C3AC3">
      <w:pPr>
        <w:pStyle w:val="BodyText"/>
        <w:spacing w:before="90"/>
        <w:ind w:left="404"/>
      </w:pPr>
      <w:r>
        <w:t>will be taken.</w:t>
      </w:r>
    </w:p>
    <w:p w14:paraId="6C93911D" w14:textId="77777777" w:rsidR="008A355F" w:rsidRDefault="008A355F">
      <w:pPr>
        <w:pStyle w:val="BodyText"/>
        <w:spacing w:before="3"/>
        <w:rPr>
          <w:sz w:val="21"/>
        </w:rPr>
      </w:pPr>
    </w:p>
    <w:p w14:paraId="6C93911E" w14:textId="77777777" w:rsidR="008A355F" w:rsidRDefault="009C3AC3">
      <w:pPr>
        <w:pStyle w:val="Heading5"/>
      </w:pPr>
      <w:r>
        <w:t>Local Requirements</w:t>
      </w:r>
    </w:p>
    <w:p w14:paraId="6C93911F" w14:textId="77777777" w:rsidR="008A355F" w:rsidRDefault="008A355F">
      <w:pPr>
        <w:pStyle w:val="BodyText"/>
        <w:spacing w:before="6"/>
        <w:rPr>
          <w:b/>
          <w:sz w:val="20"/>
        </w:rPr>
      </w:pPr>
    </w:p>
    <w:p w14:paraId="6C939120" w14:textId="77777777" w:rsidR="008A355F" w:rsidRDefault="009C3AC3">
      <w:pPr>
        <w:pStyle w:val="BodyText"/>
        <w:ind w:left="404" w:right="960"/>
        <w:jc w:val="both"/>
      </w:pPr>
      <w:r>
        <w:t xml:space="preserve">Special requirements or circumstances from Charterers, Flag, or Port state authorities (for </w:t>
      </w:r>
      <w:r>
        <w:rPr>
          <w:b/>
        </w:rPr>
        <w:t>USA see below</w:t>
      </w:r>
      <w:r>
        <w:t>) may apply in addition to the Company policy. The Master shall procure relevant information by all possible means and inform the Company accordingly, if such requirements apply to his vessel.</w:t>
      </w:r>
    </w:p>
    <w:p w14:paraId="6C939121" w14:textId="77777777" w:rsidR="008A355F" w:rsidRDefault="008A355F">
      <w:pPr>
        <w:pStyle w:val="BodyText"/>
        <w:spacing w:before="10"/>
        <w:rPr>
          <w:sz w:val="20"/>
        </w:rPr>
      </w:pPr>
    </w:p>
    <w:p w14:paraId="6C939122" w14:textId="77777777" w:rsidR="008A355F" w:rsidRDefault="009C3AC3">
      <w:pPr>
        <w:pStyle w:val="BodyText"/>
        <w:ind w:left="404" w:right="960"/>
        <w:jc w:val="both"/>
      </w:pPr>
      <w:r>
        <w:t xml:space="preserve">The consumption of alcohol is not permitted onboard the vessel for the entire period that the vessel remains within </w:t>
      </w:r>
      <w:r>
        <w:rPr>
          <w:b/>
        </w:rPr>
        <w:t xml:space="preserve">USA waters </w:t>
      </w:r>
      <w:r>
        <w:t>or jurisdiction. All supplies of alcohol must be collected under bond until the vessel has cleared USA territorial waters. Visitors may be offered non-alcoholic beverages only. A person (not necessarily a crewmember) who is directly involved in a serious marine incident must be tested for drugs and alcohol. Post-accident testing applies to all serious marine incidents involving commercial vessels regardless of flag of origin. More specifically, this includes crewmembers aboard foreign flag vessels who are directly involved in serious marine incidents occurring in U.S. waters.</w:t>
      </w:r>
    </w:p>
    <w:p w14:paraId="6C939123" w14:textId="77777777" w:rsidR="008A355F" w:rsidRDefault="008A355F">
      <w:pPr>
        <w:jc w:val="both"/>
        <w:sectPr w:rsidR="008A355F">
          <w:pgSz w:w="11910" w:h="16850"/>
          <w:pgMar w:top="820" w:right="0" w:bottom="1200" w:left="560" w:header="569" w:footer="1010" w:gutter="0"/>
          <w:cols w:space="720"/>
        </w:sectPr>
      </w:pPr>
    </w:p>
    <w:p w14:paraId="6C939124" w14:textId="77777777" w:rsidR="008A355F" w:rsidRDefault="008A355F">
      <w:pPr>
        <w:pStyle w:val="BodyText"/>
        <w:rPr>
          <w:sz w:val="20"/>
        </w:rPr>
      </w:pPr>
    </w:p>
    <w:p w14:paraId="6C939125" w14:textId="77777777" w:rsidR="008A355F" w:rsidRDefault="008A355F">
      <w:pPr>
        <w:pStyle w:val="BodyText"/>
        <w:rPr>
          <w:sz w:val="20"/>
        </w:rPr>
      </w:pPr>
    </w:p>
    <w:p w14:paraId="6C939126" w14:textId="77777777" w:rsidR="008A355F" w:rsidRDefault="008A355F">
      <w:pPr>
        <w:pStyle w:val="BodyText"/>
        <w:rPr>
          <w:sz w:val="22"/>
        </w:rPr>
      </w:pPr>
    </w:p>
    <w:p w14:paraId="6C939127" w14:textId="77777777" w:rsidR="008A355F" w:rsidRDefault="009C3AC3">
      <w:pPr>
        <w:pStyle w:val="Heading2"/>
        <w:ind w:left="4327" w:right="1119" w:hanging="3753"/>
      </w:pPr>
      <w:r>
        <w:t>MLC-PR-12 HEALTH &amp; SAFETY PROTECTION AND ACCIDENT PREVENTION</w:t>
      </w:r>
    </w:p>
    <w:p w14:paraId="6C939128" w14:textId="77777777" w:rsidR="008A355F" w:rsidRDefault="008A355F">
      <w:pPr>
        <w:pStyle w:val="BodyText"/>
        <w:spacing w:before="3"/>
        <w:rPr>
          <w:b/>
          <w:sz w:val="16"/>
        </w:rPr>
      </w:pPr>
    </w:p>
    <w:p w14:paraId="6C939129" w14:textId="77777777" w:rsidR="008A355F" w:rsidRDefault="009C3AC3">
      <w:pPr>
        <w:pStyle w:val="Heading3"/>
        <w:numPr>
          <w:ilvl w:val="1"/>
          <w:numId w:val="12"/>
        </w:numPr>
        <w:tabs>
          <w:tab w:val="left" w:pos="1037"/>
        </w:tabs>
        <w:spacing w:before="89"/>
        <w:ind w:hanging="633"/>
      </w:pPr>
      <w:r>
        <w:t>Objectives</w:t>
      </w:r>
    </w:p>
    <w:p w14:paraId="6C93912A" w14:textId="77777777" w:rsidR="008A355F" w:rsidRDefault="009C3AC3" w:rsidP="008C41F4">
      <w:pPr>
        <w:pStyle w:val="ListParagraph"/>
        <w:numPr>
          <w:ilvl w:val="0"/>
          <w:numId w:val="42"/>
        </w:numPr>
        <w:tabs>
          <w:tab w:val="left" w:pos="556"/>
        </w:tabs>
        <w:ind w:right="967" w:firstLine="0"/>
        <w:rPr>
          <w:sz w:val="24"/>
        </w:rPr>
      </w:pPr>
      <w:r>
        <w:rPr>
          <w:sz w:val="24"/>
        </w:rPr>
        <w:t>to provide a safe, healthy and productive working environment and that the safety of ship, personnel and cargo shall not be impaired or compromised by the use of drugs or</w:t>
      </w:r>
      <w:r>
        <w:rPr>
          <w:spacing w:val="-4"/>
          <w:sz w:val="24"/>
        </w:rPr>
        <w:t xml:space="preserve"> </w:t>
      </w:r>
      <w:r>
        <w:rPr>
          <w:sz w:val="24"/>
        </w:rPr>
        <w:t>alcohol.</w:t>
      </w:r>
    </w:p>
    <w:p w14:paraId="6C93912B" w14:textId="77777777" w:rsidR="008A355F" w:rsidRDefault="008A355F">
      <w:pPr>
        <w:pStyle w:val="BodyText"/>
        <w:spacing w:before="1"/>
        <w:rPr>
          <w:sz w:val="21"/>
        </w:rPr>
      </w:pPr>
    </w:p>
    <w:p w14:paraId="6C93912C" w14:textId="77777777" w:rsidR="008A355F" w:rsidRDefault="009C3AC3">
      <w:pPr>
        <w:pStyle w:val="Heading3"/>
        <w:numPr>
          <w:ilvl w:val="1"/>
          <w:numId w:val="12"/>
        </w:numPr>
        <w:tabs>
          <w:tab w:val="left" w:pos="1037"/>
        </w:tabs>
        <w:ind w:hanging="633"/>
      </w:pPr>
      <w:r>
        <w:t>Scope</w:t>
      </w:r>
    </w:p>
    <w:p w14:paraId="6C93912D" w14:textId="77777777" w:rsidR="008A355F" w:rsidRDefault="009C3AC3">
      <w:pPr>
        <w:pStyle w:val="BodyText"/>
        <w:spacing w:line="273" w:lineRule="exact"/>
        <w:ind w:left="404"/>
      </w:pPr>
      <w:r>
        <w:t>This procedure applies to all seafarers employed on the vessels managed by the company.</w:t>
      </w:r>
    </w:p>
    <w:p w14:paraId="6C93912E" w14:textId="77777777" w:rsidR="008A355F" w:rsidRDefault="008A355F">
      <w:pPr>
        <w:pStyle w:val="BodyText"/>
        <w:spacing w:before="6"/>
      </w:pPr>
    </w:p>
    <w:p w14:paraId="6C93912F" w14:textId="77777777" w:rsidR="008A355F" w:rsidRDefault="009C3AC3">
      <w:pPr>
        <w:pStyle w:val="Heading3"/>
        <w:numPr>
          <w:ilvl w:val="1"/>
          <w:numId w:val="12"/>
        </w:numPr>
        <w:tabs>
          <w:tab w:val="left" w:pos="1037"/>
        </w:tabs>
        <w:ind w:hanging="633"/>
      </w:pPr>
      <w:r>
        <w:t>Responsibilities</w:t>
      </w:r>
    </w:p>
    <w:p w14:paraId="6C939130" w14:textId="77777777" w:rsidR="008A355F" w:rsidRDefault="009C3AC3">
      <w:pPr>
        <w:pStyle w:val="BodyText"/>
        <w:spacing w:line="273" w:lineRule="exact"/>
        <w:ind w:left="404"/>
      </w:pPr>
      <w:r>
        <w:t>Master is responsible for implementation of this procedure.</w:t>
      </w:r>
    </w:p>
    <w:p w14:paraId="6C939131" w14:textId="77777777" w:rsidR="008A355F" w:rsidRDefault="008A355F">
      <w:pPr>
        <w:pStyle w:val="BodyText"/>
        <w:spacing w:before="6"/>
      </w:pPr>
    </w:p>
    <w:p w14:paraId="6C939132" w14:textId="77777777" w:rsidR="008A355F" w:rsidRDefault="009C3AC3">
      <w:pPr>
        <w:pStyle w:val="Heading3"/>
        <w:numPr>
          <w:ilvl w:val="1"/>
          <w:numId w:val="12"/>
        </w:numPr>
        <w:tabs>
          <w:tab w:val="left" w:pos="1037"/>
        </w:tabs>
        <w:spacing w:before="1"/>
        <w:ind w:hanging="633"/>
      </w:pPr>
      <w:r>
        <w:t>References</w:t>
      </w:r>
    </w:p>
    <w:p w14:paraId="6C939133" w14:textId="77777777" w:rsidR="008A355F" w:rsidRDefault="009C3AC3" w:rsidP="008C41F4">
      <w:pPr>
        <w:pStyle w:val="ListParagraph"/>
        <w:numPr>
          <w:ilvl w:val="0"/>
          <w:numId w:val="42"/>
        </w:numPr>
        <w:tabs>
          <w:tab w:val="left" w:pos="547"/>
        </w:tabs>
        <w:spacing w:line="273" w:lineRule="exact"/>
        <w:ind w:left="546" w:hanging="143"/>
        <w:rPr>
          <w:sz w:val="24"/>
        </w:rPr>
      </w:pPr>
      <w:r>
        <w:rPr>
          <w:sz w:val="24"/>
        </w:rPr>
        <w:t>ILO MLC,</w:t>
      </w:r>
      <w:r>
        <w:rPr>
          <w:spacing w:val="-1"/>
          <w:sz w:val="24"/>
        </w:rPr>
        <w:t xml:space="preserve"> </w:t>
      </w:r>
      <w:r>
        <w:rPr>
          <w:sz w:val="24"/>
        </w:rPr>
        <w:t>Reg.4.3</w:t>
      </w:r>
    </w:p>
    <w:p w14:paraId="6C939134" w14:textId="77777777" w:rsidR="008A355F" w:rsidRDefault="009C3AC3" w:rsidP="008C41F4">
      <w:pPr>
        <w:pStyle w:val="ListParagraph"/>
        <w:numPr>
          <w:ilvl w:val="0"/>
          <w:numId w:val="42"/>
        </w:numPr>
        <w:tabs>
          <w:tab w:val="left" w:pos="547"/>
        </w:tabs>
        <w:ind w:left="546" w:hanging="143"/>
        <w:rPr>
          <w:sz w:val="24"/>
        </w:rPr>
      </w:pPr>
      <w:r>
        <w:rPr>
          <w:sz w:val="24"/>
        </w:rPr>
        <w:t>ISM</w:t>
      </w:r>
      <w:r>
        <w:rPr>
          <w:spacing w:val="-1"/>
          <w:sz w:val="24"/>
        </w:rPr>
        <w:t xml:space="preserve"> </w:t>
      </w:r>
      <w:r>
        <w:rPr>
          <w:sz w:val="24"/>
        </w:rPr>
        <w:t>Code</w:t>
      </w:r>
    </w:p>
    <w:p w14:paraId="6C939135" w14:textId="77777777" w:rsidR="008A355F" w:rsidRDefault="009C3AC3" w:rsidP="008C41F4">
      <w:pPr>
        <w:pStyle w:val="ListParagraph"/>
        <w:numPr>
          <w:ilvl w:val="0"/>
          <w:numId w:val="42"/>
        </w:numPr>
        <w:tabs>
          <w:tab w:val="left" w:pos="544"/>
        </w:tabs>
        <w:ind w:left="544" w:hanging="140"/>
        <w:rPr>
          <w:sz w:val="24"/>
        </w:rPr>
      </w:pPr>
      <w:r>
        <w:rPr>
          <w:sz w:val="24"/>
        </w:rPr>
        <w:t>Safety Management System. Section 3. Operations</w:t>
      </w:r>
      <w:r>
        <w:rPr>
          <w:spacing w:val="-5"/>
          <w:sz w:val="24"/>
        </w:rPr>
        <w:t xml:space="preserve"> </w:t>
      </w:r>
      <w:r>
        <w:rPr>
          <w:sz w:val="24"/>
        </w:rPr>
        <w:t>Safety</w:t>
      </w:r>
    </w:p>
    <w:p w14:paraId="6C939136" w14:textId="77777777" w:rsidR="008A355F" w:rsidRDefault="009C3AC3" w:rsidP="008C41F4">
      <w:pPr>
        <w:pStyle w:val="ListParagraph"/>
        <w:numPr>
          <w:ilvl w:val="0"/>
          <w:numId w:val="42"/>
        </w:numPr>
        <w:tabs>
          <w:tab w:val="left" w:pos="544"/>
        </w:tabs>
        <w:ind w:left="544" w:hanging="140"/>
        <w:rPr>
          <w:sz w:val="24"/>
        </w:rPr>
      </w:pPr>
      <w:r>
        <w:rPr>
          <w:sz w:val="24"/>
        </w:rPr>
        <w:t>Safety Management System. Section 4. Health, hygiene &amp;</w:t>
      </w:r>
      <w:r>
        <w:rPr>
          <w:spacing w:val="-6"/>
          <w:sz w:val="24"/>
        </w:rPr>
        <w:t xml:space="preserve"> </w:t>
      </w:r>
      <w:r>
        <w:rPr>
          <w:sz w:val="24"/>
        </w:rPr>
        <w:t>Housekeeping.</w:t>
      </w:r>
    </w:p>
    <w:p w14:paraId="6C939137" w14:textId="77777777" w:rsidR="008A355F" w:rsidRDefault="009C3AC3" w:rsidP="008C41F4">
      <w:pPr>
        <w:pStyle w:val="ListParagraph"/>
        <w:numPr>
          <w:ilvl w:val="0"/>
          <w:numId w:val="42"/>
        </w:numPr>
        <w:tabs>
          <w:tab w:val="left" w:pos="544"/>
        </w:tabs>
        <w:ind w:left="544" w:hanging="140"/>
        <w:rPr>
          <w:sz w:val="24"/>
        </w:rPr>
      </w:pPr>
      <w:r>
        <w:rPr>
          <w:sz w:val="24"/>
        </w:rPr>
        <w:t>Safety Management System. Section 11. Risk Management &amp; Job Safety</w:t>
      </w:r>
      <w:r>
        <w:rPr>
          <w:spacing w:val="-10"/>
          <w:sz w:val="24"/>
        </w:rPr>
        <w:t xml:space="preserve"> </w:t>
      </w:r>
      <w:r>
        <w:rPr>
          <w:sz w:val="24"/>
        </w:rPr>
        <w:t>Analysis</w:t>
      </w:r>
    </w:p>
    <w:p w14:paraId="6C939138" w14:textId="77777777" w:rsidR="008A355F" w:rsidRDefault="009C3AC3" w:rsidP="008C41F4">
      <w:pPr>
        <w:pStyle w:val="ListParagraph"/>
        <w:numPr>
          <w:ilvl w:val="0"/>
          <w:numId w:val="42"/>
        </w:numPr>
        <w:tabs>
          <w:tab w:val="left" w:pos="604"/>
        </w:tabs>
        <w:ind w:left="604" w:hanging="200"/>
        <w:rPr>
          <w:sz w:val="24"/>
        </w:rPr>
      </w:pPr>
      <w:r>
        <w:rPr>
          <w:sz w:val="24"/>
        </w:rPr>
        <w:t>MN MLC Circulars of</w:t>
      </w:r>
      <w:r>
        <w:rPr>
          <w:spacing w:val="-1"/>
          <w:sz w:val="24"/>
        </w:rPr>
        <w:t xml:space="preserve"> </w:t>
      </w:r>
      <w:r>
        <w:rPr>
          <w:sz w:val="24"/>
        </w:rPr>
        <w:t>PMA.</w:t>
      </w:r>
    </w:p>
    <w:p w14:paraId="6C939139" w14:textId="77777777" w:rsidR="008A355F" w:rsidRDefault="008A355F">
      <w:pPr>
        <w:pStyle w:val="BodyText"/>
        <w:spacing w:before="5"/>
      </w:pPr>
    </w:p>
    <w:p w14:paraId="6C93913A" w14:textId="77777777" w:rsidR="008A355F" w:rsidRDefault="009C3AC3">
      <w:pPr>
        <w:pStyle w:val="Heading3"/>
        <w:numPr>
          <w:ilvl w:val="1"/>
          <w:numId w:val="12"/>
        </w:numPr>
        <w:tabs>
          <w:tab w:val="left" w:pos="1037"/>
        </w:tabs>
        <w:spacing w:before="1" w:line="320" w:lineRule="exact"/>
        <w:ind w:hanging="633"/>
      </w:pPr>
      <w:r>
        <w:t>Regulations</w:t>
      </w:r>
    </w:p>
    <w:p w14:paraId="6C93913B" w14:textId="77777777" w:rsidR="008A355F" w:rsidRDefault="009C3AC3" w:rsidP="008C41F4">
      <w:pPr>
        <w:pStyle w:val="ListParagraph"/>
        <w:numPr>
          <w:ilvl w:val="0"/>
          <w:numId w:val="42"/>
        </w:numPr>
        <w:tabs>
          <w:tab w:val="left" w:pos="547"/>
        </w:tabs>
        <w:spacing w:line="273" w:lineRule="exact"/>
        <w:ind w:left="546" w:hanging="143"/>
        <w:rPr>
          <w:sz w:val="24"/>
        </w:rPr>
      </w:pPr>
      <w:r>
        <w:rPr>
          <w:sz w:val="24"/>
        </w:rPr>
        <w:t>ILO</w:t>
      </w:r>
      <w:r>
        <w:rPr>
          <w:spacing w:val="-7"/>
          <w:sz w:val="24"/>
        </w:rPr>
        <w:t xml:space="preserve"> </w:t>
      </w:r>
      <w:r>
        <w:rPr>
          <w:sz w:val="24"/>
        </w:rPr>
        <w:t>MLC</w:t>
      </w:r>
    </w:p>
    <w:p w14:paraId="6C93913C" w14:textId="77777777" w:rsidR="008A355F" w:rsidRDefault="009C3AC3" w:rsidP="008C41F4">
      <w:pPr>
        <w:pStyle w:val="ListParagraph"/>
        <w:numPr>
          <w:ilvl w:val="0"/>
          <w:numId w:val="42"/>
        </w:numPr>
        <w:tabs>
          <w:tab w:val="left" w:pos="547"/>
        </w:tabs>
        <w:spacing w:line="275" w:lineRule="exact"/>
        <w:ind w:left="546" w:hanging="143"/>
        <w:rPr>
          <w:sz w:val="24"/>
        </w:rPr>
      </w:pPr>
      <w:r>
        <w:rPr>
          <w:sz w:val="24"/>
        </w:rPr>
        <w:t>ISM</w:t>
      </w:r>
      <w:r>
        <w:rPr>
          <w:spacing w:val="-7"/>
          <w:sz w:val="24"/>
        </w:rPr>
        <w:t xml:space="preserve"> </w:t>
      </w:r>
      <w:r>
        <w:rPr>
          <w:sz w:val="24"/>
        </w:rPr>
        <w:t>Code</w:t>
      </w:r>
    </w:p>
    <w:p w14:paraId="6C93913D" w14:textId="77777777" w:rsidR="008A355F" w:rsidRDefault="008A355F">
      <w:pPr>
        <w:pStyle w:val="BodyText"/>
        <w:spacing w:before="6"/>
      </w:pPr>
    </w:p>
    <w:p w14:paraId="6C93913E" w14:textId="77777777" w:rsidR="008A355F" w:rsidRDefault="009C3AC3">
      <w:pPr>
        <w:pStyle w:val="Heading3"/>
        <w:numPr>
          <w:ilvl w:val="1"/>
          <w:numId w:val="12"/>
        </w:numPr>
        <w:tabs>
          <w:tab w:val="left" w:pos="1037"/>
        </w:tabs>
        <w:spacing w:line="320" w:lineRule="exact"/>
        <w:ind w:hanging="633"/>
      </w:pPr>
      <w:r>
        <w:t>Related</w:t>
      </w:r>
      <w:r>
        <w:rPr>
          <w:spacing w:val="-1"/>
        </w:rPr>
        <w:t xml:space="preserve"> </w:t>
      </w:r>
      <w:r>
        <w:t>Forms</w:t>
      </w:r>
    </w:p>
    <w:p w14:paraId="6C93913F" w14:textId="77777777" w:rsidR="008A355F" w:rsidRDefault="009C3AC3" w:rsidP="008C41F4">
      <w:pPr>
        <w:pStyle w:val="ListParagraph"/>
        <w:numPr>
          <w:ilvl w:val="0"/>
          <w:numId w:val="42"/>
        </w:numPr>
        <w:tabs>
          <w:tab w:val="left" w:pos="544"/>
        </w:tabs>
        <w:spacing w:line="274" w:lineRule="exact"/>
        <w:ind w:left="544" w:hanging="140"/>
        <w:rPr>
          <w:sz w:val="24"/>
        </w:rPr>
      </w:pPr>
      <w:r>
        <w:rPr>
          <w:sz w:val="24"/>
        </w:rPr>
        <w:t>SMS. Section 3. Operations</w:t>
      </w:r>
      <w:r>
        <w:rPr>
          <w:spacing w:val="-1"/>
          <w:sz w:val="24"/>
        </w:rPr>
        <w:t xml:space="preserve"> </w:t>
      </w:r>
      <w:r>
        <w:rPr>
          <w:sz w:val="24"/>
        </w:rPr>
        <w:t>Safety</w:t>
      </w:r>
    </w:p>
    <w:p w14:paraId="6C939140" w14:textId="77777777" w:rsidR="008A355F" w:rsidRDefault="009C3AC3" w:rsidP="008C41F4">
      <w:pPr>
        <w:pStyle w:val="ListParagraph"/>
        <w:numPr>
          <w:ilvl w:val="0"/>
          <w:numId w:val="42"/>
        </w:numPr>
        <w:tabs>
          <w:tab w:val="left" w:pos="544"/>
        </w:tabs>
        <w:ind w:left="544" w:hanging="140"/>
        <w:rPr>
          <w:sz w:val="24"/>
        </w:rPr>
      </w:pPr>
      <w:r>
        <w:rPr>
          <w:sz w:val="24"/>
        </w:rPr>
        <w:t>SMS. Section 4. Health, hygiene &amp;</w:t>
      </w:r>
      <w:r>
        <w:rPr>
          <w:spacing w:val="-2"/>
          <w:sz w:val="24"/>
        </w:rPr>
        <w:t xml:space="preserve"> </w:t>
      </w:r>
      <w:r>
        <w:rPr>
          <w:sz w:val="24"/>
        </w:rPr>
        <w:t>Housekeeping.</w:t>
      </w:r>
    </w:p>
    <w:p w14:paraId="6C939141" w14:textId="77777777" w:rsidR="008A355F" w:rsidRDefault="009C3AC3" w:rsidP="008C41F4">
      <w:pPr>
        <w:pStyle w:val="ListParagraph"/>
        <w:numPr>
          <w:ilvl w:val="0"/>
          <w:numId w:val="42"/>
        </w:numPr>
        <w:tabs>
          <w:tab w:val="left" w:pos="544"/>
        </w:tabs>
        <w:ind w:left="544" w:hanging="140"/>
        <w:rPr>
          <w:sz w:val="24"/>
        </w:rPr>
      </w:pPr>
      <w:r>
        <w:rPr>
          <w:sz w:val="24"/>
        </w:rPr>
        <w:t>SMS. Section 11. Risk Management &amp; Job Safety</w:t>
      </w:r>
      <w:r>
        <w:rPr>
          <w:spacing w:val="-6"/>
          <w:sz w:val="24"/>
        </w:rPr>
        <w:t xml:space="preserve"> </w:t>
      </w:r>
      <w:r>
        <w:rPr>
          <w:sz w:val="24"/>
        </w:rPr>
        <w:t>Analysis</w:t>
      </w:r>
    </w:p>
    <w:p w14:paraId="6C939142" w14:textId="77777777" w:rsidR="008A355F" w:rsidRDefault="009C3AC3" w:rsidP="008C41F4">
      <w:pPr>
        <w:pStyle w:val="ListParagraph"/>
        <w:numPr>
          <w:ilvl w:val="0"/>
          <w:numId w:val="42"/>
        </w:numPr>
        <w:tabs>
          <w:tab w:val="left" w:pos="544"/>
        </w:tabs>
        <w:ind w:left="544" w:hanging="140"/>
        <w:rPr>
          <w:sz w:val="24"/>
        </w:rPr>
      </w:pPr>
      <w:r>
        <w:rPr>
          <w:sz w:val="24"/>
        </w:rPr>
        <w:t>SMS. C/L: A33(d). Statistic of Personal</w:t>
      </w:r>
      <w:r>
        <w:rPr>
          <w:spacing w:val="-2"/>
          <w:sz w:val="24"/>
        </w:rPr>
        <w:t xml:space="preserve"> </w:t>
      </w:r>
      <w:r>
        <w:rPr>
          <w:sz w:val="24"/>
        </w:rPr>
        <w:t>Accident.</w:t>
      </w:r>
    </w:p>
    <w:p w14:paraId="6C939143" w14:textId="77777777" w:rsidR="008A355F" w:rsidRDefault="009C3AC3" w:rsidP="008C41F4">
      <w:pPr>
        <w:pStyle w:val="ListParagraph"/>
        <w:numPr>
          <w:ilvl w:val="0"/>
          <w:numId w:val="42"/>
        </w:numPr>
        <w:tabs>
          <w:tab w:val="left" w:pos="544"/>
        </w:tabs>
        <w:ind w:left="544" w:hanging="140"/>
        <w:rPr>
          <w:sz w:val="24"/>
        </w:rPr>
      </w:pPr>
      <w:r>
        <w:rPr>
          <w:sz w:val="24"/>
        </w:rPr>
        <w:t>SMS. C/L: B16. Personal Accident</w:t>
      </w:r>
      <w:r>
        <w:rPr>
          <w:spacing w:val="1"/>
          <w:sz w:val="24"/>
        </w:rPr>
        <w:t xml:space="preserve"> </w:t>
      </w:r>
      <w:r>
        <w:rPr>
          <w:sz w:val="24"/>
        </w:rPr>
        <w:t>Report</w:t>
      </w:r>
    </w:p>
    <w:p w14:paraId="6C939144" w14:textId="77777777" w:rsidR="008A355F" w:rsidRDefault="009C3AC3" w:rsidP="008C41F4">
      <w:pPr>
        <w:pStyle w:val="ListParagraph"/>
        <w:numPr>
          <w:ilvl w:val="0"/>
          <w:numId w:val="42"/>
        </w:numPr>
        <w:tabs>
          <w:tab w:val="left" w:pos="544"/>
        </w:tabs>
        <w:ind w:left="544" w:hanging="140"/>
        <w:rPr>
          <w:sz w:val="24"/>
        </w:rPr>
      </w:pPr>
      <w:r>
        <w:rPr>
          <w:sz w:val="24"/>
        </w:rPr>
        <w:t>SMS. C/L: B23. Job Safety Analysis</w:t>
      </w:r>
      <w:r>
        <w:rPr>
          <w:spacing w:val="-2"/>
          <w:sz w:val="24"/>
        </w:rPr>
        <w:t xml:space="preserve"> </w:t>
      </w:r>
      <w:r>
        <w:rPr>
          <w:sz w:val="24"/>
        </w:rPr>
        <w:t>Form.</w:t>
      </w:r>
    </w:p>
    <w:p w14:paraId="6C939145" w14:textId="77777777" w:rsidR="008A355F" w:rsidRDefault="009C3AC3" w:rsidP="008C41F4">
      <w:pPr>
        <w:pStyle w:val="ListParagraph"/>
        <w:numPr>
          <w:ilvl w:val="0"/>
          <w:numId w:val="42"/>
        </w:numPr>
        <w:tabs>
          <w:tab w:val="left" w:pos="544"/>
        </w:tabs>
        <w:ind w:left="544" w:hanging="140"/>
        <w:rPr>
          <w:sz w:val="24"/>
        </w:rPr>
      </w:pPr>
      <w:r>
        <w:rPr>
          <w:sz w:val="24"/>
        </w:rPr>
        <w:t>SMS. C/L: B29. Occupational Health &amp; Safety Inspection</w:t>
      </w:r>
      <w:r>
        <w:rPr>
          <w:spacing w:val="-3"/>
          <w:sz w:val="24"/>
        </w:rPr>
        <w:t xml:space="preserve"> </w:t>
      </w:r>
      <w:r>
        <w:rPr>
          <w:sz w:val="24"/>
        </w:rPr>
        <w:t>Record</w:t>
      </w:r>
    </w:p>
    <w:p w14:paraId="6C939146" w14:textId="77777777" w:rsidR="008A355F" w:rsidRDefault="009C3AC3" w:rsidP="008C41F4">
      <w:pPr>
        <w:pStyle w:val="ListParagraph"/>
        <w:numPr>
          <w:ilvl w:val="0"/>
          <w:numId w:val="42"/>
        </w:numPr>
        <w:tabs>
          <w:tab w:val="left" w:pos="544"/>
        </w:tabs>
        <w:ind w:left="544" w:hanging="140"/>
        <w:rPr>
          <w:sz w:val="24"/>
        </w:rPr>
      </w:pPr>
      <w:r>
        <w:rPr>
          <w:sz w:val="24"/>
        </w:rPr>
        <w:t>SMS. C/L: B42. Near Miss</w:t>
      </w:r>
      <w:r>
        <w:rPr>
          <w:spacing w:val="1"/>
          <w:sz w:val="24"/>
        </w:rPr>
        <w:t xml:space="preserve"> </w:t>
      </w:r>
      <w:r>
        <w:rPr>
          <w:sz w:val="24"/>
        </w:rPr>
        <w:t>Report</w:t>
      </w:r>
    </w:p>
    <w:p w14:paraId="6C939147" w14:textId="77777777" w:rsidR="008A355F" w:rsidRDefault="009C3AC3" w:rsidP="008C41F4">
      <w:pPr>
        <w:pStyle w:val="ListParagraph"/>
        <w:numPr>
          <w:ilvl w:val="0"/>
          <w:numId w:val="42"/>
        </w:numPr>
        <w:tabs>
          <w:tab w:val="left" w:pos="544"/>
        </w:tabs>
        <w:ind w:left="544" w:hanging="140"/>
        <w:rPr>
          <w:sz w:val="24"/>
        </w:rPr>
      </w:pPr>
      <w:r>
        <w:rPr>
          <w:sz w:val="24"/>
        </w:rPr>
        <w:t>MLC-F-04A. Report of Personal</w:t>
      </w:r>
      <w:r>
        <w:rPr>
          <w:spacing w:val="1"/>
          <w:sz w:val="24"/>
        </w:rPr>
        <w:t xml:space="preserve"> </w:t>
      </w:r>
      <w:r>
        <w:rPr>
          <w:sz w:val="24"/>
        </w:rPr>
        <w:t>Injury.</w:t>
      </w:r>
    </w:p>
    <w:p w14:paraId="6C939148" w14:textId="77777777" w:rsidR="008A355F" w:rsidRDefault="008A355F">
      <w:pPr>
        <w:rPr>
          <w:sz w:val="24"/>
        </w:rPr>
        <w:sectPr w:rsidR="008A355F">
          <w:pgSz w:w="11910" w:h="16850"/>
          <w:pgMar w:top="820" w:right="0" w:bottom="1200" w:left="560" w:header="569" w:footer="1010" w:gutter="0"/>
          <w:cols w:space="720"/>
        </w:sectPr>
      </w:pPr>
    </w:p>
    <w:p w14:paraId="6C939149" w14:textId="77777777" w:rsidR="008A355F" w:rsidRDefault="008A355F">
      <w:pPr>
        <w:pStyle w:val="BodyText"/>
        <w:spacing w:before="9"/>
        <w:rPr>
          <w:sz w:val="16"/>
        </w:rPr>
      </w:pPr>
    </w:p>
    <w:p w14:paraId="6C93914A" w14:textId="77777777" w:rsidR="008A355F" w:rsidRDefault="009C3AC3">
      <w:pPr>
        <w:pStyle w:val="Heading3"/>
        <w:numPr>
          <w:ilvl w:val="1"/>
          <w:numId w:val="12"/>
        </w:numPr>
        <w:tabs>
          <w:tab w:val="left" w:pos="1037"/>
        </w:tabs>
        <w:spacing w:before="89" w:line="240" w:lineRule="auto"/>
        <w:ind w:hanging="633"/>
      </w:pPr>
      <w:r>
        <w:t>Procedure</w:t>
      </w:r>
      <w:r>
        <w:rPr>
          <w:spacing w:val="-1"/>
        </w:rPr>
        <w:t xml:space="preserve"> </w:t>
      </w:r>
      <w:r>
        <w:t>Content</w:t>
      </w:r>
    </w:p>
    <w:p w14:paraId="6C93914B" w14:textId="77777777" w:rsidR="008A355F" w:rsidRDefault="009C3AC3">
      <w:pPr>
        <w:pStyle w:val="BodyText"/>
        <w:spacing w:before="234"/>
        <w:ind w:left="404" w:right="964"/>
        <w:jc w:val="both"/>
      </w:pPr>
      <w:r>
        <w:t>The company has established procedures (i.e. publications, risk assessment, circulars, standing instructions, notices/signboards, etc) for preventing occupational accidents and injuries on ships including measures to reduce and prevent the risk of exposure to harmful levels of ambient factors and chemicals as well as the risk of injury or disease that may arise from the use of equipment and machinery onboard not limited only to treatment, but also to prevention of injury.</w:t>
      </w:r>
    </w:p>
    <w:p w14:paraId="6C93914C" w14:textId="77777777" w:rsidR="008A355F" w:rsidRDefault="008A355F">
      <w:pPr>
        <w:pStyle w:val="BodyText"/>
      </w:pPr>
    </w:p>
    <w:p w14:paraId="6C93914D" w14:textId="77777777" w:rsidR="008A355F" w:rsidRDefault="009C3AC3">
      <w:pPr>
        <w:pStyle w:val="BodyText"/>
        <w:ind w:left="404" w:right="960"/>
        <w:jc w:val="both"/>
      </w:pPr>
      <w:r>
        <w:t>Risk assessment for health, safety and accident prevention and diseases is carried out as per the procedure and guidelines of the company’s Risk Assessment manual, in consideration of the  company’s Safety Management System,</w:t>
      </w:r>
      <w:r>
        <w:rPr>
          <w:spacing w:val="-6"/>
        </w:rPr>
        <w:t xml:space="preserve"> </w:t>
      </w:r>
      <w:r>
        <w:t>also.</w:t>
      </w:r>
    </w:p>
    <w:p w14:paraId="6C93914E" w14:textId="77777777" w:rsidR="008A355F" w:rsidRDefault="008A355F">
      <w:pPr>
        <w:pStyle w:val="BodyText"/>
      </w:pPr>
    </w:p>
    <w:p w14:paraId="6C93914F" w14:textId="77777777" w:rsidR="008A355F" w:rsidRDefault="009C3AC3">
      <w:pPr>
        <w:pStyle w:val="BodyText"/>
        <w:ind w:left="404"/>
      </w:pPr>
      <w:r>
        <w:t>Furthermore, adequate safety procedures and instructions are in place for the following:</w:t>
      </w:r>
    </w:p>
    <w:p w14:paraId="6C939150" w14:textId="77777777" w:rsidR="008A355F" w:rsidRDefault="009C3AC3" w:rsidP="008C41F4">
      <w:pPr>
        <w:pStyle w:val="ListParagraph"/>
        <w:numPr>
          <w:ilvl w:val="0"/>
          <w:numId w:val="47"/>
        </w:numPr>
        <w:tabs>
          <w:tab w:val="left" w:pos="1113"/>
          <w:tab w:val="left" w:pos="1114"/>
        </w:tabs>
        <w:spacing w:before="2" w:line="293" w:lineRule="exact"/>
        <w:ind w:left="1113" w:hanging="710"/>
        <w:rPr>
          <w:rFonts w:ascii="Symbol" w:hAnsi="Symbol"/>
          <w:sz w:val="24"/>
        </w:rPr>
      </w:pPr>
      <w:r>
        <w:rPr>
          <w:sz w:val="24"/>
        </w:rPr>
        <w:t>General and basic</w:t>
      </w:r>
      <w:r>
        <w:rPr>
          <w:spacing w:val="-1"/>
          <w:sz w:val="24"/>
        </w:rPr>
        <w:t xml:space="preserve"> </w:t>
      </w:r>
      <w:r>
        <w:rPr>
          <w:sz w:val="24"/>
        </w:rPr>
        <w:t>provisions;</w:t>
      </w:r>
    </w:p>
    <w:p w14:paraId="6C939151"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Guarding of vessel’s equipment and machinery including required</w:t>
      </w:r>
      <w:r>
        <w:rPr>
          <w:spacing w:val="-13"/>
          <w:sz w:val="24"/>
        </w:rPr>
        <w:t xml:space="preserve"> </w:t>
      </w:r>
      <w:r>
        <w:rPr>
          <w:sz w:val="24"/>
        </w:rPr>
        <w:t>maintenance;</w:t>
      </w:r>
    </w:p>
    <w:p w14:paraId="6C939152" w14:textId="77777777" w:rsidR="008A355F" w:rsidRDefault="009C3AC3" w:rsidP="008C41F4">
      <w:pPr>
        <w:pStyle w:val="ListParagraph"/>
        <w:numPr>
          <w:ilvl w:val="0"/>
          <w:numId w:val="47"/>
        </w:numPr>
        <w:tabs>
          <w:tab w:val="left" w:pos="1113"/>
          <w:tab w:val="left" w:pos="1114"/>
        </w:tabs>
        <w:spacing w:before="2" w:line="293" w:lineRule="exact"/>
        <w:ind w:left="1113" w:hanging="710"/>
        <w:rPr>
          <w:rFonts w:ascii="Symbol" w:hAnsi="Symbol"/>
          <w:sz w:val="24"/>
        </w:rPr>
      </w:pPr>
      <w:r>
        <w:rPr>
          <w:sz w:val="24"/>
        </w:rPr>
        <w:t>Structural features of the ship;</w:t>
      </w:r>
    </w:p>
    <w:p w14:paraId="6C939153"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Means of access</w:t>
      </w:r>
      <w:r>
        <w:rPr>
          <w:spacing w:val="-1"/>
          <w:sz w:val="24"/>
        </w:rPr>
        <w:t xml:space="preserve"> </w:t>
      </w:r>
      <w:r>
        <w:rPr>
          <w:sz w:val="24"/>
        </w:rPr>
        <w:t>onboard;</w:t>
      </w:r>
    </w:p>
    <w:p w14:paraId="6C939154"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Handling of anchors, chains and mooring</w:t>
      </w:r>
      <w:r>
        <w:rPr>
          <w:spacing w:val="-7"/>
          <w:sz w:val="24"/>
        </w:rPr>
        <w:t xml:space="preserve"> </w:t>
      </w:r>
      <w:r>
        <w:rPr>
          <w:sz w:val="24"/>
        </w:rPr>
        <w:t>lines;</w:t>
      </w:r>
    </w:p>
    <w:p w14:paraId="6C939155"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Handling of cargo, lashing</w:t>
      </w:r>
      <w:r>
        <w:rPr>
          <w:spacing w:val="-7"/>
          <w:sz w:val="24"/>
        </w:rPr>
        <w:t xml:space="preserve"> </w:t>
      </w:r>
      <w:r>
        <w:rPr>
          <w:sz w:val="24"/>
        </w:rPr>
        <w:t>equipment;</w:t>
      </w:r>
    </w:p>
    <w:p w14:paraId="6C939156"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Safe operation of external and internal</w:t>
      </w:r>
      <w:r>
        <w:rPr>
          <w:spacing w:val="-4"/>
          <w:sz w:val="24"/>
        </w:rPr>
        <w:t xml:space="preserve"> </w:t>
      </w:r>
      <w:r>
        <w:rPr>
          <w:sz w:val="24"/>
        </w:rPr>
        <w:t>ramps;</w:t>
      </w:r>
    </w:p>
    <w:p w14:paraId="6C939157"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Fire prevention and fire</w:t>
      </w:r>
      <w:r>
        <w:rPr>
          <w:spacing w:val="-5"/>
          <w:sz w:val="24"/>
        </w:rPr>
        <w:t xml:space="preserve"> </w:t>
      </w:r>
      <w:r>
        <w:rPr>
          <w:sz w:val="24"/>
        </w:rPr>
        <w:t>fighting;</w:t>
      </w:r>
    </w:p>
    <w:p w14:paraId="6C939158" w14:textId="77777777" w:rsidR="008A355F" w:rsidRDefault="009C3AC3" w:rsidP="008C41F4">
      <w:pPr>
        <w:pStyle w:val="ListParagraph"/>
        <w:numPr>
          <w:ilvl w:val="0"/>
          <w:numId w:val="47"/>
        </w:numPr>
        <w:tabs>
          <w:tab w:val="left" w:pos="1113"/>
          <w:tab w:val="left" w:pos="1114"/>
        </w:tabs>
        <w:spacing w:before="1" w:line="293" w:lineRule="exact"/>
        <w:ind w:left="1113" w:hanging="710"/>
        <w:rPr>
          <w:rFonts w:ascii="Symbol" w:hAnsi="Symbol"/>
          <w:sz w:val="24"/>
        </w:rPr>
      </w:pPr>
      <w:r>
        <w:rPr>
          <w:sz w:val="24"/>
        </w:rPr>
        <w:t>Use of proper personal protective</w:t>
      </w:r>
      <w:r>
        <w:rPr>
          <w:spacing w:val="-4"/>
          <w:sz w:val="24"/>
        </w:rPr>
        <w:t xml:space="preserve"> </w:t>
      </w:r>
      <w:r>
        <w:rPr>
          <w:sz w:val="24"/>
        </w:rPr>
        <w:t>equipment;</w:t>
      </w:r>
    </w:p>
    <w:p w14:paraId="6C939159"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Working on deck and machinery</w:t>
      </w:r>
      <w:r>
        <w:rPr>
          <w:spacing w:val="-6"/>
          <w:sz w:val="24"/>
        </w:rPr>
        <w:t xml:space="preserve"> </w:t>
      </w:r>
      <w:r>
        <w:rPr>
          <w:sz w:val="24"/>
        </w:rPr>
        <w:t>spaces;</w:t>
      </w:r>
    </w:p>
    <w:p w14:paraId="6C93915A"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Work in enclosed / dangerous</w:t>
      </w:r>
      <w:r>
        <w:rPr>
          <w:spacing w:val="-1"/>
          <w:sz w:val="24"/>
        </w:rPr>
        <w:t xml:space="preserve"> </w:t>
      </w:r>
      <w:r>
        <w:rPr>
          <w:sz w:val="24"/>
        </w:rPr>
        <w:t>spaces;</w:t>
      </w:r>
    </w:p>
    <w:p w14:paraId="6C93915B"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Commencement of hot</w:t>
      </w:r>
      <w:r>
        <w:rPr>
          <w:spacing w:val="-2"/>
          <w:sz w:val="24"/>
        </w:rPr>
        <w:t xml:space="preserve"> </w:t>
      </w:r>
      <w:r>
        <w:rPr>
          <w:sz w:val="24"/>
        </w:rPr>
        <w:t>works;</w:t>
      </w:r>
    </w:p>
    <w:p w14:paraId="6C93915C"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Asbestos-free materials use</w:t>
      </w:r>
      <w:r>
        <w:rPr>
          <w:spacing w:val="-3"/>
          <w:sz w:val="24"/>
        </w:rPr>
        <w:t xml:space="preserve"> </w:t>
      </w:r>
      <w:r>
        <w:rPr>
          <w:sz w:val="24"/>
        </w:rPr>
        <w:t>onboard;</w:t>
      </w:r>
    </w:p>
    <w:p w14:paraId="6C93915D"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Prevention of</w:t>
      </w:r>
      <w:r>
        <w:rPr>
          <w:spacing w:val="-8"/>
          <w:sz w:val="24"/>
        </w:rPr>
        <w:t xml:space="preserve"> </w:t>
      </w:r>
      <w:r>
        <w:rPr>
          <w:sz w:val="24"/>
        </w:rPr>
        <w:t>fatigue;</w:t>
      </w:r>
    </w:p>
    <w:p w14:paraId="6C93915E" w14:textId="77777777" w:rsidR="008A355F" w:rsidRDefault="009C3AC3" w:rsidP="008C41F4">
      <w:pPr>
        <w:pStyle w:val="ListParagraph"/>
        <w:numPr>
          <w:ilvl w:val="0"/>
          <w:numId w:val="47"/>
        </w:numPr>
        <w:tabs>
          <w:tab w:val="left" w:pos="1113"/>
          <w:tab w:val="left" w:pos="1114"/>
        </w:tabs>
        <w:spacing w:before="2" w:line="293" w:lineRule="exact"/>
        <w:ind w:left="1113" w:hanging="710"/>
        <w:rPr>
          <w:rFonts w:ascii="Symbol" w:hAnsi="Symbol"/>
          <w:sz w:val="24"/>
        </w:rPr>
      </w:pPr>
      <w:r>
        <w:rPr>
          <w:sz w:val="24"/>
        </w:rPr>
        <w:t>Prevention of</w:t>
      </w:r>
      <w:r>
        <w:rPr>
          <w:spacing w:val="-8"/>
          <w:sz w:val="24"/>
        </w:rPr>
        <w:t xml:space="preserve"> </w:t>
      </w:r>
      <w:r>
        <w:rPr>
          <w:sz w:val="24"/>
        </w:rPr>
        <w:t>disease;</w:t>
      </w:r>
    </w:p>
    <w:p w14:paraId="6C93915F"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HIV/AIDS protection and</w:t>
      </w:r>
      <w:r>
        <w:rPr>
          <w:spacing w:val="-9"/>
          <w:sz w:val="24"/>
        </w:rPr>
        <w:t xml:space="preserve"> </w:t>
      </w:r>
      <w:r>
        <w:rPr>
          <w:sz w:val="24"/>
        </w:rPr>
        <w:t>prevention;</w:t>
      </w:r>
    </w:p>
    <w:p w14:paraId="6C939160"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The effects of drug and alcohol</w:t>
      </w:r>
      <w:r>
        <w:rPr>
          <w:spacing w:val="-8"/>
          <w:sz w:val="24"/>
        </w:rPr>
        <w:t xml:space="preserve"> </w:t>
      </w:r>
      <w:r>
        <w:rPr>
          <w:sz w:val="24"/>
        </w:rPr>
        <w:t>abuse;</w:t>
      </w:r>
    </w:p>
    <w:p w14:paraId="6C939161"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Responding to accidents and</w:t>
      </w:r>
      <w:r>
        <w:rPr>
          <w:spacing w:val="-2"/>
          <w:sz w:val="24"/>
        </w:rPr>
        <w:t xml:space="preserve"> </w:t>
      </w:r>
      <w:r>
        <w:rPr>
          <w:sz w:val="24"/>
        </w:rPr>
        <w:t>emergencies;</w:t>
      </w:r>
    </w:p>
    <w:p w14:paraId="6C939162" w14:textId="77777777" w:rsidR="008A355F" w:rsidRDefault="008A355F">
      <w:pPr>
        <w:pStyle w:val="BodyText"/>
        <w:spacing w:before="8"/>
        <w:rPr>
          <w:sz w:val="23"/>
        </w:rPr>
      </w:pPr>
    </w:p>
    <w:p w14:paraId="6C939163" w14:textId="77777777" w:rsidR="008A355F" w:rsidRDefault="009C3AC3">
      <w:pPr>
        <w:pStyle w:val="BodyText"/>
        <w:ind w:left="404" w:right="962"/>
        <w:jc w:val="both"/>
      </w:pPr>
      <w:r>
        <w:t>A permit-to-work system is in place in order to ensure that all relevant safety precautions are kept prior to commence hot works onboard, and/or prior to enter an enclosed or dangerous space and /or any other work to machinery or equipment that might be carried out.</w:t>
      </w:r>
    </w:p>
    <w:p w14:paraId="6C939164" w14:textId="77777777" w:rsidR="008A355F" w:rsidRDefault="008A355F">
      <w:pPr>
        <w:pStyle w:val="BodyText"/>
      </w:pPr>
    </w:p>
    <w:p w14:paraId="6C939165" w14:textId="77777777" w:rsidR="008A355F" w:rsidRDefault="009C3AC3">
      <w:pPr>
        <w:pStyle w:val="BodyText"/>
        <w:ind w:left="404" w:right="843"/>
      </w:pPr>
      <w:r>
        <w:t>Moreover, the company’s vessels are equipped with hand / face washing stations in the accommodation and in the Engine room and an eye-washing station,</w:t>
      </w:r>
      <w:r>
        <w:rPr>
          <w:spacing w:val="-6"/>
        </w:rPr>
        <w:t xml:space="preserve"> </w:t>
      </w:r>
      <w:r>
        <w:t>also.</w:t>
      </w:r>
    </w:p>
    <w:p w14:paraId="6C939166" w14:textId="77777777" w:rsidR="008A355F" w:rsidRDefault="008A355F">
      <w:pPr>
        <w:pStyle w:val="BodyText"/>
      </w:pPr>
    </w:p>
    <w:p w14:paraId="6C939167" w14:textId="77777777" w:rsidR="008A355F" w:rsidRDefault="009C3AC3">
      <w:pPr>
        <w:pStyle w:val="BodyText"/>
        <w:ind w:left="404" w:right="969"/>
      </w:pPr>
      <w:r>
        <w:t>Upon joining the ship and prior commencing any works, the seafarer receives a personal safety training including briefing on the onboard emergency</w:t>
      </w:r>
      <w:r>
        <w:rPr>
          <w:spacing w:val="-10"/>
        </w:rPr>
        <w:t xml:space="preserve"> </w:t>
      </w:r>
      <w:r>
        <w:t>procedures.</w:t>
      </w:r>
    </w:p>
    <w:p w14:paraId="6C939168" w14:textId="77777777" w:rsidR="008A355F" w:rsidRDefault="008A355F">
      <w:pPr>
        <w:pStyle w:val="BodyText"/>
      </w:pPr>
    </w:p>
    <w:p w14:paraId="6C939169" w14:textId="77777777" w:rsidR="008A355F" w:rsidRDefault="009C3AC3">
      <w:pPr>
        <w:pStyle w:val="BodyText"/>
        <w:spacing w:before="1"/>
        <w:ind w:left="404" w:right="843"/>
      </w:pPr>
      <w:r>
        <w:t>Thereafter, a structured training program is implemented to train the crew in safe working practices and increase their awareness of hazards at the work place</w:t>
      </w:r>
    </w:p>
    <w:p w14:paraId="6C93916A" w14:textId="77777777" w:rsidR="008A355F" w:rsidRDefault="008A355F">
      <w:pPr>
        <w:pStyle w:val="BodyText"/>
      </w:pPr>
    </w:p>
    <w:p w14:paraId="6C93916B" w14:textId="77777777" w:rsidR="008A355F" w:rsidRDefault="009C3AC3">
      <w:pPr>
        <w:pStyle w:val="BodyText"/>
        <w:ind w:left="404" w:right="1049"/>
      </w:pPr>
      <w:r>
        <w:t>A safety committee is formed onboard monthly in order to effectively address health and safety matters.</w:t>
      </w:r>
    </w:p>
    <w:p w14:paraId="6C93916C" w14:textId="77777777" w:rsidR="008A355F" w:rsidRDefault="008A355F">
      <w:pPr>
        <w:pStyle w:val="BodyText"/>
      </w:pPr>
    </w:p>
    <w:p w14:paraId="6C93916D" w14:textId="77777777" w:rsidR="008A355F" w:rsidRDefault="009C3AC3">
      <w:pPr>
        <w:pStyle w:val="BodyText"/>
        <w:ind w:left="404" w:right="1011"/>
      </w:pPr>
      <w:r>
        <w:t>The Master in co-ordination with the Chief Officer (Safety Officer) is responsible for the implementation of and compliance with the ship’s occupational safety and health policy and programs.</w:t>
      </w:r>
    </w:p>
    <w:p w14:paraId="6C93916E" w14:textId="77777777" w:rsidR="008A355F" w:rsidRDefault="008A355F">
      <w:pPr>
        <w:sectPr w:rsidR="008A355F">
          <w:pgSz w:w="11910" w:h="16850"/>
          <w:pgMar w:top="820" w:right="0" w:bottom="1200" w:left="560" w:header="569" w:footer="1010" w:gutter="0"/>
          <w:cols w:space="720"/>
        </w:sectPr>
      </w:pPr>
    </w:p>
    <w:p w14:paraId="6C93916F" w14:textId="77777777" w:rsidR="008A355F" w:rsidRDefault="008A355F">
      <w:pPr>
        <w:pStyle w:val="BodyText"/>
        <w:spacing w:before="4"/>
        <w:rPr>
          <w:sz w:val="14"/>
        </w:rPr>
      </w:pPr>
    </w:p>
    <w:p w14:paraId="6C939170" w14:textId="77777777" w:rsidR="008A355F" w:rsidRDefault="009C3AC3">
      <w:pPr>
        <w:pStyle w:val="BodyText"/>
        <w:spacing w:before="95"/>
        <w:ind w:left="404" w:right="958"/>
        <w:jc w:val="both"/>
      </w:pPr>
      <w:r>
        <w:t>In the Safety meetings also participate at least, the 2</w:t>
      </w:r>
      <w:r>
        <w:rPr>
          <w:position w:val="9"/>
          <w:sz w:val="16"/>
        </w:rPr>
        <w:t xml:space="preserve">nd </w:t>
      </w:r>
      <w:r>
        <w:t>Officer, the Chief Engineer, the 2</w:t>
      </w:r>
      <w:r>
        <w:rPr>
          <w:position w:val="9"/>
          <w:sz w:val="16"/>
        </w:rPr>
        <w:t xml:space="preserve">nd </w:t>
      </w:r>
      <w:r>
        <w:t>Engineer, the Electrician and the Bosun, as well as any other appointed crew member.</w:t>
      </w:r>
    </w:p>
    <w:p w14:paraId="6C939171" w14:textId="77777777" w:rsidR="008A355F" w:rsidRDefault="008A355F">
      <w:pPr>
        <w:pStyle w:val="BodyText"/>
        <w:spacing w:before="1"/>
      </w:pPr>
    </w:p>
    <w:p w14:paraId="6C939172" w14:textId="77777777" w:rsidR="008A355F" w:rsidRDefault="009C3AC3">
      <w:pPr>
        <w:pStyle w:val="BodyText"/>
        <w:ind w:left="404" w:right="961"/>
        <w:jc w:val="both"/>
      </w:pPr>
      <w:r>
        <w:t>Minutes of these meetings are recorded in form “Safety Committee Meeting” and kept onboard, while a copy is sent to the DPA.</w:t>
      </w:r>
    </w:p>
    <w:p w14:paraId="6C939173" w14:textId="77777777" w:rsidR="008A355F" w:rsidRDefault="008A355F">
      <w:pPr>
        <w:pStyle w:val="BodyText"/>
      </w:pPr>
    </w:p>
    <w:p w14:paraId="6C939174" w14:textId="77777777" w:rsidR="008A355F" w:rsidRDefault="009C3AC3">
      <w:pPr>
        <w:pStyle w:val="BodyText"/>
        <w:ind w:left="404" w:right="958"/>
        <w:jc w:val="both"/>
      </w:pPr>
      <w:r>
        <w:t>All accidents and near-misses onboard are investigated and reported to the DPA and TSI, who review and evaluate the reports and decide if further corrective/preventive action is required.</w:t>
      </w:r>
    </w:p>
    <w:p w14:paraId="6C939175" w14:textId="77777777" w:rsidR="008A355F" w:rsidRDefault="008A355F">
      <w:pPr>
        <w:pStyle w:val="BodyText"/>
      </w:pPr>
    </w:p>
    <w:p w14:paraId="6C939176" w14:textId="77777777" w:rsidR="008A355F" w:rsidRDefault="009C3AC3">
      <w:pPr>
        <w:pStyle w:val="BodyText"/>
        <w:ind w:left="404"/>
        <w:jc w:val="both"/>
      </w:pPr>
      <w:r>
        <w:t>Reference is made to the company’s Procedures.</w:t>
      </w:r>
    </w:p>
    <w:p w14:paraId="6C939177" w14:textId="77777777" w:rsidR="008A355F" w:rsidRDefault="008A355F">
      <w:pPr>
        <w:pStyle w:val="BodyText"/>
      </w:pPr>
    </w:p>
    <w:p w14:paraId="6C939178" w14:textId="77777777" w:rsidR="008A355F" w:rsidRDefault="009C3AC3">
      <w:pPr>
        <w:pStyle w:val="BodyText"/>
        <w:ind w:left="404" w:right="960"/>
        <w:jc w:val="both"/>
      </w:pPr>
      <w:r>
        <w:t>In connection to the above procedure, any such near-misses, hazardous occurrences and accidents are submitted from each fleet vessel.</w:t>
      </w:r>
    </w:p>
    <w:p w14:paraId="6C939179" w14:textId="77777777" w:rsidR="008A355F" w:rsidRDefault="008A355F">
      <w:pPr>
        <w:pStyle w:val="BodyText"/>
      </w:pPr>
    </w:p>
    <w:p w14:paraId="6C93917A" w14:textId="77777777" w:rsidR="008A355F" w:rsidRDefault="009C3AC3">
      <w:pPr>
        <w:pStyle w:val="BodyText"/>
        <w:ind w:left="404"/>
        <w:jc w:val="both"/>
      </w:pPr>
      <w:r>
        <w:t>Any lessons learnt from the accident and near-miss reports, are circulated to the fleet as appropriate.</w:t>
      </w:r>
    </w:p>
    <w:p w14:paraId="6C93917B" w14:textId="77777777" w:rsidR="008A355F" w:rsidRDefault="008A355F">
      <w:pPr>
        <w:pStyle w:val="BodyText"/>
        <w:spacing w:before="1"/>
      </w:pPr>
    </w:p>
    <w:p w14:paraId="6C93917C" w14:textId="77777777" w:rsidR="008A355F" w:rsidRDefault="009C3AC3">
      <w:pPr>
        <w:pStyle w:val="BodyText"/>
        <w:ind w:left="404" w:right="964"/>
        <w:jc w:val="both"/>
      </w:pPr>
      <w:r>
        <w:t>During the annual Management Review, the company conducts an annual review and analysis of any accidents and of the hazardous occurrences reported by the fleet and the results are communicated to the</w:t>
      </w:r>
      <w:r>
        <w:rPr>
          <w:spacing w:val="-1"/>
        </w:rPr>
        <w:t xml:space="preserve"> </w:t>
      </w:r>
      <w:r>
        <w:t>fleet.</w:t>
      </w:r>
    </w:p>
    <w:p w14:paraId="6C93917D" w14:textId="77777777" w:rsidR="008A355F" w:rsidRDefault="008A355F">
      <w:pPr>
        <w:jc w:val="both"/>
        <w:sectPr w:rsidR="008A355F">
          <w:pgSz w:w="11910" w:h="16850"/>
          <w:pgMar w:top="820" w:right="0" w:bottom="1200" w:left="560" w:header="569" w:footer="1010" w:gutter="0"/>
          <w:cols w:space="720"/>
        </w:sectPr>
      </w:pPr>
    </w:p>
    <w:p w14:paraId="6C93917E" w14:textId="77777777" w:rsidR="008A355F" w:rsidRDefault="008A355F">
      <w:pPr>
        <w:pStyle w:val="BodyText"/>
        <w:spacing w:before="1"/>
        <w:rPr>
          <w:sz w:val="17"/>
        </w:rPr>
      </w:pPr>
    </w:p>
    <w:p w14:paraId="6C93917F" w14:textId="77777777" w:rsidR="008A355F" w:rsidRDefault="009C3AC3">
      <w:pPr>
        <w:pStyle w:val="Heading2"/>
        <w:spacing w:line="242" w:lineRule="auto"/>
        <w:ind w:left="2934" w:right="1410" w:hanging="2064"/>
      </w:pPr>
      <w:r>
        <w:t>MLC-PR-13 ENTITLEMENT TO LEAVE &amp; LOSS OF SHIP OR FOUNDERING COMPENSATION</w:t>
      </w:r>
    </w:p>
    <w:p w14:paraId="6C939180" w14:textId="77777777" w:rsidR="008A355F" w:rsidRDefault="008A355F">
      <w:pPr>
        <w:pStyle w:val="BodyText"/>
        <w:spacing w:before="8"/>
        <w:rPr>
          <w:b/>
          <w:sz w:val="15"/>
        </w:rPr>
      </w:pPr>
    </w:p>
    <w:p w14:paraId="6C939181" w14:textId="77777777" w:rsidR="008A355F" w:rsidRDefault="009C3AC3">
      <w:pPr>
        <w:pStyle w:val="Heading3"/>
        <w:numPr>
          <w:ilvl w:val="1"/>
          <w:numId w:val="11"/>
        </w:numPr>
        <w:tabs>
          <w:tab w:val="left" w:pos="1037"/>
        </w:tabs>
        <w:spacing w:before="89"/>
        <w:ind w:hanging="633"/>
      </w:pPr>
      <w:r>
        <w:t>Objectives</w:t>
      </w:r>
    </w:p>
    <w:p w14:paraId="6C939182" w14:textId="77777777" w:rsidR="008A355F" w:rsidRDefault="009C3AC3" w:rsidP="008C41F4">
      <w:pPr>
        <w:pStyle w:val="ListParagraph"/>
        <w:numPr>
          <w:ilvl w:val="0"/>
          <w:numId w:val="42"/>
        </w:numPr>
        <w:tabs>
          <w:tab w:val="left" w:pos="544"/>
        </w:tabs>
        <w:spacing w:line="273" w:lineRule="exact"/>
        <w:ind w:left="544" w:hanging="140"/>
        <w:rPr>
          <w:sz w:val="24"/>
        </w:rPr>
      </w:pPr>
      <w:r>
        <w:rPr>
          <w:sz w:val="24"/>
        </w:rPr>
        <w:t>to ensure that seafarers have adequate</w:t>
      </w:r>
      <w:r>
        <w:rPr>
          <w:spacing w:val="-2"/>
          <w:sz w:val="24"/>
        </w:rPr>
        <w:t xml:space="preserve"> </w:t>
      </w:r>
      <w:r>
        <w:rPr>
          <w:sz w:val="24"/>
        </w:rPr>
        <w:t>leave;</w:t>
      </w:r>
    </w:p>
    <w:p w14:paraId="6C939183" w14:textId="77777777" w:rsidR="008A355F" w:rsidRDefault="009C3AC3" w:rsidP="008C41F4">
      <w:pPr>
        <w:pStyle w:val="ListParagraph"/>
        <w:numPr>
          <w:ilvl w:val="0"/>
          <w:numId w:val="42"/>
        </w:numPr>
        <w:tabs>
          <w:tab w:val="left" w:pos="544"/>
        </w:tabs>
        <w:ind w:left="544" w:hanging="140"/>
        <w:rPr>
          <w:sz w:val="24"/>
        </w:rPr>
      </w:pPr>
      <w:r>
        <w:rPr>
          <w:sz w:val="24"/>
        </w:rPr>
        <w:t>to ensure that seafarers are compensated when a ship is lost or has</w:t>
      </w:r>
      <w:r>
        <w:rPr>
          <w:spacing w:val="-4"/>
          <w:sz w:val="24"/>
        </w:rPr>
        <w:t xml:space="preserve"> </w:t>
      </w:r>
      <w:r>
        <w:rPr>
          <w:sz w:val="24"/>
        </w:rPr>
        <w:t>foundered.</w:t>
      </w:r>
    </w:p>
    <w:p w14:paraId="6C939184" w14:textId="77777777" w:rsidR="008A355F" w:rsidRDefault="008A355F">
      <w:pPr>
        <w:pStyle w:val="BodyText"/>
        <w:spacing w:before="5"/>
      </w:pPr>
    </w:p>
    <w:p w14:paraId="6C939185" w14:textId="77777777" w:rsidR="008A355F" w:rsidRDefault="009C3AC3">
      <w:pPr>
        <w:pStyle w:val="Heading3"/>
        <w:numPr>
          <w:ilvl w:val="1"/>
          <w:numId w:val="11"/>
        </w:numPr>
        <w:tabs>
          <w:tab w:val="left" w:pos="1037"/>
        </w:tabs>
        <w:ind w:hanging="633"/>
      </w:pPr>
      <w:r>
        <w:t>Scope</w:t>
      </w:r>
    </w:p>
    <w:p w14:paraId="6C939186" w14:textId="77777777" w:rsidR="008A355F" w:rsidRDefault="009C3AC3">
      <w:pPr>
        <w:pStyle w:val="BodyText"/>
        <w:spacing w:line="273" w:lineRule="exact"/>
        <w:ind w:left="404"/>
      </w:pPr>
      <w:r>
        <w:t>This procedure applies to all seafarers employed on the vessels managed by the company.</w:t>
      </w:r>
    </w:p>
    <w:p w14:paraId="6C939187" w14:textId="77777777" w:rsidR="008A355F" w:rsidRDefault="008A355F">
      <w:pPr>
        <w:pStyle w:val="BodyText"/>
        <w:spacing w:before="6"/>
      </w:pPr>
    </w:p>
    <w:p w14:paraId="6C939188" w14:textId="77777777" w:rsidR="008A355F" w:rsidRDefault="009C3AC3">
      <w:pPr>
        <w:pStyle w:val="Heading3"/>
        <w:numPr>
          <w:ilvl w:val="1"/>
          <w:numId w:val="11"/>
        </w:numPr>
        <w:tabs>
          <w:tab w:val="left" w:pos="1037"/>
        </w:tabs>
        <w:ind w:hanging="633"/>
      </w:pPr>
      <w:r>
        <w:t>Responsibilities</w:t>
      </w:r>
    </w:p>
    <w:p w14:paraId="6C939189" w14:textId="77777777" w:rsidR="008A355F" w:rsidRDefault="009C3AC3">
      <w:pPr>
        <w:pStyle w:val="BodyText"/>
        <w:spacing w:line="273" w:lineRule="exact"/>
        <w:ind w:left="404"/>
      </w:pPr>
      <w:r>
        <w:t>Company is responsible for implementation of this procedure.</w:t>
      </w:r>
    </w:p>
    <w:p w14:paraId="6C93918A" w14:textId="77777777" w:rsidR="008A355F" w:rsidRDefault="008A355F">
      <w:pPr>
        <w:pStyle w:val="BodyText"/>
        <w:spacing w:before="6"/>
      </w:pPr>
    </w:p>
    <w:p w14:paraId="6C93918B" w14:textId="77777777" w:rsidR="008A355F" w:rsidRDefault="009C3AC3">
      <w:pPr>
        <w:pStyle w:val="Heading3"/>
        <w:numPr>
          <w:ilvl w:val="1"/>
          <w:numId w:val="11"/>
        </w:numPr>
        <w:tabs>
          <w:tab w:val="left" w:pos="1037"/>
        </w:tabs>
        <w:ind w:hanging="633"/>
      </w:pPr>
      <w:r>
        <w:t>References</w:t>
      </w:r>
    </w:p>
    <w:p w14:paraId="6C93918C" w14:textId="77777777" w:rsidR="008A355F" w:rsidRDefault="009C3AC3">
      <w:pPr>
        <w:pStyle w:val="BodyText"/>
        <w:ind w:left="404" w:right="9946"/>
      </w:pPr>
      <w:r>
        <w:t>ILO MLC SEA</w:t>
      </w:r>
    </w:p>
    <w:p w14:paraId="6C93918D" w14:textId="77777777" w:rsidR="008A355F" w:rsidRDefault="008A355F">
      <w:pPr>
        <w:pStyle w:val="BodyText"/>
        <w:spacing w:before="3"/>
      </w:pPr>
    </w:p>
    <w:p w14:paraId="6C93918E" w14:textId="77777777" w:rsidR="008A355F" w:rsidRDefault="009C3AC3">
      <w:pPr>
        <w:pStyle w:val="Heading3"/>
        <w:numPr>
          <w:ilvl w:val="1"/>
          <w:numId w:val="11"/>
        </w:numPr>
        <w:tabs>
          <w:tab w:val="left" w:pos="1037"/>
        </w:tabs>
        <w:spacing w:line="320" w:lineRule="exact"/>
        <w:ind w:hanging="633"/>
      </w:pPr>
      <w:r>
        <w:t>Regulations</w:t>
      </w:r>
    </w:p>
    <w:p w14:paraId="6C93918F" w14:textId="77777777" w:rsidR="008A355F" w:rsidRDefault="009C3AC3">
      <w:pPr>
        <w:pStyle w:val="BodyText"/>
        <w:ind w:left="404" w:right="9946"/>
      </w:pPr>
      <w:r>
        <w:t>ILO MLC SEA</w:t>
      </w:r>
    </w:p>
    <w:p w14:paraId="6C939190" w14:textId="77777777" w:rsidR="008A355F" w:rsidRDefault="008A355F">
      <w:pPr>
        <w:pStyle w:val="BodyText"/>
        <w:spacing w:before="4"/>
      </w:pPr>
    </w:p>
    <w:p w14:paraId="6C939191" w14:textId="77777777" w:rsidR="008A355F" w:rsidRDefault="009C3AC3">
      <w:pPr>
        <w:pStyle w:val="Heading3"/>
        <w:numPr>
          <w:ilvl w:val="1"/>
          <w:numId w:val="11"/>
        </w:numPr>
        <w:tabs>
          <w:tab w:val="left" w:pos="1037"/>
        </w:tabs>
        <w:ind w:hanging="633"/>
      </w:pPr>
      <w:r>
        <w:t>Related</w:t>
      </w:r>
      <w:r>
        <w:rPr>
          <w:spacing w:val="-1"/>
        </w:rPr>
        <w:t xml:space="preserve"> </w:t>
      </w:r>
      <w:r>
        <w:t>Forms</w:t>
      </w:r>
    </w:p>
    <w:p w14:paraId="6C939192" w14:textId="77777777" w:rsidR="008A355F" w:rsidRDefault="009C3AC3">
      <w:pPr>
        <w:pStyle w:val="BodyText"/>
        <w:spacing w:line="273" w:lineRule="exact"/>
        <w:ind w:left="404"/>
      </w:pPr>
      <w:r>
        <w:t>None</w:t>
      </w:r>
    </w:p>
    <w:p w14:paraId="6C939193" w14:textId="77777777" w:rsidR="008A355F" w:rsidRDefault="008A355F">
      <w:pPr>
        <w:spacing w:line="273" w:lineRule="exact"/>
        <w:sectPr w:rsidR="008A355F">
          <w:pgSz w:w="11910" w:h="16850"/>
          <w:pgMar w:top="820" w:right="0" w:bottom="1200" w:left="560" w:header="569" w:footer="1010" w:gutter="0"/>
          <w:cols w:space="720"/>
        </w:sectPr>
      </w:pPr>
    </w:p>
    <w:p w14:paraId="6C939194" w14:textId="77777777" w:rsidR="008A355F" w:rsidRDefault="008A355F">
      <w:pPr>
        <w:pStyle w:val="BodyText"/>
        <w:rPr>
          <w:sz w:val="20"/>
        </w:rPr>
      </w:pPr>
    </w:p>
    <w:p w14:paraId="6C939195" w14:textId="77777777" w:rsidR="008A355F" w:rsidRDefault="008A355F">
      <w:pPr>
        <w:pStyle w:val="BodyText"/>
        <w:spacing w:before="9"/>
        <w:rPr>
          <w:sz w:val="20"/>
        </w:rPr>
      </w:pPr>
    </w:p>
    <w:p w14:paraId="6C939196" w14:textId="77777777" w:rsidR="008A355F" w:rsidRDefault="009C3AC3">
      <w:pPr>
        <w:pStyle w:val="Heading3"/>
        <w:numPr>
          <w:ilvl w:val="1"/>
          <w:numId w:val="11"/>
        </w:numPr>
        <w:tabs>
          <w:tab w:val="left" w:pos="1037"/>
        </w:tabs>
        <w:spacing w:before="89" w:line="240" w:lineRule="auto"/>
        <w:ind w:hanging="633"/>
      </w:pPr>
      <w:r>
        <w:t>Procedure</w:t>
      </w:r>
      <w:r>
        <w:rPr>
          <w:spacing w:val="-1"/>
        </w:rPr>
        <w:t xml:space="preserve"> </w:t>
      </w:r>
      <w:r>
        <w:t>Content</w:t>
      </w:r>
    </w:p>
    <w:p w14:paraId="6C939197" w14:textId="77777777" w:rsidR="008A355F" w:rsidRDefault="008A355F">
      <w:pPr>
        <w:pStyle w:val="BodyText"/>
        <w:spacing w:before="1"/>
        <w:rPr>
          <w:b/>
          <w:sz w:val="28"/>
        </w:rPr>
      </w:pPr>
    </w:p>
    <w:p w14:paraId="6C939198" w14:textId="77777777" w:rsidR="008A355F" w:rsidRDefault="009C3AC3">
      <w:pPr>
        <w:pStyle w:val="ListParagraph"/>
        <w:numPr>
          <w:ilvl w:val="2"/>
          <w:numId w:val="11"/>
        </w:numPr>
        <w:tabs>
          <w:tab w:val="left" w:pos="1248"/>
        </w:tabs>
        <w:spacing w:before="1"/>
        <w:rPr>
          <w:b/>
          <w:sz w:val="28"/>
        </w:rPr>
      </w:pPr>
      <w:r>
        <w:rPr>
          <w:b/>
          <w:sz w:val="28"/>
        </w:rPr>
        <w:t>Entitlement to</w:t>
      </w:r>
      <w:r>
        <w:rPr>
          <w:b/>
          <w:spacing w:val="-1"/>
          <w:sz w:val="28"/>
        </w:rPr>
        <w:t xml:space="preserve"> </w:t>
      </w:r>
      <w:r>
        <w:rPr>
          <w:b/>
          <w:sz w:val="28"/>
        </w:rPr>
        <w:t>Leave</w:t>
      </w:r>
    </w:p>
    <w:p w14:paraId="6C939199" w14:textId="77777777" w:rsidR="008A355F" w:rsidRDefault="008A355F">
      <w:pPr>
        <w:pStyle w:val="BodyText"/>
        <w:spacing w:before="4"/>
        <w:rPr>
          <w:b/>
          <w:sz w:val="27"/>
        </w:rPr>
      </w:pPr>
    </w:p>
    <w:p w14:paraId="6C93919A" w14:textId="77777777" w:rsidR="008A355F" w:rsidRDefault="009C3AC3">
      <w:pPr>
        <w:pStyle w:val="BodyText"/>
        <w:spacing w:before="1"/>
        <w:ind w:left="404" w:right="961"/>
        <w:jc w:val="both"/>
      </w:pPr>
      <w:r>
        <w:t>Whenever and wherever possible, all crew are granted shore leave to benefit their health and wellbeing and with the operational requirements of their positions.</w:t>
      </w:r>
    </w:p>
    <w:p w14:paraId="6C93919B" w14:textId="77777777" w:rsidR="008A355F" w:rsidRDefault="008A355F">
      <w:pPr>
        <w:pStyle w:val="BodyText"/>
        <w:spacing w:before="11"/>
        <w:rPr>
          <w:sz w:val="23"/>
        </w:rPr>
      </w:pPr>
    </w:p>
    <w:p w14:paraId="6C93919C" w14:textId="77777777" w:rsidR="008A355F" w:rsidRDefault="009C3AC3">
      <w:pPr>
        <w:pStyle w:val="BodyText"/>
        <w:ind w:left="404" w:right="969"/>
        <w:jc w:val="both"/>
      </w:pPr>
      <w:r>
        <w:t>All crew receive annual leave with pay calculated on the basis of a minimum of 2.5 calendar days per month of employment. Justified absences from work are not considered as annual leave.</w:t>
      </w:r>
    </w:p>
    <w:p w14:paraId="6C93919D" w14:textId="77777777" w:rsidR="008A355F" w:rsidRDefault="008A355F">
      <w:pPr>
        <w:pStyle w:val="BodyText"/>
      </w:pPr>
    </w:p>
    <w:p w14:paraId="6C93919E" w14:textId="77777777" w:rsidR="008A355F" w:rsidRDefault="009C3AC3">
      <w:pPr>
        <w:pStyle w:val="BodyText"/>
        <w:ind w:left="404" w:right="958"/>
        <w:jc w:val="both"/>
      </w:pPr>
      <w:r>
        <w:t>Any absence from work to attend an approved maritime vocational training course or for such reasons as illness or injury or for maternity are counted as part of the period of service. The following are not counted as part of annual leave with pay:</w:t>
      </w:r>
    </w:p>
    <w:p w14:paraId="6C93919F" w14:textId="77777777" w:rsidR="008A355F" w:rsidRDefault="008A355F">
      <w:pPr>
        <w:pStyle w:val="BodyText"/>
        <w:spacing w:before="1"/>
      </w:pPr>
    </w:p>
    <w:p w14:paraId="6C9391A0" w14:textId="77777777" w:rsidR="008A355F" w:rsidRDefault="009C3AC3">
      <w:pPr>
        <w:pStyle w:val="ListParagraph"/>
        <w:numPr>
          <w:ilvl w:val="0"/>
          <w:numId w:val="10"/>
        </w:numPr>
        <w:tabs>
          <w:tab w:val="left" w:pos="1113"/>
          <w:tab w:val="left" w:pos="1114"/>
        </w:tabs>
        <w:ind w:right="1072" w:firstLine="0"/>
        <w:rPr>
          <w:sz w:val="24"/>
        </w:rPr>
      </w:pPr>
      <w:r>
        <w:rPr>
          <w:sz w:val="24"/>
        </w:rPr>
        <w:t>public and customary holidays recognized by the Flag Administration whether or not these fall during the annual leave with</w:t>
      </w:r>
      <w:r>
        <w:rPr>
          <w:spacing w:val="-2"/>
          <w:sz w:val="24"/>
        </w:rPr>
        <w:t xml:space="preserve"> </w:t>
      </w:r>
      <w:r>
        <w:rPr>
          <w:sz w:val="24"/>
        </w:rPr>
        <w:t>pay;</w:t>
      </w:r>
    </w:p>
    <w:p w14:paraId="6C9391A1" w14:textId="77777777" w:rsidR="008A355F" w:rsidRDefault="009C3AC3">
      <w:pPr>
        <w:pStyle w:val="ListParagraph"/>
        <w:numPr>
          <w:ilvl w:val="0"/>
          <w:numId w:val="10"/>
        </w:numPr>
        <w:tabs>
          <w:tab w:val="left" w:pos="1113"/>
          <w:tab w:val="left" w:pos="1114"/>
        </w:tabs>
        <w:spacing w:before="127"/>
        <w:ind w:left="1113" w:hanging="710"/>
        <w:rPr>
          <w:sz w:val="24"/>
        </w:rPr>
      </w:pPr>
      <w:r>
        <w:rPr>
          <w:sz w:val="24"/>
        </w:rPr>
        <w:t>periods of incapacity for work resulting from illness or injury or from</w:t>
      </w:r>
      <w:r>
        <w:rPr>
          <w:spacing w:val="-15"/>
          <w:sz w:val="24"/>
        </w:rPr>
        <w:t xml:space="preserve"> </w:t>
      </w:r>
      <w:r>
        <w:rPr>
          <w:sz w:val="24"/>
        </w:rPr>
        <w:t>maternity;</w:t>
      </w:r>
    </w:p>
    <w:p w14:paraId="6C9391A2" w14:textId="77777777" w:rsidR="008A355F" w:rsidRDefault="009C3AC3">
      <w:pPr>
        <w:pStyle w:val="ListParagraph"/>
        <w:numPr>
          <w:ilvl w:val="0"/>
          <w:numId w:val="10"/>
        </w:numPr>
        <w:tabs>
          <w:tab w:val="left" w:pos="1113"/>
          <w:tab w:val="left" w:pos="1114"/>
        </w:tabs>
        <w:spacing w:before="130"/>
        <w:ind w:left="1113" w:hanging="710"/>
        <w:rPr>
          <w:sz w:val="24"/>
        </w:rPr>
      </w:pPr>
      <w:r>
        <w:rPr>
          <w:sz w:val="24"/>
        </w:rPr>
        <w:t>temporary shore leave granted to a seafarer while under an employment</w:t>
      </w:r>
      <w:r>
        <w:rPr>
          <w:spacing w:val="-8"/>
          <w:sz w:val="24"/>
        </w:rPr>
        <w:t xml:space="preserve"> </w:t>
      </w:r>
      <w:r>
        <w:rPr>
          <w:sz w:val="24"/>
        </w:rPr>
        <w:t>agreement;</w:t>
      </w:r>
    </w:p>
    <w:p w14:paraId="6C9391A3" w14:textId="77777777" w:rsidR="008A355F" w:rsidRDefault="009C3AC3">
      <w:pPr>
        <w:pStyle w:val="ListParagraph"/>
        <w:numPr>
          <w:ilvl w:val="0"/>
          <w:numId w:val="10"/>
        </w:numPr>
        <w:tabs>
          <w:tab w:val="left" w:pos="1113"/>
          <w:tab w:val="left" w:pos="1114"/>
        </w:tabs>
        <w:spacing w:before="129"/>
        <w:ind w:left="1113" w:hanging="710"/>
        <w:rPr>
          <w:sz w:val="24"/>
        </w:rPr>
      </w:pPr>
      <w:r>
        <w:rPr>
          <w:sz w:val="24"/>
        </w:rPr>
        <w:t>compensatory leave of any</w:t>
      </w:r>
      <w:r>
        <w:rPr>
          <w:spacing w:val="-10"/>
          <w:sz w:val="24"/>
        </w:rPr>
        <w:t xml:space="preserve"> </w:t>
      </w:r>
      <w:r>
        <w:rPr>
          <w:sz w:val="24"/>
        </w:rPr>
        <w:t>kind.</w:t>
      </w:r>
    </w:p>
    <w:p w14:paraId="6C9391A4" w14:textId="77777777" w:rsidR="008A355F" w:rsidRDefault="008A355F">
      <w:pPr>
        <w:pStyle w:val="BodyText"/>
        <w:spacing w:before="3"/>
        <w:rPr>
          <w:sz w:val="35"/>
        </w:rPr>
      </w:pPr>
    </w:p>
    <w:p w14:paraId="6C9391A5" w14:textId="77777777" w:rsidR="008A355F" w:rsidRDefault="009C3AC3">
      <w:pPr>
        <w:pStyle w:val="BodyText"/>
        <w:spacing w:before="1"/>
        <w:ind w:left="404" w:right="969"/>
        <w:jc w:val="both"/>
      </w:pPr>
      <w:r>
        <w:t>A seafarer taking annual leave should be recalled only in cases of extreme emergency and with the seafarer’s consent.</w:t>
      </w:r>
    </w:p>
    <w:p w14:paraId="6C9391A6" w14:textId="77777777" w:rsidR="008A355F" w:rsidRDefault="008A355F">
      <w:pPr>
        <w:pStyle w:val="BodyText"/>
        <w:spacing w:before="11"/>
        <w:rPr>
          <w:sz w:val="23"/>
        </w:rPr>
      </w:pPr>
    </w:p>
    <w:p w14:paraId="6C9391A7" w14:textId="77777777" w:rsidR="008A355F" w:rsidRDefault="009C3AC3">
      <w:pPr>
        <w:pStyle w:val="BodyText"/>
        <w:ind w:left="404" w:right="962"/>
        <w:jc w:val="both"/>
      </w:pPr>
      <w:r>
        <w:t>The level of pay during annual leave should be at the seafarer’s normal level of pay provided for in the applicable SEA. Where the employment period is less than one year or in the event of termination of employment, entitlement to pay should be calculated on a pro-rata basis.</w:t>
      </w:r>
    </w:p>
    <w:p w14:paraId="6C9391A8" w14:textId="77777777" w:rsidR="008A355F" w:rsidRDefault="008A355F">
      <w:pPr>
        <w:pStyle w:val="BodyText"/>
        <w:rPr>
          <w:sz w:val="26"/>
        </w:rPr>
      </w:pPr>
    </w:p>
    <w:p w14:paraId="6C9391A9" w14:textId="77777777" w:rsidR="008A355F" w:rsidRDefault="008A355F">
      <w:pPr>
        <w:pStyle w:val="BodyText"/>
        <w:spacing w:before="6"/>
        <w:rPr>
          <w:sz w:val="26"/>
        </w:rPr>
      </w:pPr>
    </w:p>
    <w:p w14:paraId="6C9391AA" w14:textId="77777777" w:rsidR="008A355F" w:rsidRDefault="009C3AC3">
      <w:pPr>
        <w:pStyle w:val="Heading3"/>
        <w:numPr>
          <w:ilvl w:val="2"/>
          <w:numId w:val="11"/>
        </w:numPr>
        <w:tabs>
          <w:tab w:val="left" w:pos="1248"/>
        </w:tabs>
        <w:spacing w:line="240" w:lineRule="auto"/>
      </w:pPr>
      <w:r>
        <w:t>Loss of Ship or Foundering</w:t>
      </w:r>
      <w:r>
        <w:rPr>
          <w:spacing w:val="-2"/>
        </w:rPr>
        <w:t xml:space="preserve"> </w:t>
      </w:r>
      <w:r>
        <w:t>Compensation</w:t>
      </w:r>
    </w:p>
    <w:p w14:paraId="6C9391AB" w14:textId="77777777" w:rsidR="008A355F" w:rsidRDefault="008A355F">
      <w:pPr>
        <w:pStyle w:val="BodyText"/>
        <w:spacing w:before="5"/>
        <w:rPr>
          <w:b/>
          <w:sz w:val="23"/>
        </w:rPr>
      </w:pPr>
    </w:p>
    <w:p w14:paraId="6C9391AC" w14:textId="77777777" w:rsidR="008A355F" w:rsidRDefault="009C3AC3">
      <w:pPr>
        <w:pStyle w:val="BodyText"/>
        <w:ind w:left="404" w:right="957"/>
        <w:jc w:val="both"/>
      </w:pPr>
      <w:r>
        <w:t>The Company provides for compensation to each seafarer in the case of unemployment arising from the ship’s loss or foundering, which is paid for the days during which the seafarer remains in fact unemployed at the same rate as the wages payable under the employment agreement but the total compensation payable to any one seafarer maybe limited to two (2) months wages or as agreed in any applicable SEA.</w:t>
      </w:r>
    </w:p>
    <w:p w14:paraId="6C9391AD" w14:textId="77777777" w:rsidR="008A355F" w:rsidRDefault="008A355F">
      <w:pPr>
        <w:jc w:val="both"/>
        <w:sectPr w:rsidR="008A355F">
          <w:pgSz w:w="11910" w:h="16850"/>
          <w:pgMar w:top="820" w:right="0" w:bottom="1200" w:left="560" w:header="569" w:footer="1010" w:gutter="0"/>
          <w:cols w:space="720"/>
        </w:sectPr>
      </w:pPr>
    </w:p>
    <w:p w14:paraId="6C9391AE" w14:textId="77777777" w:rsidR="008A355F" w:rsidRDefault="008A355F">
      <w:pPr>
        <w:pStyle w:val="BodyText"/>
        <w:rPr>
          <w:sz w:val="20"/>
        </w:rPr>
      </w:pPr>
    </w:p>
    <w:p w14:paraId="6C9391AF" w14:textId="77777777" w:rsidR="008A355F" w:rsidRDefault="008A355F">
      <w:pPr>
        <w:pStyle w:val="BodyText"/>
        <w:spacing w:before="1"/>
        <w:rPr>
          <w:sz w:val="21"/>
        </w:rPr>
      </w:pPr>
    </w:p>
    <w:p w14:paraId="6C9391B0" w14:textId="77777777" w:rsidR="008A355F" w:rsidRDefault="008A355F">
      <w:pPr>
        <w:rPr>
          <w:sz w:val="21"/>
        </w:rPr>
        <w:sectPr w:rsidR="008A355F">
          <w:pgSz w:w="11910" w:h="16850"/>
          <w:pgMar w:top="820" w:right="0" w:bottom="1200" w:left="560" w:header="569" w:footer="1010" w:gutter="0"/>
          <w:cols w:space="720"/>
        </w:sectPr>
      </w:pPr>
    </w:p>
    <w:p w14:paraId="6C9391B1" w14:textId="77777777" w:rsidR="008A355F" w:rsidRDefault="008A355F">
      <w:pPr>
        <w:pStyle w:val="BodyText"/>
        <w:rPr>
          <w:sz w:val="30"/>
        </w:rPr>
      </w:pPr>
    </w:p>
    <w:p w14:paraId="6C9391B2" w14:textId="77777777" w:rsidR="008A355F" w:rsidRDefault="008A355F">
      <w:pPr>
        <w:pStyle w:val="BodyText"/>
        <w:spacing w:before="6"/>
        <w:rPr>
          <w:sz w:val="33"/>
        </w:rPr>
      </w:pPr>
    </w:p>
    <w:p w14:paraId="6C9391B3" w14:textId="77777777" w:rsidR="008A355F" w:rsidRDefault="009C3AC3">
      <w:pPr>
        <w:pStyle w:val="Heading3"/>
        <w:numPr>
          <w:ilvl w:val="1"/>
          <w:numId w:val="9"/>
        </w:numPr>
        <w:tabs>
          <w:tab w:val="left" w:pos="1037"/>
        </w:tabs>
        <w:spacing w:before="1" w:line="240" w:lineRule="auto"/>
        <w:ind w:hanging="633"/>
      </w:pPr>
      <w:r>
        <w:rPr>
          <w:spacing w:val="-3"/>
        </w:rPr>
        <w:t>Objectives</w:t>
      </w:r>
    </w:p>
    <w:p w14:paraId="6C9391B4" w14:textId="77777777" w:rsidR="008A355F" w:rsidRDefault="009C3AC3">
      <w:pPr>
        <w:spacing w:before="86"/>
        <w:ind w:left="19"/>
        <w:rPr>
          <w:b/>
          <w:sz w:val="32"/>
        </w:rPr>
      </w:pPr>
      <w:r>
        <w:br w:type="column"/>
      </w:r>
      <w:r>
        <w:rPr>
          <w:b/>
          <w:sz w:val="32"/>
        </w:rPr>
        <w:t>MLC-PR-14 SEAFARER REPATRIATION</w:t>
      </w:r>
    </w:p>
    <w:p w14:paraId="6C9391B5" w14:textId="77777777" w:rsidR="008A355F" w:rsidRDefault="008A355F">
      <w:pPr>
        <w:rPr>
          <w:sz w:val="32"/>
        </w:rPr>
        <w:sectPr w:rsidR="008A355F">
          <w:type w:val="continuous"/>
          <w:pgSz w:w="11910" w:h="16850"/>
          <w:pgMar w:top="1620" w:right="0" w:bottom="1000" w:left="560" w:header="720" w:footer="720" w:gutter="0"/>
          <w:cols w:num="2" w:space="720" w:equalWidth="0">
            <w:col w:w="2295" w:space="40"/>
            <w:col w:w="9015"/>
          </w:cols>
        </w:sectPr>
      </w:pPr>
    </w:p>
    <w:p w14:paraId="6C9391B6" w14:textId="77777777" w:rsidR="008A355F" w:rsidRDefault="009C3AC3" w:rsidP="008C41F4">
      <w:pPr>
        <w:pStyle w:val="ListParagraph"/>
        <w:numPr>
          <w:ilvl w:val="0"/>
          <w:numId w:val="42"/>
        </w:numPr>
        <w:tabs>
          <w:tab w:val="left" w:pos="544"/>
        </w:tabs>
        <w:spacing w:line="270" w:lineRule="exact"/>
        <w:ind w:left="544" w:hanging="140"/>
        <w:rPr>
          <w:sz w:val="24"/>
        </w:rPr>
      </w:pPr>
      <w:r>
        <w:rPr>
          <w:sz w:val="24"/>
        </w:rPr>
        <w:t>to ensure that seafarers are able to return</w:t>
      </w:r>
      <w:r>
        <w:rPr>
          <w:spacing w:val="-4"/>
          <w:sz w:val="24"/>
        </w:rPr>
        <w:t xml:space="preserve"> </w:t>
      </w:r>
      <w:r>
        <w:rPr>
          <w:sz w:val="24"/>
        </w:rPr>
        <w:t>home</w:t>
      </w:r>
    </w:p>
    <w:p w14:paraId="6C9391B7" w14:textId="77777777" w:rsidR="008A355F" w:rsidRDefault="008A355F">
      <w:pPr>
        <w:pStyle w:val="BodyText"/>
        <w:spacing w:before="5"/>
      </w:pPr>
    </w:p>
    <w:p w14:paraId="6C9391B8" w14:textId="77777777" w:rsidR="008A355F" w:rsidRDefault="009C3AC3">
      <w:pPr>
        <w:pStyle w:val="Heading3"/>
        <w:numPr>
          <w:ilvl w:val="1"/>
          <w:numId w:val="9"/>
        </w:numPr>
        <w:tabs>
          <w:tab w:val="left" w:pos="1037"/>
        </w:tabs>
        <w:spacing w:before="1"/>
        <w:ind w:hanging="633"/>
      </w:pPr>
      <w:r>
        <w:t>Scope</w:t>
      </w:r>
    </w:p>
    <w:p w14:paraId="6C9391B9" w14:textId="77777777" w:rsidR="008A355F" w:rsidRDefault="009C3AC3">
      <w:pPr>
        <w:pStyle w:val="BodyText"/>
        <w:spacing w:line="273" w:lineRule="exact"/>
        <w:ind w:left="404"/>
      </w:pPr>
      <w:r>
        <w:t>This procedure applies to all seafarers employed on the vessels managed by the company.</w:t>
      </w:r>
    </w:p>
    <w:p w14:paraId="6C9391BA" w14:textId="77777777" w:rsidR="008A355F" w:rsidRDefault="008A355F">
      <w:pPr>
        <w:pStyle w:val="BodyText"/>
        <w:spacing w:before="5"/>
      </w:pPr>
    </w:p>
    <w:p w14:paraId="6C9391BB" w14:textId="77777777" w:rsidR="008A355F" w:rsidRDefault="009C3AC3">
      <w:pPr>
        <w:pStyle w:val="Heading3"/>
        <w:numPr>
          <w:ilvl w:val="1"/>
          <w:numId w:val="9"/>
        </w:numPr>
        <w:tabs>
          <w:tab w:val="left" w:pos="1037"/>
        </w:tabs>
        <w:spacing w:before="1"/>
        <w:ind w:hanging="633"/>
      </w:pPr>
      <w:r>
        <w:t>Responsibilities</w:t>
      </w:r>
    </w:p>
    <w:p w14:paraId="6C9391BC" w14:textId="77777777" w:rsidR="008A355F" w:rsidRDefault="009C3AC3">
      <w:pPr>
        <w:pStyle w:val="BodyText"/>
        <w:spacing w:line="273" w:lineRule="exact"/>
        <w:ind w:left="404"/>
      </w:pPr>
      <w:r>
        <w:t>Company is responsible for implementation of this procedure.</w:t>
      </w:r>
    </w:p>
    <w:p w14:paraId="6C9391BD" w14:textId="77777777" w:rsidR="008A355F" w:rsidRDefault="008A355F">
      <w:pPr>
        <w:pStyle w:val="BodyText"/>
        <w:spacing w:before="5"/>
      </w:pPr>
    </w:p>
    <w:p w14:paraId="6C9391BE" w14:textId="77777777" w:rsidR="008A355F" w:rsidRDefault="009C3AC3">
      <w:pPr>
        <w:pStyle w:val="Heading3"/>
        <w:numPr>
          <w:ilvl w:val="1"/>
          <w:numId w:val="9"/>
        </w:numPr>
        <w:tabs>
          <w:tab w:val="left" w:pos="1037"/>
        </w:tabs>
        <w:ind w:hanging="633"/>
      </w:pPr>
      <w:r>
        <w:t>References</w:t>
      </w:r>
    </w:p>
    <w:p w14:paraId="6C9391BF" w14:textId="77777777" w:rsidR="008A355F" w:rsidRDefault="009C3AC3" w:rsidP="008C41F4">
      <w:pPr>
        <w:pStyle w:val="ListParagraph"/>
        <w:numPr>
          <w:ilvl w:val="0"/>
          <w:numId w:val="42"/>
        </w:numPr>
        <w:tabs>
          <w:tab w:val="left" w:pos="544"/>
        </w:tabs>
        <w:spacing w:line="273" w:lineRule="exact"/>
        <w:ind w:left="544" w:hanging="140"/>
        <w:rPr>
          <w:sz w:val="24"/>
        </w:rPr>
      </w:pPr>
      <w:r>
        <w:rPr>
          <w:sz w:val="24"/>
        </w:rPr>
        <w:t>SMS</w:t>
      </w:r>
    </w:p>
    <w:p w14:paraId="6C9391C0" w14:textId="77777777" w:rsidR="008A355F" w:rsidRDefault="009C3AC3" w:rsidP="008C41F4">
      <w:pPr>
        <w:pStyle w:val="ListParagraph"/>
        <w:numPr>
          <w:ilvl w:val="0"/>
          <w:numId w:val="42"/>
        </w:numPr>
        <w:tabs>
          <w:tab w:val="left" w:pos="544"/>
        </w:tabs>
        <w:spacing w:before="1"/>
        <w:ind w:left="544" w:hanging="140"/>
        <w:rPr>
          <w:sz w:val="24"/>
        </w:rPr>
      </w:pPr>
      <w:r>
        <w:rPr>
          <w:sz w:val="24"/>
        </w:rPr>
        <w:t>Company</w:t>
      </w:r>
      <w:r>
        <w:rPr>
          <w:spacing w:val="-4"/>
          <w:sz w:val="24"/>
        </w:rPr>
        <w:t xml:space="preserve"> </w:t>
      </w:r>
      <w:r>
        <w:rPr>
          <w:sz w:val="24"/>
        </w:rPr>
        <w:t>SEA</w:t>
      </w:r>
    </w:p>
    <w:p w14:paraId="6C9391C1" w14:textId="77777777" w:rsidR="008A355F" w:rsidRDefault="008A355F">
      <w:pPr>
        <w:pStyle w:val="BodyText"/>
        <w:spacing w:before="6"/>
      </w:pPr>
    </w:p>
    <w:p w14:paraId="6C9391C2" w14:textId="77777777" w:rsidR="008A355F" w:rsidRDefault="009C3AC3">
      <w:pPr>
        <w:pStyle w:val="Heading3"/>
        <w:numPr>
          <w:ilvl w:val="1"/>
          <w:numId w:val="9"/>
        </w:numPr>
        <w:tabs>
          <w:tab w:val="left" w:pos="1037"/>
        </w:tabs>
        <w:ind w:hanging="633"/>
      </w:pPr>
      <w:r>
        <w:t>Regulations</w:t>
      </w:r>
    </w:p>
    <w:p w14:paraId="6C9391C3" w14:textId="77777777" w:rsidR="008A355F" w:rsidRDefault="009C3AC3">
      <w:pPr>
        <w:pStyle w:val="BodyText"/>
        <w:spacing w:line="273" w:lineRule="exact"/>
        <w:ind w:left="404"/>
      </w:pPr>
      <w:r>
        <w:t>ILO MLC, Reg. 2.1.</w:t>
      </w:r>
    </w:p>
    <w:p w14:paraId="6C9391C4" w14:textId="77777777" w:rsidR="008A355F" w:rsidRDefault="008A355F">
      <w:pPr>
        <w:pStyle w:val="BodyText"/>
        <w:spacing w:before="6"/>
      </w:pPr>
    </w:p>
    <w:p w14:paraId="6C9391C5" w14:textId="77777777" w:rsidR="008A355F" w:rsidRDefault="009C3AC3">
      <w:pPr>
        <w:pStyle w:val="Heading3"/>
        <w:numPr>
          <w:ilvl w:val="1"/>
          <w:numId w:val="9"/>
        </w:numPr>
        <w:tabs>
          <w:tab w:val="left" w:pos="1037"/>
        </w:tabs>
        <w:ind w:hanging="633"/>
      </w:pPr>
      <w:r>
        <w:t>Related</w:t>
      </w:r>
      <w:r>
        <w:rPr>
          <w:spacing w:val="-1"/>
        </w:rPr>
        <w:t xml:space="preserve"> </w:t>
      </w:r>
      <w:r>
        <w:t>Forms</w:t>
      </w:r>
    </w:p>
    <w:p w14:paraId="6C9391C6" w14:textId="77777777" w:rsidR="008A355F" w:rsidRDefault="009C3AC3">
      <w:pPr>
        <w:pStyle w:val="BodyText"/>
        <w:spacing w:line="273" w:lineRule="exact"/>
        <w:ind w:left="404"/>
      </w:pPr>
      <w:r>
        <w:t>None</w:t>
      </w:r>
    </w:p>
    <w:p w14:paraId="6C9391C7" w14:textId="77777777" w:rsidR="008A355F" w:rsidRDefault="008A355F">
      <w:pPr>
        <w:spacing w:line="273" w:lineRule="exact"/>
        <w:sectPr w:rsidR="008A355F">
          <w:type w:val="continuous"/>
          <w:pgSz w:w="11910" w:h="16850"/>
          <w:pgMar w:top="1620" w:right="0" w:bottom="1000" w:left="560" w:header="720" w:footer="720" w:gutter="0"/>
          <w:cols w:space="720"/>
        </w:sectPr>
      </w:pPr>
    </w:p>
    <w:p w14:paraId="6C9391C8" w14:textId="77777777" w:rsidR="008A355F" w:rsidRDefault="008A355F">
      <w:pPr>
        <w:pStyle w:val="BodyText"/>
        <w:rPr>
          <w:sz w:val="20"/>
        </w:rPr>
      </w:pPr>
    </w:p>
    <w:p w14:paraId="6C9391C9" w14:textId="77777777" w:rsidR="008A355F" w:rsidRDefault="008A355F">
      <w:pPr>
        <w:pStyle w:val="BodyText"/>
        <w:spacing w:before="9"/>
        <w:rPr>
          <w:sz w:val="20"/>
        </w:rPr>
      </w:pPr>
    </w:p>
    <w:p w14:paraId="6C9391CA" w14:textId="77777777" w:rsidR="008A355F" w:rsidRDefault="009C3AC3">
      <w:pPr>
        <w:pStyle w:val="Heading3"/>
        <w:numPr>
          <w:ilvl w:val="1"/>
          <w:numId w:val="9"/>
        </w:numPr>
        <w:tabs>
          <w:tab w:val="left" w:pos="1037"/>
        </w:tabs>
        <w:spacing w:before="89" w:line="240" w:lineRule="auto"/>
        <w:ind w:hanging="633"/>
      </w:pPr>
      <w:r>
        <w:t>Procedure</w:t>
      </w:r>
      <w:r>
        <w:rPr>
          <w:spacing w:val="-1"/>
        </w:rPr>
        <w:t xml:space="preserve"> </w:t>
      </w:r>
      <w:r>
        <w:t>Content</w:t>
      </w:r>
    </w:p>
    <w:p w14:paraId="6C9391CB" w14:textId="77777777" w:rsidR="008A355F" w:rsidRDefault="008A355F">
      <w:pPr>
        <w:pStyle w:val="BodyText"/>
        <w:spacing w:before="7"/>
        <w:rPr>
          <w:b/>
          <w:sz w:val="27"/>
        </w:rPr>
      </w:pPr>
    </w:p>
    <w:p w14:paraId="6C9391CC" w14:textId="77777777" w:rsidR="008A355F" w:rsidRDefault="009C3AC3">
      <w:pPr>
        <w:pStyle w:val="BodyText"/>
        <w:ind w:left="404"/>
      </w:pPr>
      <w:r>
        <w:t>The Company maintains financial security to ensure that crew are duly repatriated.</w:t>
      </w:r>
    </w:p>
    <w:p w14:paraId="6C9391CD" w14:textId="77777777" w:rsidR="008A355F" w:rsidRDefault="009C3AC3">
      <w:pPr>
        <w:pStyle w:val="BodyText"/>
        <w:ind w:left="404"/>
      </w:pPr>
      <w:r>
        <w:t>No crew is required to serve on board a ship for a period of 12 months or more, before being entitled to repatriation.</w:t>
      </w:r>
    </w:p>
    <w:p w14:paraId="6C9391CE" w14:textId="77777777" w:rsidR="008A355F" w:rsidRDefault="009C3AC3">
      <w:pPr>
        <w:pStyle w:val="BodyText"/>
        <w:spacing w:line="275" w:lineRule="exact"/>
        <w:ind w:left="404"/>
      </w:pPr>
      <w:r>
        <w:t>Crew are entitled to repatriation at no cost to themselves subject to the following conditions:</w:t>
      </w:r>
    </w:p>
    <w:p w14:paraId="6C9391CF" w14:textId="77777777" w:rsidR="008A355F" w:rsidRDefault="009C3AC3">
      <w:pPr>
        <w:pStyle w:val="ListParagraph"/>
        <w:numPr>
          <w:ilvl w:val="0"/>
          <w:numId w:val="8"/>
        </w:numPr>
        <w:tabs>
          <w:tab w:val="left" w:pos="1113"/>
          <w:tab w:val="left" w:pos="1114"/>
        </w:tabs>
        <w:spacing w:line="275" w:lineRule="exact"/>
        <w:ind w:hanging="710"/>
        <w:rPr>
          <w:sz w:val="24"/>
        </w:rPr>
      </w:pPr>
      <w:r>
        <w:rPr>
          <w:sz w:val="24"/>
        </w:rPr>
        <w:t>if the seafarers’ employment agreement expires while they are</w:t>
      </w:r>
      <w:r>
        <w:rPr>
          <w:spacing w:val="-10"/>
          <w:sz w:val="24"/>
        </w:rPr>
        <w:t xml:space="preserve"> </w:t>
      </w:r>
      <w:r>
        <w:rPr>
          <w:sz w:val="24"/>
        </w:rPr>
        <w:t>abroad;</w:t>
      </w:r>
    </w:p>
    <w:p w14:paraId="6C9391D0" w14:textId="77777777" w:rsidR="008A355F" w:rsidRDefault="009C3AC3">
      <w:pPr>
        <w:pStyle w:val="ListParagraph"/>
        <w:numPr>
          <w:ilvl w:val="0"/>
          <w:numId w:val="8"/>
        </w:numPr>
        <w:tabs>
          <w:tab w:val="left" w:pos="1113"/>
          <w:tab w:val="left" w:pos="1114"/>
        </w:tabs>
        <w:ind w:hanging="710"/>
        <w:rPr>
          <w:sz w:val="24"/>
        </w:rPr>
      </w:pPr>
      <w:r>
        <w:rPr>
          <w:sz w:val="24"/>
        </w:rPr>
        <w:t>in the following cases where the seafarer employment agreement is</w:t>
      </w:r>
      <w:r>
        <w:rPr>
          <w:spacing w:val="-9"/>
          <w:sz w:val="24"/>
        </w:rPr>
        <w:t xml:space="preserve"> </w:t>
      </w:r>
      <w:r>
        <w:rPr>
          <w:sz w:val="24"/>
        </w:rPr>
        <w:t>terminated:</w:t>
      </w:r>
    </w:p>
    <w:p w14:paraId="6C9391D1" w14:textId="77777777" w:rsidR="008A355F" w:rsidRDefault="009C3AC3">
      <w:pPr>
        <w:pStyle w:val="ListParagraph"/>
        <w:numPr>
          <w:ilvl w:val="1"/>
          <w:numId w:val="8"/>
        </w:numPr>
        <w:tabs>
          <w:tab w:val="left" w:pos="1114"/>
        </w:tabs>
        <w:ind w:right="961" w:firstLine="0"/>
        <w:jc w:val="both"/>
        <w:rPr>
          <w:sz w:val="24"/>
        </w:rPr>
      </w:pPr>
      <w:r>
        <w:rPr>
          <w:sz w:val="24"/>
        </w:rPr>
        <w:t>in the event of illness or injury or other medical condition which requires their repatriation when found medically fit to</w:t>
      </w:r>
      <w:r>
        <w:rPr>
          <w:spacing w:val="-6"/>
          <w:sz w:val="24"/>
        </w:rPr>
        <w:t xml:space="preserve"> </w:t>
      </w:r>
      <w:r>
        <w:rPr>
          <w:sz w:val="24"/>
        </w:rPr>
        <w:t>travel;</w:t>
      </w:r>
    </w:p>
    <w:p w14:paraId="6C9391D2" w14:textId="77777777" w:rsidR="008A355F" w:rsidRDefault="009C3AC3">
      <w:pPr>
        <w:pStyle w:val="ListParagraph"/>
        <w:numPr>
          <w:ilvl w:val="1"/>
          <w:numId w:val="8"/>
        </w:numPr>
        <w:tabs>
          <w:tab w:val="left" w:pos="1114"/>
        </w:tabs>
        <w:ind w:left="1113" w:hanging="282"/>
        <w:jc w:val="both"/>
        <w:rPr>
          <w:sz w:val="24"/>
        </w:rPr>
      </w:pPr>
      <w:r>
        <w:rPr>
          <w:sz w:val="24"/>
        </w:rPr>
        <w:t>in the event of</w:t>
      </w:r>
      <w:r>
        <w:rPr>
          <w:spacing w:val="-2"/>
          <w:sz w:val="24"/>
        </w:rPr>
        <w:t xml:space="preserve"> </w:t>
      </w:r>
      <w:r>
        <w:rPr>
          <w:sz w:val="24"/>
        </w:rPr>
        <w:t>shipwreck;</w:t>
      </w:r>
    </w:p>
    <w:p w14:paraId="6C9391D3" w14:textId="77777777" w:rsidR="008A355F" w:rsidRDefault="009C3AC3">
      <w:pPr>
        <w:pStyle w:val="ListParagraph"/>
        <w:numPr>
          <w:ilvl w:val="1"/>
          <w:numId w:val="8"/>
        </w:numPr>
        <w:tabs>
          <w:tab w:val="left" w:pos="1114"/>
        </w:tabs>
        <w:spacing w:before="1"/>
        <w:ind w:right="965" w:firstLine="0"/>
        <w:jc w:val="both"/>
        <w:rPr>
          <w:sz w:val="24"/>
        </w:rPr>
      </w:pPr>
      <w:r>
        <w:rPr>
          <w:sz w:val="24"/>
        </w:rPr>
        <w:t>in the event of the Company not being able to continue to fulfil their legal or contractual obligations as an employer of the seafarers by reason of insolvency, sale of ship, change of ship’s registration or any other similar</w:t>
      </w:r>
      <w:r>
        <w:rPr>
          <w:spacing w:val="-6"/>
          <w:sz w:val="24"/>
        </w:rPr>
        <w:t xml:space="preserve"> </w:t>
      </w:r>
      <w:r>
        <w:rPr>
          <w:sz w:val="24"/>
        </w:rPr>
        <w:t>reason;</w:t>
      </w:r>
    </w:p>
    <w:p w14:paraId="6C9391D4" w14:textId="77777777" w:rsidR="008A355F" w:rsidRDefault="009C3AC3">
      <w:pPr>
        <w:pStyle w:val="ListParagraph"/>
        <w:numPr>
          <w:ilvl w:val="1"/>
          <w:numId w:val="8"/>
        </w:numPr>
        <w:tabs>
          <w:tab w:val="left" w:pos="1114"/>
        </w:tabs>
        <w:ind w:right="969" w:firstLine="0"/>
        <w:jc w:val="both"/>
        <w:rPr>
          <w:sz w:val="24"/>
        </w:rPr>
      </w:pPr>
      <w:r>
        <w:rPr>
          <w:sz w:val="24"/>
        </w:rPr>
        <w:t>in the event of a ship being bound for a war zone, as defined by national laws or regulations or SEA, to which the seafarer does not consent to</w:t>
      </w:r>
      <w:r>
        <w:rPr>
          <w:spacing w:val="-2"/>
          <w:sz w:val="24"/>
        </w:rPr>
        <w:t xml:space="preserve"> </w:t>
      </w:r>
      <w:r>
        <w:rPr>
          <w:sz w:val="24"/>
        </w:rPr>
        <w:t>go;</w:t>
      </w:r>
    </w:p>
    <w:p w14:paraId="6C9391D5" w14:textId="77777777" w:rsidR="008A355F" w:rsidRDefault="009C3AC3">
      <w:pPr>
        <w:pStyle w:val="ListParagraph"/>
        <w:numPr>
          <w:ilvl w:val="1"/>
          <w:numId w:val="8"/>
        </w:numPr>
        <w:tabs>
          <w:tab w:val="left" w:pos="1114"/>
        </w:tabs>
        <w:ind w:right="969" w:firstLine="0"/>
        <w:jc w:val="both"/>
        <w:rPr>
          <w:sz w:val="24"/>
        </w:rPr>
      </w:pPr>
      <w:r>
        <w:rPr>
          <w:sz w:val="24"/>
        </w:rPr>
        <w:t>in the event of termination or interruption of employment in accordance with an industrial award or collective agreement, or termination of employment for any other similar</w:t>
      </w:r>
      <w:r>
        <w:rPr>
          <w:spacing w:val="-13"/>
          <w:sz w:val="24"/>
        </w:rPr>
        <w:t xml:space="preserve"> </w:t>
      </w:r>
      <w:r>
        <w:rPr>
          <w:sz w:val="24"/>
        </w:rPr>
        <w:t>reason.</w:t>
      </w:r>
    </w:p>
    <w:p w14:paraId="6C9391D6" w14:textId="77777777" w:rsidR="008A355F" w:rsidRDefault="008A355F">
      <w:pPr>
        <w:pStyle w:val="BodyText"/>
      </w:pPr>
    </w:p>
    <w:p w14:paraId="6C9391D7" w14:textId="77777777" w:rsidR="008A355F" w:rsidRDefault="009C3AC3">
      <w:pPr>
        <w:pStyle w:val="BodyText"/>
        <w:ind w:left="404" w:right="1049"/>
      </w:pPr>
      <w:r>
        <w:t>The Company arranges crew repatriation by appropriate and expeditious means. The destinations may include the countries with which the seafarers have a substantial connection including:</w:t>
      </w:r>
    </w:p>
    <w:p w14:paraId="6C9391D8" w14:textId="77777777" w:rsidR="008A355F" w:rsidRDefault="009C3AC3" w:rsidP="008C41F4">
      <w:pPr>
        <w:pStyle w:val="ListParagraph"/>
        <w:numPr>
          <w:ilvl w:val="0"/>
          <w:numId w:val="47"/>
        </w:numPr>
        <w:tabs>
          <w:tab w:val="left" w:pos="1113"/>
          <w:tab w:val="left" w:pos="1114"/>
        </w:tabs>
        <w:spacing w:before="2"/>
        <w:ind w:left="1113" w:hanging="710"/>
        <w:rPr>
          <w:rFonts w:ascii="Symbol" w:hAnsi="Symbol"/>
          <w:sz w:val="24"/>
        </w:rPr>
      </w:pPr>
      <w:r>
        <w:rPr>
          <w:sz w:val="24"/>
        </w:rPr>
        <w:t>the place where the crew entered into the</w:t>
      </w:r>
      <w:r>
        <w:rPr>
          <w:spacing w:val="-3"/>
          <w:sz w:val="24"/>
        </w:rPr>
        <w:t xml:space="preserve"> </w:t>
      </w:r>
      <w:r>
        <w:rPr>
          <w:sz w:val="24"/>
        </w:rPr>
        <w:t>engagement;</w:t>
      </w:r>
    </w:p>
    <w:p w14:paraId="6C9391D9" w14:textId="77777777" w:rsidR="008A355F" w:rsidRDefault="009C3AC3" w:rsidP="008C41F4">
      <w:pPr>
        <w:pStyle w:val="ListParagraph"/>
        <w:numPr>
          <w:ilvl w:val="0"/>
          <w:numId w:val="47"/>
        </w:numPr>
        <w:tabs>
          <w:tab w:val="left" w:pos="1113"/>
          <w:tab w:val="left" w:pos="1114"/>
        </w:tabs>
        <w:spacing w:before="1" w:line="293" w:lineRule="exact"/>
        <w:ind w:left="1113" w:hanging="710"/>
        <w:rPr>
          <w:rFonts w:ascii="Symbol" w:hAnsi="Symbol"/>
          <w:sz w:val="24"/>
        </w:rPr>
      </w:pPr>
      <w:r>
        <w:rPr>
          <w:sz w:val="24"/>
        </w:rPr>
        <w:t>the place stipulated by collective</w:t>
      </w:r>
      <w:r>
        <w:rPr>
          <w:spacing w:val="-8"/>
          <w:sz w:val="24"/>
        </w:rPr>
        <w:t xml:space="preserve"> </w:t>
      </w:r>
      <w:r>
        <w:rPr>
          <w:sz w:val="24"/>
        </w:rPr>
        <w:t>agreement;</w:t>
      </w:r>
    </w:p>
    <w:p w14:paraId="6C9391DA" w14:textId="77777777" w:rsidR="008A355F" w:rsidRDefault="009C3AC3" w:rsidP="008C41F4">
      <w:pPr>
        <w:pStyle w:val="ListParagraph"/>
        <w:numPr>
          <w:ilvl w:val="0"/>
          <w:numId w:val="47"/>
        </w:numPr>
        <w:tabs>
          <w:tab w:val="left" w:pos="1113"/>
          <w:tab w:val="left" w:pos="1114"/>
        </w:tabs>
        <w:spacing w:line="293" w:lineRule="exact"/>
        <w:ind w:left="1113" w:hanging="710"/>
        <w:rPr>
          <w:rFonts w:ascii="Symbol" w:hAnsi="Symbol"/>
          <w:sz w:val="24"/>
        </w:rPr>
      </w:pPr>
      <w:r>
        <w:rPr>
          <w:sz w:val="24"/>
        </w:rPr>
        <w:t>the seafarer’s country of residence;</w:t>
      </w:r>
      <w:r>
        <w:rPr>
          <w:spacing w:val="-6"/>
          <w:sz w:val="24"/>
        </w:rPr>
        <w:t xml:space="preserve"> </w:t>
      </w:r>
      <w:r>
        <w:rPr>
          <w:sz w:val="24"/>
        </w:rPr>
        <w:t>or</w:t>
      </w:r>
    </w:p>
    <w:p w14:paraId="6C9391DB" w14:textId="77777777" w:rsidR="008A355F" w:rsidRDefault="009C3AC3" w:rsidP="008C41F4">
      <w:pPr>
        <w:pStyle w:val="ListParagraph"/>
        <w:numPr>
          <w:ilvl w:val="0"/>
          <w:numId w:val="47"/>
        </w:numPr>
        <w:tabs>
          <w:tab w:val="left" w:pos="1113"/>
          <w:tab w:val="left" w:pos="1114"/>
        </w:tabs>
        <w:spacing w:before="2" w:line="237" w:lineRule="auto"/>
        <w:ind w:left="404" w:right="961" w:firstLine="0"/>
        <w:rPr>
          <w:rFonts w:ascii="Symbol" w:hAnsi="Symbol"/>
          <w:sz w:val="24"/>
        </w:rPr>
      </w:pPr>
      <w:r>
        <w:rPr>
          <w:sz w:val="24"/>
        </w:rPr>
        <w:t>such other place as may be mutually agreed at the time of engagement or during the crew’s employment</w:t>
      </w:r>
      <w:r>
        <w:rPr>
          <w:spacing w:val="-1"/>
          <w:sz w:val="24"/>
        </w:rPr>
        <w:t xml:space="preserve"> </w:t>
      </w:r>
      <w:r>
        <w:rPr>
          <w:sz w:val="24"/>
        </w:rPr>
        <w:t>service.</w:t>
      </w:r>
    </w:p>
    <w:p w14:paraId="6C9391DC" w14:textId="77777777" w:rsidR="008A355F" w:rsidRDefault="008A355F">
      <w:pPr>
        <w:pStyle w:val="BodyText"/>
        <w:spacing w:before="1"/>
      </w:pPr>
    </w:p>
    <w:p w14:paraId="6C9391DD" w14:textId="77777777" w:rsidR="008A355F" w:rsidRDefault="009C3AC3">
      <w:pPr>
        <w:pStyle w:val="BodyText"/>
        <w:ind w:left="404" w:right="969"/>
      </w:pPr>
      <w:r>
        <w:t>Time spent awaiting repatriation and repatriation travel time is not deducted from paid leave accrued to the seafarers.</w:t>
      </w:r>
    </w:p>
    <w:p w14:paraId="6C9391DE" w14:textId="77777777" w:rsidR="008A355F" w:rsidRDefault="008A355F">
      <w:pPr>
        <w:pStyle w:val="BodyText"/>
      </w:pPr>
    </w:p>
    <w:p w14:paraId="6C9391DF" w14:textId="77777777" w:rsidR="008A355F" w:rsidRDefault="009C3AC3">
      <w:pPr>
        <w:pStyle w:val="BodyText"/>
        <w:ind w:left="404" w:right="843"/>
      </w:pPr>
      <w:r>
        <w:t>The Company does not require that seafarers make an advance payment towards the cost of repatriation at the beginning of their employment.</w:t>
      </w:r>
    </w:p>
    <w:p w14:paraId="6C9391E0" w14:textId="77777777" w:rsidR="008A355F" w:rsidRDefault="008A355F">
      <w:pPr>
        <w:pStyle w:val="BodyText"/>
      </w:pPr>
    </w:p>
    <w:p w14:paraId="6C9391E1" w14:textId="77777777" w:rsidR="008A355F" w:rsidRDefault="009C3AC3">
      <w:pPr>
        <w:pStyle w:val="BodyText"/>
        <w:ind w:left="404" w:right="958"/>
        <w:jc w:val="both"/>
      </w:pPr>
      <w:r>
        <w:t>The Company does not recover the cost of repatriation from the seafarers’ wages except where the seafarer has been discharged after being found, in accordance with Flag Administration law or applicable CBA(if any), to be in serious default of the seafarer’s employment obligation in the SEA.</w:t>
      </w:r>
    </w:p>
    <w:p w14:paraId="6C9391E2" w14:textId="77777777" w:rsidR="008A355F" w:rsidRDefault="008A355F">
      <w:pPr>
        <w:pStyle w:val="BodyText"/>
      </w:pPr>
    </w:p>
    <w:p w14:paraId="6C9391E3" w14:textId="77777777" w:rsidR="008A355F" w:rsidRDefault="009C3AC3">
      <w:pPr>
        <w:pStyle w:val="BodyText"/>
        <w:ind w:left="404" w:right="958"/>
        <w:jc w:val="both"/>
      </w:pPr>
      <w:r>
        <w:t>In case the Company fails to make arrangements for or to meet the cost of repatriation of seafarers who are entitled to be repatriated the Flag Administration arranges for repatriation of the seafarers concerned. The costs incurred in repatriating seafarers are recoverable from the Company by the Flag Administration.</w:t>
      </w:r>
    </w:p>
    <w:p w14:paraId="6C9391E4" w14:textId="77777777" w:rsidR="008A355F" w:rsidRDefault="008A355F">
      <w:pPr>
        <w:pStyle w:val="BodyText"/>
        <w:spacing w:before="1"/>
      </w:pPr>
    </w:p>
    <w:p w14:paraId="6C9391E5" w14:textId="77777777" w:rsidR="008A355F" w:rsidRDefault="009C3AC3">
      <w:pPr>
        <w:pStyle w:val="BodyText"/>
        <w:ind w:left="404" w:right="958"/>
        <w:jc w:val="both"/>
      </w:pPr>
      <w:r>
        <w:t>Where the Flag Administration arranges for the seafarers repatriation as specified in above, the expenses of repatriation are in no case charged upon the seafarers, except as provided in accordance with Flag Administration’s law where the seafarer is found to be in serious default of the seafarer’s employment obligation in the</w:t>
      </w:r>
      <w:r>
        <w:rPr>
          <w:spacing w:val="-1"/>
        </w:rPr>
        <w:t xml:space="preserve"> </w:t>
      </w:r>
      <w:r>
        <w:t>SEA.</w:t>
      </w:r>
    </w:p>
    <w:p w14:paraId="6C9391E6" w14:textId="77777777" w:rsidR="008A355F" w:rsidRDefault="008A355F">
      <w:pPr>
        <w:jc w:val="both"/>
        <w:sectPr w:rsidR="008A355F">
          <w:pgSz w:w="11910" w:h="16850"/>
          <w:pgMar w:top="820" w:right="0" w:bottom="1200" w:left="560" w:header="569" w:footer="1010" w:gutter="0"/>
          <w:cols w:space="720"/>
        </w:sectPr>
      </w:pPr>
    </w:p>
    <w:p w14:paraId="6C9391E7" w14:textId="77777777" w:rsidR="008A355F" w:rsidRDefault="008A355F">
      <w:pPr>
        <w:pStyle w:val="BodyText"/>
        <w:rPr>
          <w:sz w:val="20"/>
        </w:rPr>
      </w:pPr>
    </w:p>
    <w:p w14:paraId="6C9391E8" w14:textId="77777777" w:rsidR="008A355F" w:rsidRDefault="008A355F">
      <w:pPr>
        <w:pStyle w:val="BodyText"/>
        <w:spacing w:before="1"/>
        <w:rPr>
          <w:sz w:val="21"/>
        </w:rPr>
      </w:pPr>
    </w:p>
    <w:p w14:paraId="6C9391E9" w14:textId="77777777" w:rsidR="008A355F" w:rsidRDefault="008A355F">
      <w:pPr>
        <w:rPr>
          <w:sz w:val="21"/>
        </w:rPr>
        <w:sectPr w:rsidR="008A355F">
          <w:pgSz w:w="11910" w:h="16850"/>
          <w:pgMar w:top="820" w:right="0" w:bottom="1200" w:left="560" w:header="569" w:footer="1010" w:gutter="0"/>
          <w:cols w:space="720"/>
        </w:sectPr>
      </w:pPr>
    </w:p>
    <w:p w14:paraId="6C9391EA" w14:textId="77777777" w:rsidR="008A355F" w:rsidRDefault="008A355F">
      <w:pPr>
        <w:pStyle w:val="BodyText"/>
        <w:rPr>
          <w:sz w:val="30"/>
        </w:rPr>
      </w:pPr>
    </w:p>
    <w:p w14:paraId="6C9391EB" w14:textId="77777777" w:rsidR="008A355F" w:rsidRDefault="008A355F">
      <w:pPr>
        <w:pStyle w:val="BodyText"/>
        <w:spacing w:before="6"/>
        <w:rPr>
          <w:sz w:val="33"/>
        </w:rPr>
      </w:pPr>
    </w:p>
    <w:p w14:paraId="6C9391EC" w14:textId="77777777" w:rsidR="008A355F" w:rsidRDefault="009C3AC3">
      <w:pPr>
        <w:pStyle w:val="Heading3"/>
        <w:numPr>
          <w:ilvl w:val="1"/>
          <w:numId w:val="7"/>
        </w:numPr>
        <w:tabs>
          <w:tab w:val="left" w:pos="1037"/>
        </w:tabs>
        <w:spacing w:before="1" w:line="240" w:lineRule="auto"/>
        <w:ind w:hanging="633"/>
      </w:pPr>
      <w:r>
        <w:rPr>
          <w:spacing w:val="-3"/>
        </w:rPr>
        <w:t>Objectives</w:t>
      </w:r>
    </w:p>
    <w:p w14:paraId="6C9391ED" w14:textId="77777777" w:rsidR="008A355F" w:rsidRDefault="009C3AC3">
      <w:pPr>
        <w:spacing w:before="86"/>
        <w:ind w:left="223"/>
        <w:rPr>
          <w:b/>
          <w:sz w:val="32"/>
        </w:rPr>
      </w:pPr>
      <w:r>
        <w:br w:type="column"/>
      </w:r>
      <w:r>
        <w:rPr>
          <w:b/>
          <w:sz w:val="32"/>
        </w:rPr>
        <w:t>MLC-PR-15 ONBOARD COMPLAINTS</w:t>
      </w:r>
    </w:p>
    <w:p w14:paraId="6C9391EE" w14:textId="77777777" w:rsidR="008A355F" w:rsidRDefault="008A355F">
      <w:pPr>
        <w:rPr>
          <w:sz w:val="32"/>
        </w:rPr>
        <w:sectPr w:rsidR="008A355F">
          <w:type w:val="continuous"/>
          <w:pgSz w:w="11910" w:h="16850"/>
          <w:pgMar w:top="1620" w:right="0" w:bottom="1000" w:left="560" w:header="720" w:footer="720" w:gutter="0"/>
          <w:cols w:num="2" w:space="720" w:equalWidth="0">
            <w:col w:w="2295" w:space="40"/>
            <w:col w:w="9015"/>
          </w:cols>
        </w:sectPr>
      </w:pPr>
    </w:p>
    <w:p w14:paraId="6C9391EF" w14:textId="77777777" w:rsidR="008A355F" w:rsidRDefault="009C3AC3" w:rsidP="008C41F4">
      <w:pPr>
        <w:pStyle w:val="ListParagraph"/>
        <w:numPr>
          <w:ilvl w:val="0"/>
          <w:numId w:val="42"/>
        </w:numPr>
        <w:tabs>
          <w:tab w:val="left" w:pos="578"/>
        </w:tabs>
        <w:ind w:right="964" w:firstLine="0"/>
        <w:rPr>
          <w:sz w:val="24"/>
        </w:rPr>
      </w:pPr>
      <w:r>
        <w:rPr>
          <w:sz w:val="24"/>
        </w:rPr>
        <w:t>to ensure that seafarers have the right to lodge complaints related to any matter that is alleged to constitute a breach of the provisions of the Maritime Labour Convention, 2006 (MLC, 2006)</w:t>
      </w:r>
      <w:r>
        <w:rPr>
          <w:spacing w:val="-8"/>
          <w:sz w:val="24"/>
        </w:rPr>
        <w:t xml:space="preserve"> </w:t>
      </w:r>
      <w:r>
        <w:rPr>
          <w:sz w:val="24"/>
        </w:rPr>
        <w:t>.</w:t>
      </w:r>
    </w:p>
    <w:p w14:paraId="6C9391F0" w14:textId="77777777" w:rsidR="008A355F" w:rsidRDefault="008A355F">
      <w:pPr>
        <w:pStyle w:val="BodyText"/>
        <w:spacing w:before="11"/>
        <w:rPr>
          <w:sz w:val="23"/>
        </w:rPr>
      </w:pPr>
    </w:p>
    <w:p w14:paraId="6C9391F1" w14:textId="77777777" w:rsidR="008A355F" w:rsidRDefault="009C3AC3">
      <w:pPr>
        <w:pStyle w:val="Heading3"/>
        <w:numPr>
          <w:ilvl w:val="1"/>
          <w:numId w:val="7"/>
        </w:numPr>
        <w:tabs>
          <w:tab w:val="left" w:pos="1037"/>
        </w:tabs>
        <w:ind w:hanging="633"/>
      </w:pPr>
      <w:r>
        <w:t>Scope</w:t>
      </w:r>
    </w:p>
    <w:p w14:paraId="6C9391F2" w14:textId="77777777" w:rsidR="008A355F" w:rsidRDefault="009C3AC3">
      <w:pPr>
        <w:pStyle w:val="BodyText"/>
        <w:spacing w:line="273" w:lineRule="exact"/>
        <w:ind w:left="404"/>
      </w:pPr>
      <w:r>
        <w:t>This procedure applies to all seafarers employed on the vessels managed by the company.</w:t>
      </w:r>
    </w:p>
    <w:p w14:paraId="6C9391F3" w14:textId="77777777" w:rsidR="008A355F" w:rsidRDefault="008A355F">
      <w:pPr>
        <w:pStyle w:val="BodyText"/>
        <w:spacing w:before="6"/>
      </w:pPr>
    </w:p>
    <w:p w14:paraId="6C9391F4" w14:textId="77777777" w:rsidR="008A355F" w:rsidRDefault="009C3AC3">
      <w:pPr>
        <w:pStyle w:val="Heading3"/>
        <w:numPr>
          <w:ilvl w:val="1"/>
          <w:numId w:val="7"/>
        </w:numPr>
        <w:tabs>
          <w:tab w:val="left" w:pos="1037"/>
        </w:tabs>
        <w:ind w:hanging="633"/>
      </w:pPr>
      <w:r>
        <w:t>Responsibilities</w:t>
      </w:r>
    </w:p>
    <w:p w14:paraId="6C9391F5" w14:textId="77777777" w:rsidR="008A355F" w:rsidRDefault="009C3AC3">
      <w:pPr>
        <w:pStyle w:val="BodyText"/>
        <w:spacing w:line="273" w:lineRule="exact"/>
        <w:ind w:left="404"/>
      </w:pPr>
      <w:r>
        <w:t>Company, Master / Ship MLC Officer are responsible for implementation of this procedure.</w:t>
      </w:r>
    </w:p>
    <w:p w14:paraId="6C9391F6" w14:textId="77777777" w:rsidR="008A355F" w:rsidRDefault="008A355F">
      <w:pPr>
        <w:pStyle w:val="BodyText"/>
        <w:spacing w:before="5"/>
      </w:pPr>
    </w:p>
    <w:p w14:paraId="6C9391F7" w14:textId="77777777" w:rsidR="008A355F" w:rsidRDefault="009C3AC3">
      <w:pPr>
        <w:pStyle w:val="Heading3"/>
        <w:numPr>
          <w:ilvl w:val="1"/>
          <w:numId w:val="7"/>
        </w:numPr>
        <w:tabs>
          <w:tab w:val="left" w:pos="1037"/>
        </w:tabs>
        <w:spacing w:before="1"/>
        <w:ind w:hanging="633"/>
      </w:pPr>
      <w:r>
        <w:t>References</w:t>
      </w:r>
    </w:p>
    <w:p w14:paraId="6C9391F8" w14:textId="77777777" w:rsidR="008A355F" w:rsidRDefault="009C3AC3">
      <w:pPr>
        <w:pStyle w:val="BodyText"/>
        <w:ind w:left="404" w:right="4294"/>
      </w:pPr>
      <w:r>
        <w:t>Merchant Marine Circular MMC-264 of Panama Maritime Authority ILO MLC</w:t>
      </w:r>
    </w:p>
    <w:p w14:paraId="6C9391F9" w14:textId="77777777" w:rsidR="008A355F" w:rsidRDefault="008A355F">
      <w:pPr>
        <w:pStyle w:val="BodyText"/>
        <w:spacing w:before="3"/>
      </w:pPr>
    </w:p>
    <w:p w14:paraId="6C9391FA" w14:textId="77777777" w:rsidR="008A355F" w:rsidRDefault="009C3AC3">
      <w:pPr>
        <w:pStyle w:val="Heading3"/>
        <w:numPr>
          <w:ilvl w:val="1"/>
          <w:numId w:val="7"/>
        </w:numPr>
        <w:tabs>
          <w:tab w:val="left" w:pos="1037"/>
        </w:tabs>
        <w:ind w:hanging="633"/>
      </w:pPr>
      <w:r>
        <w:t>Regulations</w:t>
      </w:r>
    </w:p>
    <w:p w14:paraId="6C9391FB" w14:textId="77777777" w:rsidR="008A355F" w:rsidRDefault="009C3AC3" w:rsidP="008C41F4">
      <w:pPr>
        <w:pStyle w:val="ListParagraph"/>
        <w:numPr>
          <w:ilvl w:val="0"/>
          <w:numId w:val="42"/>
        </w:numPr>
        <w:tabs>
          <w:tab w:val="left" w:pos="547"/>
        </w:tabs>
        <w:spacing w:line="273" w:lineRule="exact"/>
        <w:ind w:left="546" w:hanging="143"/>
        <w:rPr>
          <w:sz w:val="24"/>
        </w:rPr>
      </w:pPr>
      <w:r>
        <w:rPr>
          <w:sz w:val="24"/>
        </w:rPr>
        <w:t>ILO MLC, Reg.</w:t>
      </w:r>
      <w:r>
        <w:rPr>
          <w:spacing w:val="-1"/>
          <w:sz w:val="24"/>
        </w:rPr>
        <w:t xml:space="preserve"> </w:t>
      </w:r>
      <w:r>
        <w:rPr>
          <w:sz w:val="24"/>
        </w:rPr>
        <w:t>5.1.5</w:t>
      </w:r>
    </w:p>
    <w:p w14:paraId="6C9391FC" w14:textId="77777777" w:rsidR="008A355F" w:rsidRDefault="009C3AC3" w:rsidP="008C41F4">
      <w:pPr>
        <w:pStyle w:val="ListParagraph"/>
        <w:numPr>
          <w:ilvl w:val="0"/>
          <w:numId w:val="42"/>
        </w:numPr>
        <w:tabs>
          <w:tab w:val="left" w:pos="544"/>
        </w:tabs>
        <w:ind w:left="544" w:hanging="140"/>
        <w:rPr>
          <w:sz w:val="24"/>
        </w:rPr>
      </w:pPr>
      <w:r>
        <w:rPr>
          <w:sz w:val="24"/>
        </w:rPr>
        <w:t>Maritime Labour Complaints</w:t>
      </w:r>
      <w:r>
        <w:rPr>
          <w:spacing w:val="-1"/>
          <w:sz w:val="24"/>
        </w:rPr>
        <w:t xml:space="preserve"> </w:t>
      </w:r>
      <w:r>
        <w:rPr>
          <w:sz w:val="24"/>
        </w:rPr>
        <w:t>Resolution</w:t>
      </w:r>
    </w:p>
    <w:p w14:paraId="6C9391FD" w14:textId="77777777" w:rsidR="008A355F" w:rsidRDefault="008A355F">
      <w:pPr>
        <w:pStyle w:val="BodyText"/>
        <w:spacing w:before="6"/>
      </w:pPr>
    </w:p>
    <w:p w14:paraId="6C9391FE" w14:textId="77777777" w:rsidR="008A355F" w:rsidRDefault="009C3AC3">
      <w:pPr>
        <w:pStyle w:val="Heading3"/>
        <w:numPr>
          <w:ilvl w:val="1"/>
          <w:numId w:val="7"/>
        </w:numPr>
        <w:tabs>
          <w:tab w:val="left" w:pos="1037"/>
        </w:tabs>
        <w:ind w:hanging="633"/>
      </w:pPr>
      <w:r>
        <w:t>Related</w:t>
      </w:r>
      <w:r>
        <w:rPr>
          <w:spacing w:val="-1"/>
        </w:rPr>
        <w:t xml:space="preserve"> </w:t>
      </w:r>
      <w:r>
        <w:t>Forms</w:t>
      </w:r>
    </w:p>
    <w:p w14:paraId="6C9391FF" w14:textId="77777777" w:rsidR="008A355F" w:rsidRDefault="009C3AC3">
      <w:pPr>
        <w:pStyle w:val="BodyText"/>
        <w:spacing w:line="273" w:lineRule="exact"/>
        <w:ind w:left="404"/>
      </w:pPr>
      <w:r>
        <w:t>MLC-F-07 Onboard Complaint Record &amp; Form</w:t>
      </w:r>
    </w:p>
    <w:p w14:paraId="6C939200" w14:textId="77777777" w:rsidR="008A355F" w:rsidRDefault="008A355F">
      <w:pPr>
        <w:spacing w:line="273" w:lineRule="exact"/>
        <w:sectPr w:rsidR="008A355F">
          <w:type w:val="continuous"/>
          <w:pgSz w:w="11910" w:h="16850"/>
          <w:pgMar w:top="1620" w:right="0" w:bottom="1000" w:left="560" w:header="720" w:footer="720" w:gutter="0"/>
          <w:cols w:space="720"/>
        </w:sectPr>
      </w:pPr>
    </w:p>
    <w:p w14:paraId="6C939201" w14:textId="77777777" w:rsidR="008A355F" w:rsidRDefault="008A355F">
      <w:pPr>
        <w:pStyle w:val="BodyText"/>
        <w:spacing w:before="9"/>
        <w:rPr>
          <w:sz w:val="16"/>
        </w:rPr>
      </w:pPr>
    </w:p>
    <w:p w14:paraId="6C939202" w14:textId="77777777" w:rsidR="008A355F" w:rsidRDefault="009C3AC3">
      <w:pPr>
        <w:pStyle w:val="Heading3"/>
        <w:numPr>
          <w:ilvl w:val="1"/>
          <w:numId w:val="7"/>
        </w:numPr>
        <w:tabs>
          <w:tab w:val="left" w:pos="1037"/>
        </w:tabs>
        <w:spacing w:before="89" w:line="240" w:lineRule="auto"/>
        <w:ind w:hanging="633"/>
      </w:pPr>
      <w:r>
        <w:t>Procedure</w:t>
      </w:r>
      <w:r>
        <w:rPr>
          <w:spacing w:val="-1"/>
        </w:rPr>
        <w:t xml:space="preserve"> </w:t>
      </w:r>
      <w:r>
        <w:t>Content</w:t>
      </w:r>
    </w:p>
    <w:p w14:paraId="6C939203" w14:textId="77777777" w:rsidR="008A355F" w:rsidRDefault="009C3AC3">
      <w:pPr>
        <w:pStyle w:val="BodyText"/>
        <w:spacing w:before="234"/>
        <w:ind w:left="404" w:right="965"/>
        <w:jc w:val="both"/>
      </w:pPr>
      <w:r>
        <w:t>The onboard complaint procedure is established in line with the requirements of the Maritime Labour Convention (MLC) and the Flag State Administration.</w:t>
      </w:r>
    </w:p>
    <w:p w14:paraId="6C939204" w14:textId="77777777" w:rsidR="008A355F" w:rsidRDefault="008A355F">
      <w:pPr>
        <w:pStyle w:val="BodyText"/>
      </w:pPr>
    </w:p>
    <w:p w14:paraId="6C939205" w14:textId="77777777" w:rsidR="008A355F" w:rsidRDefault="009C3AC3">
      <w:pPr>
        <w:pStyle w:val="BodyText"/>
        <w:ind w:left="404" w:right="963"/>
        <w:jc w:val="both"/>
      </w:pPr>
      <w:r>
        <w:t>All seafarers are provided with a copy of the MLC-F-07 “Onboard Complaint Record &amp; Form” which is available in the officers and crew mess rooms and Maritime Labour Complaints</w:t>
      </w:r>
      <w:r>
        <w:rPr>
          <w:spacing w:val="-5"/>
        </w:rPr>
        <w:t xml:space="preserve"> </w:t>
      </w:r>
      <w:r>
        <w:t>Resolution.</w:t>
      </w:r>
    </w:p>
    <w:p w14:paraId="6C939206" w14:textId="77777777" w:rsidR="008A355F" w:rsidRDefault="008A355F">
      <w:pPr>
        <w:pStyle w:val="BodyText"/>
      </w:pPr>
    </w:p>
    <w:p w14:paraId="6C939207" w14:textId="77777777" w:rsidR="008A355F" w:rsidRDefault="009C3AC3">
      <w:pPr>
        <w:pStyle w:val="BodyText"/>
        <w:ind w:left="404" w:right="961"/>
        <w:jc w:val="both"/>
      </w:pPr>
      <w:r>
        <w:t xml:space="preserve">Complainant seafarers have the right to be accompanied and to be represented by another seafarer of their choice on board the ship. Nevertheless, the Company has authorized </w:t>
      </w:r>
      <w:r>
        <w:rPr>
          <w:b/>
        </w:rPr>
        <w:t xml:space="preserve">Ship MLC Officer </w:t>
      </w:r>
      <w:r>
        <w:t>to provide on a confidential basis advice and to assist the complainant seafarer</w:t>
      </w:r>
      <w:r>
        <w:rPr>
          <w:spacing w:val="-6"/>
        </w:rPr>
        <w:t xml:space="preserve"> </w:t>
      </w:r>
      <w:r>
        <w:t>onboard.</w:t>
      </w:r>
    </w:p>
    <w:p w14:paraId="6C939208" w14:textId="77777777" w:rsidR="008A355F" w:rsidRDefault="008A355F">
      <w:pPr>
        <w:pStyle w:val="BodyText"/>
      </w:pPr>
    </w:p>
    <w:p w14:paraId="6C939209" w14:textId="77777777" w:rsidR="008A355F" w:rsidRDefault="009C3AC3">
      <w:pPr>
        <w:pStyle w:val="BodyText"/>
        <w:ind w:left="404" w:right="965"/>
        <w:jc w:val="both"/>
      </w:pPr>
      <w:r>
        <w:t>The process of complaints begins when seafarers first refer to the head of the department of the seafarer lodging the complaint or to the seafarer’s superior officer; the head of department or superior officer should then attempt to resolve the matter within prescribed time limits on board the ship, which shall not exceed five (5) days.</w:t>
      </w:r>
    </w:p>
    <w:p w14:paraId="6C93920A" w14:textId="77777777" w:rsidR="008A355F" w:rsidRDefault="008A355F">
      <w:pPr>
        <w:pStyle w:val="BodyText"/>
        <w:spacing w:before="1"/>
      </w:pPr>
    </w:p>
    <w:p w14:paraId="6C93920B" w14:textId="77777777" w:rsidR="008A355F" w:rsidRDefault="009C3AC3">
      <w:pPr>
        <w:pStyle w:val="BodyText"/>
        <w:ind w:left="404" w:right="959"/>
        <w:jc w:val="both"/>
      </w:pPr>
      <w:r>
        <w:t>If the head of department or superior officer cannot resolve the complaint to the satisfaction of the seafarer, the latter may refer it to the master, who should handle the matter personally; seafarers should at all times have the right to be accompanied by another seafarer of their choice on board the ship concerned.</w:t>
      </w:r>
    </w:p>
    <w:p w14:paraId="6C93920C" w14:textId="77777777" w:rsidR="008A355F" w:rsidRDefault="008A355F">
      <w:pPr>
        <w:pStyle w:val="BodyText"/>
      </w:pPr>
    </w:p>
    <w:p w14:paraId="6C93920D" w14:textId="77777777" w:rsidR="008A355F" w:rsidRDefault="009C3AC3">
      <w:pPr>
        <w:pStyle w:val="BodyText"/>
        <w:ind w:left="765" w:right="956"/>
        <w:jc w:val="both"/>
      </w:pPr>
      <w:r>
        <w:t>The vessel shall keep on board a record book for complaints, were all of these as well as the decisions made related to the same, should be recorded. Also a copy of this shall be provided to the seafarer; if a complaint cannot be resolved on board, the matter should be referred ashore to the shipowner, who will have a period of eight (8) days, to resolve the matter, in consultation with the concerned seafarer or any person they may appoint as their representative; and in all cases seafarers should have a right to file their complaints directly with the master and the shipowner and competent authority, such as flag State surveyor, Port State Control surveyor or to the Office of the Deputy Commissioner of Maritime Affairs or to appropriate external authorities. which shall carry out the corresponding process.</w:t>
      </w:r>
    </w:p>
    <w:p w14:paraId="6C93920E" w14:textId="77777777" w:rsidR="008A355F" w:rsidRDefault="008A355F">
      <w:pPr>
        <w:pStyle w:val="BodyText"/>
      </w:pPr>
    </w:p>
    <w:p w14:paraId="6C93920F" w14:textId="77777777" w:rsidR="008A355F" w:rsidRDefault="009C3AC3">
      <w:pPr>
        <w:pStyle w:val="BodyText"/>
        <w:ind w:left="765" w:right="957"/>
        <w:jc w:val="both"/>
      </w:pPr>
      <w:r>
        <w:t>In accordance with PMA regulation seafarers shall have fourteen (14) days from the date of the alleged occurrence of the labor grievance (complaint) to bring the matter to the seafarer’s superior officer; the head of the department; the master, each of whom has a further seven (7) days to bring about a solution to the grievance (complaint).</w:t>
      </w:r>
    </w:p>
    <w:p w14:paraId="6C939210" w14:textId="77777777" w:rsidR="008A355F" w:rsidRDefault="009C3AC3">
      <w:pPr>
        <w:pStyle w:val="BodyText"/>
        <w:spacing w:before="1"/>
        <w:ind w:left="765" w:right="961"/>
        <w:jc w:val="both"/>
      </w:pPr>
      <w:r>
        <w:t>If after twenty (20) days, the matter has not been conciliated, then either party shall have a further twenty (20) days to bring the matter for mediation to the Office of the Deputy Commissioner of Maritime Affairs</w:t>
      </w:r>
    </w:p>
    <w:p w14:paraId="6C939211" w14:textId="77777777" w:rsidR="008A355F" w:rsidRDefault="008A355F">
      <w:pPr>
        <w:pStyle w:val="BodyText"/>
        <w:spacing w:before="11"/>
        <w:rPr>
          <w:sz w:val="23"/>
        </w:rPr>
      </w:pPr>
    </w:p>
    <w:p w14:paraId="6C939212" w14:textId="77777777" w:rsidR="008A355F" w:rsidRDefault="009C3AC3">
      <w:pPr>
        <w:pStyle w:val="BodyText"/>
        <w:spacing w:line="480" w:lineRule="auto"/>
        <w:ind w:left="404" w:right="4264"/>
        <w:jc w:val="both"/>
      </w:pPr>
      <w:r>
        <w:t>Any kind of harassment against seafarers filing complaints is banned. The complainant seafarer shall not be victimized.</w:t>
      </w:r>
    </w:p>
    <w:p w14:paraId="6C939213" w14:textId="77777777" w:rsidR="008A355F" w:rsidRDefault="009C3AC3">
      <w:pPr>
        <w:pStyle w:val="Heading5"/>
        <w:spacing w:before="6"/>
        <w:jc w:val="both"/>
      </w:pPr>
      <w:r>
        <w:t>A d d r e s s i n g t h e c o m p l a i n t o n b o a r d .</w:t>
      </w:r>
    </w:p>
    <w:p w14:paraId="6C939214" w14:textId="77777777" w:rsidR="008A355F" w:rsidRDefault="008A355F">
      <w:pPr>
        <w:pStyle w:val="BodyText"/>
        <w:spacing w:before="6"/>
        <w:rPr>
          <w:b/>
          <w:sz w:val="23"/>
        </w:rPr>
      </w:pPr>
    </w:p>
    <w:p w14:paraId="6C939215" w14:textId="77777777" w:rsidR="008A355F" w:rsidRDefault="009C3AC3">
      <w:pPr>
        <w:pStyle w:val="BodyText"/>
        <w:ind w:left="404" w:right="1066"/>
        <w:jc w:val="both"/>
      </w:pPr>
      <w:r>
        <w:t>T</w:t>
      </w:r>
      <w:r>
        <w:rPr>
          <w:spacing w:val="-18"/>
        </w:rPr>
        <w:t xml:space="preserve"> </w:t>
      </w:r>
      <w:r>
        <w:t>h</w:t>
      </w:r>
      <w:r>
        <w:rPr>
          <w:spacing w:val="-18"/>
        </w:rPr>
        <w:t xml:space="preserve"> </w:t>
      </w:r>
      <w:r>
        <w:t xml:space="preserve">e </w:t>
      </w:r>
      <w:r>
        <w:rPr>
          <w:spacing w:val="59"/>
        </w:rPr>
        <w:t xml:space="preserve"> </w:t>
      </w:r>
      <w:r>
        <w:t>S</w:t>
      </w:r>
      <w:r>
        <w:rPr>
          <w:spacing w:val="-17"/>
        </w:rPr>
        <w:t xml:space="preserve"> </w:t>
      </w:r>
      <w:r>
        <w:t>h</w:t>
      </w:r>
      <w:r>
        <w:rPr>
          <w:spacing w:val="-20"/>
        </w:rPr>
        <w:t xml:space="preserve"> </w:t>
      </w:r>
      <w:r>
        <w:t>i</w:t>
      </w:r>
      <w:r>
        <w:rPr>
          <w:spacing w:val="-19"/>
        </w:rPr>
        <w:t xml:space="preserve"> </w:t>
      </w:r>
      <w:r>
        <w:t>p</w:t>
      </w:r>
      <w:r>
        <w:rPr>
          <w:spacing w:val="-18"/>
        </w:rPr>
        <w:t xml:space="preserve"> </w:t>
      </w:r>
      <w:r>
        <w:t>o</w:t>
      </w:r>
      <w:r>
        <w:rPr>
          <w:spacing w:val="-18"/>
        </w:rPr>
        <w:t xml:space="preserve"> </w:t>
      </w:r>
      <w:r>
        <w:t>w</w:t>
      </w:r>
      <w:r>
        <w:rPr>
          <w:spacing w:val="-20"/>
        </w:rPr>
        <w:t xml:space="preserve"> </w:t>
      </w:r>
      <w:r>
        <w:t>n</w:t>
      </w:r>
      <w:r>
        <w:rPr>
          <w:spacing w:val="-18"/>
        </w:rPr>
        <w:t xml:space="preserve"> </w:t>
      </w:r>
      <w:r>
        <w:t>e</w:t>
      </w:r>
      <w:r>
        <w:rPr>
          <w:spacing w:val="-18"/>
        </w:rPr>
        <w:t xml:space="preserve"> </w:t>
      </w:r>
      <w:r>
        <w:t xml:space="preserve">r </w:t>
      </w:r>
      <w:r>
        <w:rPr>
          <w:spacing w:val="1"/>
        </w:rPr>
        <w:t xml:space="preserve"> </w:t>
      </w:r>
      <w:r>
        <w:t>s</w:t>
      </w:r>
      <w:r>
        <w:rPr>
          <w:spacing w:val="-20"/>
        </w:rPr>
        <w:t xml:space="preserve"> </w:t>
      </w:r>
      <w:r>
        <w:t>h</w:t>
      </w:r>
      <w:r>
        <w:rPr>
          <w:spacing w:val="-18"/>
        </w:rPr>
        <w:t xml:space="preserve"> </w:t>
      </w:r>
      <w:r>
        <w:t>a</w:t>
      </w:r>
      <w:r>
        <w:rPr>
          <w:spacing w:val="-18"/>
        </w:rPr>
        <w:t xml:space="preserve"> </w:t>
      </w:r>
      <w:r>
        <w:t>l</w:t>
      </w:r>
      <w:r>
        <w:rPr>
          <w:spacing w:val="-19"/>
        </w:rPr>
        <w:t xml:space="preserve"> </w:t>
      </w:r>
      <w:r>
        <w:t xml:space="preserve">l  </w:t>
      </w:r>
      <w:r>
        <w:rPr>
          <w:spacing w:val="4"/>
        </w:rPr>
        <w:t xml:space="preserve"> </w:t>
      </w:r>
      <w:r>
        <w:t>e</w:t>
      </w:r>
      <w:r>
        <w:rPr>
          <w:spacing w:val="-21"/>
        </w:rPr>
        <w:t xml:space="preserve"> </w:t>
      </w:r>
      <w:r>
        <w:t>n</w:t>
      </w:r>
      <w:r>
        <w:rPr>
          <w:spacing w:val="-18"/>
        </w:rPr>
        <w:t xml:space="preserve"> </w:t>
      </w:r>
      <w:r>
        <w:t>s</w:t>
      </w:r>
      <w:r>
        <w:rPr>
          <w:spacing w:val="-20"/>
        </w:rPr>
        <w:t xml:space="preserve"> </w:t>
      </w:r>
      <w:r>
        <w:t>u</w:t>
      </w:r>
      <w:r>
        <w:rPr>
          <w:spacing w:val="-18"/>
        </w:rPr>
        <w:t xml:space="preserve"> </w:t>
      </w:r>
      <w:r>
        <w:t>r</w:t>
      </w:r>
      <w:r>
        <w:rPr>
          <w:spacing w:val="-18"/>
        </w:rPr>
        <w:t xml:space="preserve"> </w:t>
      </w:r>
      <w:r>
        <w:t>e   t</w:t>
      </w:r>
      <w:r>
        <w:rPr>
          <w:spacing w:val="-17"/>
        </w:rPr>
        <w:t xml:space="preserve"> </w:t>
      </w:r>
      <w:r>
        <w:t>h</w:t>
      </w:r>
      <w:r>
        <w:rPr>
          <w:spacing w:val="-18"/>
        </w:rPr>
        <w:t xml:space="preserve"> </w:t>
      </w:r>
      <w:r>
        <w:t>a</w:t>
      </w:r>
      <w:r>
        <w:rPr>
          <w:spacing w:val="-21"/>
        </w:rPr>
        <w:t xml:space="preserve"> </w:t>
      </w:r>
      <w:r>
        <w:t xml:space="preserve">t  </w:t>
      </w:r>
      <w:r>
        <w:rPr>
          <w:spacing w:val="2"/>
        </w:rPr>
        <w:t xml:space="preserve"> </w:t>
      </w:r>
      <w:r>
        <w:t>t</w:t>
      </w:r>
      <w:r>
        <w:rPr>
          <w:spacing w:val="-17"/>
        </w:rPr>
        <w:t xml:space="preserve"> </w:t>
      </w:r>
      <w:r>
        <w:t>h</w:t>
      </w:r>
      <w:r>
        <w:rPr>
          <w:spacing w:val="-18"/>
        </w:rPr>
        <w:t xml:space="preserve"> </w:t>
      </w:r>
      <w:r>
        <w:t>e   s</w:t>
      </w:r>
      <w:r>
        <w:rPr>
          <w:spacing w:val="-17"/>
        </w:rPr>
        <w:t xml:space="preserve"> </w:t>
      </w:r>
      <w:r>
        <w:t>h</w:t>
      </w:r>
      <w:r>
        <w:rPr>
          <w:spacing w:val="-20"/>
        </w:rPr>
        <w:t xml:space="preserve"> </w:t>
      </w:r>
      <w:r>
        <w:t>i</w:t>
      </w:r>
      <w:r>
        <w:rPr>
          <w:spacing w:val="-19"/>
        </w:rPr>
        <w:t xml:space="preserve"> </w:t>
      </w:r>
      <w:r>
        <w:t xml:space="preserve">p  </w:t>
      </w:r>
      <w:r>
        <w:rPr>
          <w:spacing w:val="4"/>
        </w:rPr>
        <w:t xml:space="preserve"> </w:t>
      </w:r>
      <w:r>
        <w:t>h</w:t>
      </w:r>
      <w:r>
        <w:rPr>
          <w:spacing w:val="-18"/>
        </w:rPr>
        <w:t xml:space="preserve"> </w:t>
      </w:r>
      <w:r>
        <w:t>a</w:t>
      </w:r>
      <w:r>
        <w:rPr>
          <w:spacing w:val="-21"/>
        </w:rPr>
        <w:t xml:space="preserve"> </w:t>
      </w:r>
      <w:r>
        <w:t xml:space="preserve">s  </w:t>
      </w:r>
      <w:r>
        <w:rPr>
          <w:spacing w:val="4"/>
        </w:rPr>
        <w:t xml:space="preserve"> </w:t>
      </w:r>
      <w:r>
        <w:t>o</w:t>
      </w:r>
      <w:r>
        <w:rPr>
          <w:spacing w:val="-20"/>
        </w:rPr>
        <w:t xml:space="preserve"> </w:t>
      </w:r>
      <w:r>
        <w:t>n</w:t>
      </w:r>
      <w:r>
        <w:rPr>
          <w:spacing w:val="-5"/>
        </w:rPr>
        <w:t xml:space="preserve"> </w:t>
      </w:r>
      <w:r>
        <w:t>-</w:t>
      </w:r>
      <w:r>
        <w:rPr>
          <w:spacing w:val="-20"/>
        </w:rPr>
        <w:t xml:space="preserve"> </w:t>
      </w:r>
      <w:r>
        <w:t>b</w:t>
      </w:r>
      <w:r>
        <w:rPr>
          <w:spacing w:val="-18"/>
        </w:rPr>
        <w:t xml:space="preserve"> </w:t>
      </w:r>
      <w:r>
        <w:t>o</w:t>
      </w:r>
      <w:r>
        <w:rPr>
          <w:spacing w:val="-18"/>
        </w:rPr>
        <w:t xml:space="preserve"> </w:t>
      </w:r>
      <w:r>
        <w:t>a</w:t>
      </w:r>
      <w:r>
        <w:rPr>
          <w:spacing w:val="-18"/>
        </w:rPr>
        <w:t xml:space="preserve"> </w:t>
      </w:r>
      <w:r>
        <w:t>r</w:t>
      </w:r>
      <w:r>
        <w:rPr>
          <w:spacing w:val="-21"/>
        </w:rPr>
        <w:t xml:space="preserve"> </w:t>
      </w:r>
      <w:r>
        <w:t xml:space="preserve">d  </w:t>
      </w:r>
      <w:r>
        <w:rPr>
          <w:spacing w:val="4"/>
        </w:rPr>
        <w:t xml:space="preserve"> </w:t>
      </w:r>
      <w:r>
        <w:t>p</w:t>
      </w:r>
      <w:r>
        <w:rPr>
          <w:spacing w:val="-20"/>
        </w:rPr>
        <w:t xml:space="preserve"> </w:t>
      </w:r>
      <w:r>
        <w:t>r</w:t>
      </w:r>
      <w:r>
        <w:rPr>
          <w:spacing w:val="-18"/>
        </w:rPr>
        <w:t xml:space="preserve"> </w:t>
      </w:r>
      <w:r>
        <w:t>o</w:t>
      </w:r>
      <w:r>
        <w:rPr>
          <w:spacing w:val="-18"/>
        </w:rPr>
        <w:t xml:space="preserve"> </w:t>
      </w:r>
      <w:r>
        <w:t>c</w:t>
      </w:r>
      <w:r>
        <w:rPr>
          <w:spacing w:val="-18"/>
        </w:rPr>
        <w:t xml:space="preserve"> </w:t>
      </w:r>
      <w:r>
        <w:t>e</w:t>
      </w:r>
      <w:r>
        <w:rPr>
          <w:spacing w:val="-21"/>
        </w:rPr>
        <w:t xml:space="preserve"> </w:t>
      </w:r>
      <w:r>
        <w:t>d</w:t>
      </w:r>
      <w:r>
        <w:rPr>
          <w:spacing w:val="-18"/>
        </w:rPr>
        <w:t xml:space="preserve"> </w:t>
      </w:r>
      <w:r>
        <w:t>u</w:t>
      </w:r>
      <w:r>
        <w:rPr>
          <w:spacing w:val="-18"/>
        </w:rPr>
        <w:t xml:space="preserve"> </w:t>
      </w:r>
      <w:r>
        <w:t>r</w:t>
      </w:r>
      <w:r>
        <w:rPr>
          <w:spacing w:val="-21"/>
        </w:rPr>
        <w:t xml:space="preserve"> </w:t>
      </w:r>
      <w:r>
        <w:t>e</w:t>
      </w:r>
      <w:r>
        <w:rPr>
          <w:spacing w:val="-18"/>
        </w:rPr>
        <w:t xml:space="preserve"> </w:t>
      </w:r>
      <w:r>
        <w:t xml:space="preserve">s  </w:t>
      </w:r>
      <w:r>
        <w:rPr>
          <w:spacing w:val="2"/>
        </w:rPr>
        <w:t xml:space="preserve"> </w:t>
      </w:r>
      <w:r>
        <w:t>f</w:t>
      </w:r>
      <w:r>
        <w:rPr>
          <w:spacing w:val="-18"/>
        </w:rPr>
        <w:t xml:space="preserve"> </w:t>
      </w:r>
      <w:r>
        <w:t>o</w:t>
      </w:r>
      <w:r>
        <w:rPr>
          <w:spacing w:val="-18"/>
        </w:rPr>
        <w:t xml:space="preserve"> </w:t>
      </w:r>
      <w:r>
        <w:t>r t</w:t>
      </w:r>
      <w:r>
        <w:rPr>
          <w:spacing w:val="-17"/>
        </w:rPr>
        <w:t xml:space="preserve"> </w:t>
      </w:r>
      <w:r>
        <w:t>h</w:t>
      </w:r>
      <w:r>
        <w:rPr>
          <w:spacing w:val="-18"/>
        </w:rPr>
        <w:t xml:space="preserve"> </w:t>
      </w:r>
      <w:r>
        <w:t xml:space="preserve">e  </w:t>
      </w:r>
      <w:r>
        <w:rPr>
          <w:spacing w:val="60"/>
        </w:rPr>
        <w:t xml:space="preserve"> </w:t>
      </w:r>
      <w:r>
        <w:t>f</w:t>
      </w:r>
      <w:r>
        <w:rPr>
          <w:spacing w:val="-19"/>
        </w:rPr>
        <w:t xml:space="preserve"> </w:t>
      </w:r>
      <w:r>
        <w:t>a</w:t>
      </w:r>
      <w:r>
        <w:rPr>
          <w:spacing w:val="-21"/>
        </w:rPr>
        <w:t xml:space="preserve"> </w:t>
      </w:r>
      <w:r>
        <w:t>i</w:t>
      </w:r>
      <w:r>
        <w:rPr>
          <w:spacing w:val="-17"/>
        </w:rPr>
        <w:t xml:space="preserve"> </w:t>
      </w:r>
      <w:r>
        <w:t>r</w:t>
      </w:r>
      <w:r>
        <w:rPr>
          <w:spacing w:val="-18"/>
        </w:rPr>
        <w:t xml:space="preserve"> </w:t>
      </w:r>
      <w:r>
        <w:t xml:space="preserve">,  </w:t>
      </w:r>
      <w:r>
        <w:rPr>
          <w:spacing w:val="1"/>
        </w:rPr>
        <w:t xml:space="preserve"> </w:t>
      </w:r>
      <w:r>
        <w:t>e</w:t>
      </w:r>
      <w:r>
        <w:rPr>
          <w:spacing w:val="-18"/>
        </w:rPr>
        <w:t xml:space="preserve"> </w:t>
      </w:r>
      <w:r>
        <w:t>f</w:t>
      </w:r>
      <w:r>
        <w:rPr>
          <w:spacing w:val="-18"/>
        </w:rPr>
        <w:t xml:space="preserve"> </w:t>
      </w:r>
      <w:r>
        <w:t>f</w:t>
      </w:r>
      <w:r>
        <w:rPr>
          <w:spacing w:val="-18"/>
        </w:rPr>
        <w:t xml:space="preserve"> </w:t>
      </w:r>
      <w:r>
        <w:t>e</w:t>
      </w:r>
      <w:r>
        <w:rPr>
          <w:spacing w:val="-18"/>
        </w:rPr>
        <w:t xml:space="preserve"> </w:t>
      </w:r>
      <w:r>
        <w:t>c</w:t>
      </w:r>
      <w:r>
        <w:rPr>
          <w:spacing w:val="-21"/>
        </w:rPr>
        <w:t xml:space="preserve"> </w:t>
      </w:r>
      <w:r>
        <w:t>t</w:t>
      </w:r>
      <w:r>
        <w:rPr>
          <w:spacing w:val="-19"/>
        </w:rPr>
        <w:t xml:space="preserve"> </w:t>
      </w:r>
      <w:r>
        <w:t>i</w:t>
      </w:r>
      <w:r>
        <w:rPr>
          <w:spacing w:val="-19"/>
        </w:rPr>
        <w:t xml:space="preserve"> </w:t>
      </w:r>
      <w:r>
        <w:t>v</w:t>
      </w:r>
      <w:r>
        <w:rPr>
          <w:spacing w:val="-18"/>
        </w:rPr>
        <w:t xml:space="preserve"> </w:t>
      </w:r>
      <w:r>
        <w:t xml:space="preserve">e   </w:t>
      </w:r>
      <w:r>
        <w:rPr>
          <w:spacing w:val="3"/>
        </w:rPr>
        <w:t xml:space="preserve"> </w:t>
      </w:r>
      <w:r>
        <w:t>a</w:t>
      </w:r>
      <w:r>
        <w:rPr>
          <w:spacing w:val="-18"/>
        </w:rPr>
        <w:t xml:space="preserve"> </w:t>
      </w:r>
      <w:r>
        <w:t>n</w:t>
      </w:r>
      <w:r>
        <w:rPr>
          <w:spacing w:val="-20"/>
        </w:rPr>
        <w:t xml:space="preserve"> </w:t>
      </w:r>
      <w:r>
        <w:t xml:space="preserve">d   </w:t>
      </w:r>
      <w:r>
        <w:rPr>
          <w:spacing w:val="4"/>
        </w:rPr>
        <w:t xml:space="preserve"> </w:t>
      </w:r>
      <w:r>
        <w:t>e</w:t>
      </w:r>
      <w:r>
        <w:rPr>
          <w:spacing w:val="-21"/>
        </w:rPr>
        <w:t xml:space="preserve"> </w:t>
      </w:r>
      <w:r>
        <w:t>x</w:t>
      </w:r>
      <w:r>
        <w:rPr>
          <w:spacing w:val="-18"/>
        </w:rPr>
        <w:t xml:space="preserve"> </w:t>
      </w:r>
      <w:r>
        <w:t>p</w:t>
      </w:r>
      <w:r>
        <w:rPr>
          <w:spacing w:val="-18"/>
        </w:rPr>
        <w:t xml:space="preserve"> </w:t>
      </w:r>
      <w:r>
        <w:t>e</w:t>
      </w:r>
      <w:r>
        <w:rPr>
          <w:spacing w:val="-21"/>
        </w:rPr>
        <w:t xml:space="preserve"> </w:t>
      </w:r>
      <w:r>
        <w:t>d</w:t>
      </w:r>
      <w:r>
        <w:rPr>
          <w:spacing w:val="-20"/>
        </w:rPr>
        <w:t xml:space="preserve"> </w:t>
      </w:r>
      <w:r>
        <w:t>i</w:t>
      </w:r>
      <w:r>
        <w:rPr>
          <w:spacing w:val="-17"/>
        </w:rPr>
        <w:t xml:space="preserve"> </w:t>
      </w:r>
      <w:r>
        <w:t>t</w:t>
      </w:r>
      <w:r>
        <w:rPr>
          <w:spacing w:val="-19"/>
        </w:rPr>
        <w:t xml:space="preserve"> </w:t>
      </w:r>
      <w:r>
        <w:t>i</w:t>
      </w:r>
      <w:r>
        <w:rPr>
          <w:spacing w:val="-19"/>
        </w:rPr>
        <w:t xml:space="preserve"> </w:t>
      </w:r>
      <w:r>
        <w:t>o</w:t>
      </w:r>
      <w:r>
        <w:rPr>
          <w:spacing w:val="-20"/>
        </w:rPr>
        <w:t xml:space="preserve"> </w:t>
      </w:r>
      <w:r>
        <w:t>u</w:t>
      </w:r>
      <w:r>
        <w:rPr>
          <w:spacing w:val="-18"/>
        </w:rPr>
        <w:t xml:space="preserve"> </w:t>
      </w:r>
      <w:r>
        <w:t xml:space="preserve">s   </w:t>
      </w:r>
      <w:r>
        <w:rPr>
          <w:spacing w:val="2"/>
        </w:rPr>
        <w:t xml:space="preserve"> </w:t>
      </w:r>
      <w:r>
        <w:t>h</w:t>
      </w:r>
      <w:r>
        <w:rPr>
          <w:spacing w:val="-18"/>
        </w:rPr>
        <w:t xml:space="preserve"> </w:t>
      </w:r>
      <w:r>
        <w:t>a</w:t>
      </w:r>
      <w:r>
        <w:rPr>
          <w:spacing w:val="-18"/>
        </w:rPr>
        <w:t xml:space="preserve"> </w:t>
      </w:r>
      <w:r>
        <w:t>n</w:t>
      </w:r>
      <w:r>
        <w:rPr>
          <w:spacing w:val="-20"/>
        </w:rPr>
        <w:t xml:space="preserve"> </w:t>
      </w:r>
      <w:r>
        <w:t>d</w:t>
      </w:r>
      <w:r>
        <w:rPr>
          <w:spacing w:val="-20"/>
        </w:rPr>
        <w:t xml:space="preserve"> </w:t>
      </w:r>
      <w:r>
        <w:t>l</w:t>
      </w:r>
      <w:r>
        <w:rPr>
          <w:spacing w:val="-17"/>
        </w:rPr>
        <w:t xml:space="preserve"> </w:t>
      </w:r>
      <w:r>
        <w:t>i</w:t>
      </w:r>
      <w:r>
        <w:rPr>
          <w:spacing w:val="-19"/>
        </w:rPr>
        <w:t xml:space="preserve"> </w:t>
      </w:r>
      <w:r>
        <w:t>n</w:t>
      </w:r>
      <w:r>
        <w:rPr>
          <w:spacing w:val="-18"/>
        </w:rPr>
        <w:t xml:space="preserve"> </w:t>
      </w:r>
      <w:r>
        <w:t xml:space="preserve">g   </w:t>
      </w:r>
      <w:r>
        <w:rPr>
          <w:spacing w:val="1"/>
        </w:rPr>
        <w:t xml:space="preserve"> </w:t>
      </w:r>
      <w:r>
        <w:t>o</w:t>
      </w:r>
      <w:r>
        <w:rPr>
          <w:spacing w:val="-18"/>
        </w:rPr>
        <w:t xml:space="preserve"> </w:t>
      </w:r>
      <w:r>
        <w:t xml:space="preserve">f  </w:t>
      </w:r>
      <w:r>
        <w:rPr>
          <w:spacing w:val="58"/>
        </w:rPr>
        <w:t xml:space="preserve"> </w:t>
      </w:r>
      <w:r>
        <w:t>s</w:t>
      </w:r>
      <w:r>
        <w:rPr>
          <w:spacing w:val="-17"/>
        </w:rPr>
        <w:t xml:space="preserve"> </w:t>
      </w:r>
      <w:r>
        <w:t>e</w:t>
      </w:r>
      <w:r>
        <w:rPr>
          <w:spacing w:val="-18"/>
        </w:rPr>
        <w:t xml:space="preserve"> </w:t>
      </w:r>
      <w:r>
        <w:t>a</w:t>
      </w:r>
      <w:r>
        <w:rPr>
          <w:spacing w:val="-18"/>
        </w:rPr>
        <w:t xml:space="preserve"> </w:t>
      </w:r>
      <w:r>
        <w:t>f</w:t>
      </w:r>
      <w:r>
        <w:rPr>
          <w:spacing w:val="-18"/>
        </w:rPr>
        <w:t xml:space="preserve"> </w:t>
      </w:r>
      <w:r>
        <w:t>a</w:t>
      </w:r>
      <w:r>
        <w:rPr>
          <w:spacing w:val="-18"/>
        </w:rPr>
        <w:t xml:space="preserve"> </w:t>
      </w:r>
      <w:r>
        <w:t>r</w:t>
      </w:r>
      <w:r>
        <w:rPr>
          <w:spacing w:val="-18"/>
        </w:rPr>
        <w:t xml:space="preserve"> </w:t>
      </w:r>
      <w:r>
        <w:t>e</w:t>
      </w:r>
      <w:r>
        <w:rPr>
          <w:spacing w:val="-21"/>
        </w:rPr>
        <w:t xml:space="preserve"> </w:t>
      </w:r>
      <w:r>
        <w:t xml:space="preserve">r   </w:t>
      </w:r>
      <w:r>
        <w:rPr>
          <w:spacing w:val="3"/>
        </w:rPr>
        <w:t xml:space="preserve"> </w:t>
      </w:r>
      <w:r>
        <w:t>c</w:t>
      </w:r>
      <w:r>
        <w:rPr>
          <w:spacing w:val="-18"/>
        </w:rPr>
        <w:t xml:space="preserve"> </w:t>
      </w:r>
      <w:r>
        <w:t>o</w:t>
      </w:r>
      <w:r>
        <w:rPr>
          <w:spacing w:val="-20"/>
        </w:rPr>
        <w:t xml:space="preserve"> </w:t>
      </w:r>
      <w:r>
        <w:t>m</w:t>
      </w:r>
      <w:r>
        <w:rPr>
          <w:spacing w:val="-19"/>
        </w:rPr>
        <w:t xml:space="preserve"> </w:t>
      </w:r>
      <w:r>
        <w:t>p</w:t>
      </w:r>
      <w:r>
        <w:rPr>
          <w:spacing w:val="-18"/>
        </w:rPr>
        <w:t xml:space="preserve"> </w:t>
      </w:r>
      <w:r>
        <w:t>l</w:t>
      </w:r>
      <w:r>
        <w:rPr>
          <w:spacing w:val="-19"/>
        </w:rPr>
        <w:t xml:space="preserve"> </w:t>
      </w:r>
      <w:r>
        <w:t>a</w:t>
      </w:r>
      <w:r>
        <w:rPr>
          <w:spacing w:val="-18"/>
        </w:rPr>
        <w:t xml:space="preserve"> </w:t>
      </w:r>
      <w:r>
        <w:t>i</w:t>
      </w:r>
      <w:r>
        <w:rPr>
          <w:spacing w:val="-19"/>
        </w:rPr>
        <w:t xml:space="preserve"> </w:t>
      </w:r>
      <w:r>
        <w:t>n</w:t>
      </w:r>
      <w:r>
        <w:rPr>
          <w:spacing w:val="-18"/>
        </w:rPr>
        <w:t xml:space="preserve"> </w:t>
      </w:r>
      <w:r>
        <w:t>t</w:t>
      </w:r>
      <w:r>
        <w:rPr>
          <w:spacing w:val="-19"/>
        </w:rPr>
        <w:t xml:space="preserve"> </w:t>
      </w:r>
      <w:r>
        <w:t>s a</w:t>
      </w:r>
      <w:r>
        <w:rPr>
          <w:spacing w:val="-18"/>
        </w:rPr>
        <w:t xml:space="preserve"> </w:t>
      </w:r>
      <w:r>
        <w:t>l</w:t>
      </w:r>
      <w:r>
        <w:rPr>
          <w:spacing w:val="-19"/>
        </w:rPr>
        <w:t xml:space="preserve"> </w:t>
      </w:r>
      <w:r>
        <w:t>l</w:t>
      </w:r>
      <w:r>
        <w:rPr>
          <w:spacing w:val="-17"/>
        </w:rPr>
        <w:t xml:space="preserve"> </w:t>
      </w:r>
      <w:r>
        <w:t>e</w:t>
      </w:r>
      <w:r>
        <w:rPr>
          <w:spacing w:val="-18"/>
        </w:rPr>
        <w:t xml:space="preserve"> </w:t>
      </w:r>
      <w:r>
        <w:t>g</w:t>
      </w:r>
      <w:r>
        <w:rPr>
          <w:spacing w:val="-20"/>
        </w:rPr>
        <w:t xml:space="preserve"> </w:t>
      </w:r>
      <w:r>
        <w:t>i</w:t>
      </w:r>
      <w:r>
        <w:rPr>
          <w:spacing w:val="-17"/>
        </w:rPr>
        <w:t xml:space="preserve"> </w:t>
      </w:r>
      <w:r>
        <w:t>n</w:t>
      </w:r>
      <w:r>
        <w:rPr>
          <w:spacing w:val="-18"/>
        </w:rPr>
        <w:t xml:space="preserve"> </w:t>
      </w:r>
      <w:r>
        <w:t xml:space="preserve">g </w:t>
      </w:r>
      <w:r>
        <w:rPr>
          <w:spacing w:val="39"/>
        </w:rPr>
        <w:t xml:space="preserve"> </w:t>
      </w:r>
      <w:r>
        <w:t>b</w:t>
      </w:r>
      <w:r>
        <w:rPr>
          <w:spacing w:val="-18"/>
        </w:rPr>
        <w:t xml:space="preserve"> </w:t>
      </w:r>
      <w:r>
        <w:t>r</w:t>
      </w:r>
      <w:r>
        <w:rPr>
          <w:spacing w:val="-18"/>
        </w:rPr>
        <w:t xml:space="preserve"> </w:t>
      </w:r>
      <w:r>
        <w:t>e</w:t>
      </w:r>
      <w:r>
        <w:rPr>
          <w:spacing w:val="-18"/>
        </w:rPr>
        <w:t xml:space="preserve"> </w:t>
      </w:r>
      <w:r>
        <w:t>a</w:t>
      </w:r>
      <w:r>
        <w:rPr>
          <w:spacing w:val="-21"/>
        </w:rPr>
        <w:t xml:space="preserve"> </w:t>
      </w:r>
      <w:r>
        <w:t>c</w:t>
      </w:r>
      <w:r>
        <w:rPr>
          <w:spacing w:val="-18"/>
        </w:rPr>
        <w:t xml:space="preserve"> </w:t>
      </w:r>
      <w:r>
        <w:t>h</w:t>
      </w:r>
      <w:r>
        <w:rPr>
          <w:spacing w:val="-18"/>
        </w:rPr>
        <w:t xml:space="preserve"> </w:t>
      </w:r>
      <w:r>
        <w:t>e</w:t>
      </w:r>
      <w:r>
        <w:rPr>
          <w:spacing w:val="-21"/>
        </w:rPr>
        <w:t xml:space="preserve"> </w:t>
      </w:r>
      <w:r>
        <w:t xml:space="preserve">s  </w:t>
      </w:r>
      <w:r>
        <w:rPr>
          <w:spacing w:val="42"/>
        </w:rPr>
        <w:t xml:space="preserve"> </w:t>
      </w:r>
      <w:r>
        <w:t>o</w:t>
      </w:r>
      <w:r>
        <w:rPr>
          <w:spacing w:val="-18"/>
        </w:rPr>
        <w:t xml:space="preserve"> </w:t>
      </w:r>
      <w:r>
        <w:t xml:space="preserve">f  </w:t>
      </w:r>
      <w:r>
        <w:rPr>
          <w:spacing w:val="42"/>
        </w:rPr>
        <w:t xml:space="preserve"> </w:t>
      </w:r>
      <w:r>
        <w:t>t</w:t>
      </w:r>
      <w:r>
        <w:rPr>
          <w:spacing w:val="-19"/>
        </w:rPr>
        <w:t xml:space="preserve"> </w:t>
      </w:r>
      <w:r>
        <w:t>h</w:t>
      </w:r>
      <w:r>
        <w:rPr>
          <w:spacing w:val="-18"/>
        </w:rPr>
        <w:t xml:space="preserve"> </w:t>
      </w:r>
      <w:r>
        <w:t xml:space="preserve">e  </w:t>
      </w:r>
      <w:r>
        <w:rPr>
          <w:spacing w:val="41"/>
        </w:rPr>
        <w:t xml:space="preserve"> </w:t>
      </w:r>
      <w:r>
        <w:t>r</w:t>
      </w:r>
      <w:r>
        <w:rPr>
          <w:spacing w:val="-18"/>
        </w:rPr>
        <w:t xml:space="preserve"> </w:t>
      </w:r>
      <w:r>
        <w:t>e</w:t>
      </w:r>
      <w:r>
        <w:rPr>
          <w:spacing w:val="-18"/>
        </w:rPr>
        <w:t xml:space="preserve"> </w:t>
      </w:r>
      <w:r>
        <w:t>q</w:t>
      </w:r>
      <w:r>
        <w:rPr>
          <w:spacing w:val="-20"/>
        </w:rPr>
        <w:t xml:space="preserve"> </w:t>
      </w:r>
      <w:r>
        <w:t>u</w:t>
      </w:r>
      <w:r>
        <w:rPr>
          <w:spacing w:val="-20"/>
        </w:rPr>
        <w:t xml:space="preserve"> </w:t>
      </w:r>
      <w:r>
        <w:t>i</w:t>
      </w:r>
      <w:r>
        <w:rPr>
          <w:spacing w:val="-17"/>
        </w:rPr>
        <w:t xml:space="preserve"> </w:t>
      </w:r>
      <w:r>
        <w:t>r</w:t>
      </w:r>
      <w:r>
        <w:rPr>
          <w:spacing w:val="-18"/>
        </w:rPr>
        <w:t xml:space="preserve"> </w:t>
      </w:r>
      <w:r>
        <w:t>e</w:t>
      </w:r>
      <w:r>
        <w:rPr>
          <w:spacing w:val="-21"/>
        </w:rPr>
        <w:t xml:space="preserve"> </w:t>
      </w:r>
      <w:r>
        <w:t>m</w:t>
      </w:r>
      <w:r>
        <w:rPr>
          <w:spacing w:val="-17"/>
        </w:rPr>
        <w:t xml:space="preserve"> </w:t>
      </w:r>
      <w:r>
        <w:t>e</w:t>
      </w:r>
      <w:r>
        <w:rPr>
          <w:spacing w:val="-18"/>
        </w:rPr>
        <w:t xml:space="preserve"> </w:t>
      </w:r>
      <w:r>
        <w:t>n</w:t>
      </w:r>
      <w:r>
        <w:rPr>
          <w:spacing w:val="-20"/>
        </w:rPr>
        <w:t xml:space="preserve"> </w:t>
      </w:r>
      <w:r>
        <w:t>t</w:t>
      </w:r>
      <w:r>
        <w:rPr>
          <w:spacing w:val="-19"/>
        </w:rPr>
        <w:t xml:space="preserve"> </w:t>
      </w:r>
      <w:r>
        <w:t xml:space="preserve">s  </w:t>
      </w:r>
      <w:r>
        <w:rPr>
          <w:spacing w:val="42"/>
        </w:rPr>
        <w:t xml:space="preserve"> </w:t>
      </w:r>
      <w:r>
        <w:t>o</w:t>
      </w:r>
      <w:r>
        <w:rPr>
          <w:spacing w:val="-18"/>
        </w:rPr>
        <w:t xml:space="preserve"> </w:t>
      </w:r>
      <w:r>
        <w:t xml:space="preserve">f  </w:t>
      </w:r>
      <w:r>
        <w:rPr>
          <w:spacing w:val="42"/>
        </w:rPr>
        <w:t xml:space="preserve"> </w:t>
      </w:r>
      <w:r>
        <w:t>t</w:t>
      </w:r>
      <w:r>
        <w:rPr>
          <w:spacing w:val="-19"/>
        </w:rPr>
        <w:t xml:space="preserve"> </w:t>
      </w:r>
      <w:r>
        <w:t>h</w:t>
      </w:r>
      <w:r>
        <w:rPr>
          <w:spacing w:val="-20"/>
        </w:rPr>
        <w:t xml:space="preserve"> </w:t>
      </w:r>
      <w:r>
        <w:t>i</w:t>
      </w:r>
      <w:r>
        <w:rPr>
          <w:spacing w:val="-17"/>
        </w:rPr>
        <w:t xml:space="preserve"> </w:t>
      </w:r>
      <w:r>
        <w:t xml:space="preserve">s  </w:t>
      </w:r>
      <w:r>
        <w:rPr>
          <w:spacing w:val="40"/>
        </w:rPr>
        <w:t xml:space="preserve"> </w:t>
      </w:r>
      <w:r>
        <w:t>C</w:t>
      </w:r>
      <w:r>
        <w:rPr>
          <w:spacing w:val="-19"/>
        </w:rPr>
        <w:t xml:space="preserve"> </w:t>
      </w:r>
      <w:r>
        <w:t>o</w:t>
      </w:r>
      <w:r>
        <w:rPr>
          <w:spacing w:val="-18"/>
        </w:rPr>
        <w:t xml:space="preserve"> </w:t>
      </w:r>
      <w:r>
        <w:t>n</w:t>
      </w:r>
      <w:r>
        <w:rPr>
          <w:spacing w:val="-18"/>
        </w:rPr>
        <w:t xml:space="preserve"> </w:t>
      </w:r>
      <w:r>
        <w:t>v</w:t>
      </w:r>
      <w:r>
        <w:rPr>
          <w:spacing w:val="-20"/>
        </w:rPr>
        <w:t xml:space="preserve"> </w:t>
      </w:r>
      <w:r>
        <w:t>e</w:t>
      </w:r>
      <w:r>
        <w:rPr>
          <w:spacing w:val="-18"/>
        </w:rPr>
        <w:t xml:space="preserve"> </w:t>
      </w:r>
      <w:r>
        <w:t>n</w:t>
      </w:r>
      <w:r>
        <w:rPr>
          <w:spacing w:val="-20"/>
        </w:rPr>
        <w:t xml:space="preserve"> </w:t>
      </w:r>
      <w:r>
        <w:t>t</w:t>
      </w:r>
      <w:r>
        <w:rPr>
          <w:spacing w:val="-19"/>
        </w:rPr>
        <w:t xml:space="preserve"> </w:t>
      </w:r>
      <w:r>
        <w:t>i</w:t>
      </w:r>
      <w:r>
        <w:rPr>
          <w:spacing w:val="-17"/>
        </w:rPr>
        <w:t xml:space="preserve"> </w:t>
      </w:r>
      <w:r>
        <w:t>o</w:t>
      </w:r>
      <w:r>
        <w:rPr>
          <w:spacing w:val="-18"/>
        </w:rPr>
        <w:t xml:space="preserve"> </w:t>
      </w:r>
      <w:r>
        <w:t>n</w:t>
      </w:r>
      <w:r>
        <w:rPr>
          <w:spacing w:val="-20"/>
        </w:rPr>
        <w:t xml:space="preserve"> </w:t>
      </w:r>
      <w:r>
        <w:t xml:space="preserve">,  </w:t>
      </w:r>
      <w:r>
        <w:rPr>
          <w:spacing w:val="42"/>
        </w:rPr>
        <w:t xml:space="preserve"> </w:t>
      </w:r>
      <w:r>
        <w:t>i</w:t>
      </w:r>
      <w:r>
        <w:rPr>
          <w:spacing w:val="-19"/>
        </w:rPr>
        <w:t xml:space="preserve"> </w:t>
      </w:r>
      <w:r>
        <w:t>n</w:t>
      </w:r>
      <w:r>
        <w:rPr>
          <w:spacing w:val="-18"/>
        </w:rPr>
        <w:t xml:space="preserve"> </w:t>
      </w:r>
      <w:r>
        <w:t>c</w:t>
      </w:r>
      <w:r>
        <w:rPr>
          <w:spacing w:val="-21"/>
        </w:rPr>
        <w:t xml:space="preserve"> </w:t>
      </w:r>
      <w:r>
        <w:t>l</w:t>
      </w:r>
      <w:r>
        <w:rPr>
          <w:spacing w:val="-17"/>
        </w:rPr>
        <w:t xml:space="preserve"> </w:t>
      </w:r>
      <w:r>
        <w:t>u</w:t>
      </w:r>
      <w:r>
        <w:rPr>
          <w:spacing w:val="-20"/>
        </w:rPr>
        <w:t xml:space="preserve"> </w:t>
      </w:r>
      <w:r>
        <w:t>d</w:t>
      </w:r>
      <w:r>
        <w:rPr>
          <w:spacing w:val="-18"/>
        </w:rPr>
        <w:t xml:space="preserve"> </w:t>
      </w:r>
      <w:r>
        <w:t>i</w:t>
      </w:r>
      <w:r>
        <w:rPr>
          <w:spacing w:val="-19"/>
        </w:rPr>
        <w:t xml:space="preserve"> </w:t>
      </w:r>
      <w:r>
        <w:t>n</w:t>
      </w:r>
      <w:r>
        <w:rPr>
          <w:spacing w:val="-18"/>
        </w:rPr>
        <w:t xml:space="preserve"> </w:t>
      </w:r>
      <w:r>
        <w:t>g s</w:t>
      </w:r>
      <w:r>
        <w:rPr>
          <w:spacing w:val="-17"/>
        </w:rPr>
        <w:t xml:space="preserve"> </w:t>
      </w:r>
      <w:r>
        <w:t>e</w:t>
      </w:r>
      <w:r>
        <w:rPr>
          <w:spacing w:val="-18"/>
        </w:rPr>
        <w:t xml:space="preserve"> </w:t>
      </w:r>
      <w:r>
        <w:t>a</w:t>
      </w:r>
      <w:r>
        <w:rPr>
          <w:spacing w:val="-18"/>
        </w:rPr>
        <w:t xml:space="preserve"> </w:t>
      </w:r>
      <w:r>
        <w:t>f</w:t>
      </w:r>
      <w:r>
        <w:rPr>
          <w:spacing w:val="-18"/>
        </w:rPr>
        <w:t xml:space="preserve"> </w:t>
      </w:r>
      <w:r>
        <w:t>a</w:t>
      </w:r>
      <w:r>
        <w:rPr>
          <w:spacing w:val="-18"/>
        </w:rPr>
        <w:t xml:space="preserve"> </w:t>
      </w:r>
      <w:r>
        <w:t>r</w:t>
      </w:r>
      <w:r>
        <w:rPr>
          <w:spacing w:val="-18"/>
        </w:rPr>
        <w:t xml:space="preserve"> </w:t>
      </w:r>
      <w:r>
        <w:t>e</w:t>
      </w:r>
      <w:r>
        <w:rPr>
          <w:spacing w:val="-21"/>
        </w:rPr>
        <w:t xml:space="preserve"> </w:t>
      </w:r>
      <w:r>
        <w:t>r</w:t>
      </w:r>
      <w:r>
        <w:rPr>
          <w:spacing w:val="-18"/>
        </w:rPr>
        <w:t xml:space="preserve"> </w:t>
      </w:r>
      <w:r>
        <w:t>s</w:t>
      </w:r>
      <w:r>
        <w:rPr>
          <w:spacing w:val="-17"/>
        </w:rPr>
        <w:t xml:space="preserve"> </w:t>
      </w:r>
      <w:r>
        <w:t>’</w:t>
      </w:r>
      <w:r>
        <w:rPr>
          <w:spacing w:val="22"/>
        </w:rPr>
        <w:t xml:space="preserve"> </w:t>
      </w:r>
      <w:r>
        <w:t>r</w:t>
      </w:r>
      <w:r>
        <w:rPr>
          <w:spacing w:val="-21"/>
        </w:rPr>
        <w:t xml:space="preserve"> </w:t>
      </w:r>
      <w:r>
        <w:t>i</w:t>
      </w:r>
      <w:r>
        <w:rPr>
          <w:spacing w:val="-17"/>
        </w:rPr>
        <w:t xml:space="preserve"> </w:t>
      </w:r>
      <w:r>
        <w:t>g</w:t>
      </w:r>
      <w:r>
        <w:rPr>
          <w:spacing w:val="-20"/>
        </w:rPr>
        <w:t xml:space="preserve"> </w:t>
      </w:r>
      <w:r>
        <w:t>h</w:t>
      </w:r>
      <w:r>
        <w:rPr>
          <w:spacing w:val="-18"/>
        </w:rPr>
        <w:t xml:space="preserve"> </w:t>
      </w:r>
      <w:r>
        <w:t>t</w:t>
      </w:r>
      <w:r>
        <w:rPr>
          <w:spacing w:val="-19"/>
        </w:rPr>
        <w:t xml:space="preserve"> </w:t>
      </w:r>
      <w:r>
        <w:t>s</w:t>
      </w:r>
      <w:r>
        <w:rPr>
          <w:spacing w:val="-15"/>
        </w:rPr>
        <w:t xml:space="preserve"> </w:t>
      </w:r>
      <w:r>
        <w:t>.</w:t>
      </w:r>
    </w:p>
    <w:p w14:paraId="6C939216" w14:textId="77777777" w:rsidR="008A355F" w:rsidRDefault="008A355F">
      <w:pPr>
        <w:jc w:val="both"/>
        <w:sectPr w:rsidR="008A355F">
          <w:pgSz w:w="11910" w:h="16850"/>
          <w:pgMar w:top="820" w:right="0" w:bottom="1200" w:left="560" w:header="569" w:footer="1010" w:gutter="0"/>
          <w:cols w:space="720"/>
        </w:sectPr>
      </w:pPr>
    </w:p>
    <w:p w14:paraId="6C939217" w14:textId="77777777" w:rsidR="008A355F" w:rsidRDefault="008A355F">
      <w:pPr>
        <w:pStyle w:val="BodyText"/>
        <w:spacing w:before="2"/>
        <w:rPr>
          <w:sz w:val="16"/>
        </w:rPr>
      </w:pPr>
    </w:p>
    <w:p w14:paraId="6C939218" w14:textId="77777777" w:rsidR="008A355F" w:rsidRDefault="009C3AC3">
      <w:pPr>
        <w:pStyle w:val="BodyText"/>
        <w:spacing w:before="90"/>
        <w:ind w:left="404"/>
      </w:pPr>
      <w:r>
        <w:t>All consults related to the Onboard Complaint Procedure are the competence of the</w:t>
      </w:r>
    </w:p>
    <w:p w14:paraId="6C939219" w14:textId="77777777" w:rsidR="008A355F" w:rsidRDefault="009C3AC3">
      <w:pPr>
        <w:pStyle w:val="Heading5"/>
        <w:rPr>
          <w:b w:val="0"/>
        </w:rPr>
      </w:pPr>
      <w:r>
        <w:t>Directorate General of Merchant Marine</w:t>
      </w:r>
      <w:r>
        <w:rPr>
          <w:b w:val="0"/>
        </w:rPr>
        <w:t>,</w:t>
      </w:r>
    </w:p>
    <w:p w14:paraId="6C93921A" w14:textId="0A80249E" w:rsidR="008A355F" w:rsidRDefault="009C3AC3">
      <w:pPr>
        <w:pStyle w:val="BodyText"/>
        <w:ind w:left="404" w:right="3885"/>
      </w:pPr>
      <w:r>
        <w:t xml:space="preserve">and shall be directed to the following email accounts: </w:t>
      </w:r>
    </w:p>
    <w:p w14:paraId="6C93921B" w14:textId="77777777" w:rsidR="008A355F" w:rsidRDefault="008A355F">
      <w:pPr>
        <w:pStyle w:val="BodyText"/>
        <w:spacing w:before="7"/>
        <w:rPr>
          <w:sz w:val="16"/>
        </w:rPr>
      </w:pPr>
    </w:p>
    <w:p w14:paraId="6C93921D" w14:textId="44B265FF" w:rsidR="008A355F" w:rsidRDefault="00361EC0">
      <w:pPr>
        <w:pStyle w:val="BodyText"/>
        <w:rPr>
          <w:b/>
          <w:sz w:val="26"/>
        </w:rPr>
      </w:pPr>
      <w:r>
        <w:rPr>
          <w:b/>
          <w:sz w:val="26"/>
        </w:rPr>
        <w:t xml:space="preserve">    </w:t>
      </w:r>
      <w:proofErr w:type="spellStart"/>
      <w:r>
        <w:rPr>
          <w:b/>
          <w:sz w:val="26"/>
        </w:rPr>
        <w:t>technical@abregistry</w:t>
      </w:r>
      <w:proofErr w:type="spellEnd"/>
    </w:p>
    <w:p w14:paraId="6C93921E" w14:textId="77777777" w:rsidR="008A355F" w:rsidRDefault="008A355F">
      <w:pPr>
        <w:pStyle w:val="BodyText"/>
        <w:rPr>
          <w:b/>
          <w:sz w:val="26"/>
        </w:rPr>
      </w:pPr>
    </w:p>
    <w:p w14:paraId="6C93921F" w14:textId="77777777" w:rsidR="008A355F" w:rsidRDefault="009C3AC3">
      <w:pPr>
        <w:pStyle w:val="BodyText"/>
        <w:spacing w:before="225"/>
        <w:ind w:left="404" w:right="1206"/>
        <w:jc w:val="both"/>
      </w:pPr>
      <w:r>
        <w:t>Appropriate entry of the complaint shall be made into the ship’s deck log book, the ship’s official log book and into MLC-F-07 “Onboard Complaint Record &amp; Form”.</w:t>
      </w:r>
    </w:p>
    <w:p w14:paraId="6C939220" w14:textId="77777777" w:rsidR="008A355F" w:rsidRDefault="008A355F">
      <w:pPr>
        <w:pStyle w:val="BodyText"/>
        <w:rPr>
          <w:sz w:val="26"/>
        </w:rPr>
      </w:pPr>
    </w:p>
    <w:p w14:paraId="6C939221" w14:textId="77777777" w:rsidR="008A355F" w:rsidRDefault="008A355F">
      <w:pPr>
        <w:pStyle w:val="BodyText"/>
        <w:rPr>
          <w:sz w:val="22"/>
        </w:rPr>
      </w:pPr>
    </w:p>
    <w:p w14:paraId="6C939222" w14:textId="77777777" w:rsidR="008A355F" w:rsidRDefault="009C3AC3">
      <w:pPr>
        <w:pStyle w:val="BodyText"/>
        <w:ind w:left="404" w:right="1148"/>
        <w:jc w:val="both"/>
      </w:pPr>
      <w:r>
        <w:t>The original complaint form (MLC-F-07 “Onboard Complaint Record &amp; Form”) and all actions taken to deal successfully with it shall be kept onboard and a copy will be given to the complainant seafarer and also be sent to :</w:t>
      </w:r>
    </w:p>
    <w:p w14:paraId="6C939223" w14:textId="209B8D15" w:rsidR="008A355F" w:rsidRDefault="009C3AC3">
      <w:pPr>
        <w:pStyle w:val="Heading5"/>
        <w:spacing w:before="6" w:line="274" w:lineRule="exact"/>
      </w:pPr>
      <w:r>
        <w:t>Company Crew Manager – Mr. Mahesh Nai</w:t>
      </w:r>
      <w:r w:rsidR="00486CAF">
        <w:t xml:space="preserve">r, mahesh@oceanpack-shipmanagement.com </w:t>
      </w:r>
    </w:p>
    <w:p w14:paraId="6C939224" w14:textId="77777777" w:rsidR="008A355F" w:rsidRDefault="009C3AC3">
      <w:pPr>
        <w:pStyle w:val="BodyText"/>
        <w:spacing w:line="274" w:lineRule="exact"/>
        <w:ind w:left="404"/>
      </w:pPr>
      <w:r>
        <w:t>and/or</w:t>
      </w:r>
    </w:p>
    <w:p w14:paraId="6C939225" w14:textId="77777777" w:rsidR="008A355F" w:rsidRDefault="009C3AC3">
      <w:pPr>
        <w:pStyle w:val="Heading5"/>
        <w:spacing w:before="5"/>
      </w:pPr>
      <w:r>
        <w:t>Company MLC Officer – see item 01.7.4., page 13.</w:t>
      </w:r>
    </w:p>
    <w:p w14:paraId="6C939226" w14:textId="77777777" w:rsidR="008A355F" w:rsidRDefault="008A355F">
      <w:pPr>
        <w:sectPr w:rsidR="008A355F">
          <w:pgSz w:w="11910" w:h="16850"/>
          <w:pgMar w:top="820" w:right="0" w:bottom="1200" w:left="560" w:header="569" w:footer="1010" w:gutter="0"/>
          <w:cols w:space="720"/>
        </w:sectPr>
      </w:pPr>
    </w:p>
    <w:p w14:paraId="6C939227" w14:textId="77777777" w:rsidR="008A355F" w:rsidRDefault="008A355F">
      <w:pPr>
        <w:pStyle w:val="BodyText"/>
        <w:spacing w:before="1"/>
        <w:rPr>
          <w:b/>
          <w:sz w:val="17"/>
        </w:rPr>
      </w:pPr>
    </w:p>
    <w:p w14:paraId="6C939228" w14:textId="77777777" w:rsidR="008A355F" w:rsidRDefault="009C3AC3">
      <w:pPr>
        <w:spacing w:before="86"/>
        <w:ind w:left="964"/>
        <w:rPr>
          <w:b/>
          <w:sz w:val="32"/>
        </w:rPr>
      </w:pPr>
      <w:r>
        <w:rPr>
          <w:b/>
          <w:sz w:val="32"/>
        </w:rPr>
        <w:t>MLC-PR-16 Financial Security for Repatriation (Regulation 2.5)</w:t>
      </w:r>
    </w:p>
    <w:p w14:paraId="6C939229" w14:textId="77777777" w:rsidR="008A355F" w:rsidRDefault="009C3AC3">
      <w:pPr>
        <w:pStyle w:val="ListParagraph"/>
        <w:numPr>
          <w:ilvl w:val="1"/>
          <w:numId w:val="6"/>
        </w:numPr>
        <w:tabs>
          <w:tab w:val="left" w:pos="1035"/>
        </w:tabs>
        <w:spacing w:before="277" w:line="319" w:lineRule="exact"/>
        <w:jc w:val="both"/>
        <w:rPr>
          <w:b/>
          <w:sz w:val="28"/>
        </w:rPr>
      </w:pPr>
      <w:r>
        <w:rPr>
          <w:b/>
          <w:sz w:val="28"/>
        </w:rPr>
        <w:t>Objectives</w:t>
      </w:r>
    </w:p>
    <w:p w14:paraId="6C93922A" w14:textId="77777777" w:rsidR="008A355F" w:rsidRDefault="009C3AC3" w:rsidP="008C41F4">
      <w:pPr>
        <w:pStyle w:val="ListParagraph"/>
        <w:numPr>
          <w:ilvl w:val="0"/>
          <w:numId w:val="42"/>
        </w:numPr>
        <w:tabs>
          <w:tab w:val="left" w:pos="549"/>
        </w:tabs>
        <w:ind w:right="957" w:firstLine="0"/>
        <w:jc w:val="both"/>
        <w:rPr>
          <w:b/>
          <w:sz w:val="24"/>
        </w:rPr>
      </w:pPr>
      <w:r>
        <w:rPr>
          <w:sz w:val="24"/>
        </w:rPr>
        <w:t xml:space="preserve">to ensure that each Owner of a Panamanian registered vessel to maintain at all times satisfactory third party liability insurance and covering, inter alia, any default in meeting the owner’s repatriation obligations of the Panama regulation.. Proof of valid insurance shall be provided annually to the Office of the </w:t>
      </w:r>
      <w:r>
        <w:rPr>
          <w:b/>
          <w:sz w:val="24"/>
        </w:rPr>
        <w:t>Directorate General of Merchant Marine.</w:t>
      </w:r>
    </w:p>
    <w:p w14:paraId="6C93922B" w14:textId="77777777" w:rsidR="008A355F" w:rsidRDefault="008A355F">
      <w:pPr>
        <w:pStyle w:val="BodyText"/>
        <w:spacing w:before="3"/>
        <w:rPr>
          <w:b/>
        </w:rPr>
      </w:pPr>
    </w:p>
    <w:p w14:paraId="6C93922C" w14:textId="77777777" w:rsidR="008A355F" w:rsidRDefault="009C3AC3">
      <w:pPr>
        <w:pStyle w:val="Heading3"/>
        <w:numPr>
          <w:ilvl w:val="1"/>
          <w:numId w:val="6"/>
        </w:numPr>
        <w:tabs>
          <w:tab w:val="left" w:pos="1036"/>
        </w:tabs>
        <w:ind w:left="1035" w:hanging="632"/>
        <w:jc w:val="both"/>
      </w:pPr>
      <w:r>
        <w:t>Scope</w:t>
      </w:r>
    </w:p>
    <w:p w14:paraId="6C93922D" w14:textId="77777777" w:rsidR="008A355F" w:rsidRDefault="009C3AC3">
      <w:pPr>
        <w:pStyle w:val="BodyText"/>
        <w:spacing w:line="273" w:lineRule="exact"/>
        <w:ind w:left="404"/>
        <w:jc w:val="both"/>
      </w:pPr>
      <w:r>
        <w:t>This procedure applies to all seafarers employed on the vessels managed by the company</w:t>
      </w:r>
      <w:r>
        <w:rPr>
          <w:color w:val="FF0000"/>
        </w:rPr>
        <w:t>.</w:t>
      </w:r>
    </w:p>
    <w:p w14:paraId="6C93922E" w14:textId="77777777" w:rsidR="008A355F" w:rsidRDefault="008A355F">
      <w:pPr>
        <w:pStyle w:val="BodyText"/>
        <w:spacing w:before="6"/>
      </w:pPr>
    </w:p>
    <w:p w14:paraId="6C93922F" w14:textId="77777777" w:rsidR="008A355F" w:rsidRDefault="009C3AC3">
      <w:pPr>
        <w:pStyle w:val="Heading3"/>
        <w:numPr>
          <w:ilvl w:val="1"/>
          <w:numId w:val="6"/>
        </w:numPr>
        <w:tabs>
          <w:tab w:val="left" w:pos="1036"/>
        </w:tabs>
        <w:ind w:left="1035" w:hanging="632"/>
      </w:pPr>
      <w:r>
        <w:t>Responsibilities</w:t>
      </w:r>
    </w:p>
    <w:p w14:paraId="6C939230" w14:textId="77777777" w:rsidR="008A355F" w:rsidRDefault="009C3AC3">
      <w:pPr>
        <w:pStyle w:val="BodyText"/>
        <w:spacing w:line="273" w:lineRule="exact"/>
        <w:ind w:left="404"/>
        <w:jc w:val="both"/>
      </w:pPr>
      <w:r>
        <w:t>Owner, Company, Master / Ship MLC Officer are responsible for implementation of this procedure.</w:t>
      </w:r>
    </w:p>
    <w:p w14:paraId="6C939231" w14:textId="77777777" w:rsidR="008A355F" w:rsidRDefault="008A355F">
      <w:pPr>
        <w:pStyle w:val="BodyText"/>
        <w:spacing w:before="6"/>
      </w:pPr>
    </w:p>
    <w:p w14:paraId="6C939232" w14:textId="77777777" w:rsidR="008A355F" w:rsidRDefault="009C3AC3">
      <w:pPr>
        <w:pStyle w:val="Heading3"/>
        <w:numPr>
          <w:ilvl w:val="1"/>
          <w:numId w:val="6"/>
        </w:numPr>
        <w:tabs>
          <w:tab w:val="left" w:pos="1036"/>
        </w:tabs>
        <w:ind w:left="1035" w:hanging="632"/>
      </w:pPr>
      <w:r>
        <w:t>References</w:t>
      </w:r>
    </w:p>
    <w:p w14:paraId="6C939233" w14:textId="4F82D74D" w:rsidR="008A355F" w:rsidRDefault="009C3AC3">
      <w:pPr>
        <w:pStyle w:val="BodyText"/>
        <w:ind w:left="404" w:right="1654"/>
        <w:rPr>
          <w:rFonts w:ascii="Arial"/>
        </w:rPr>
      </w:pPr>
      <w:r>
        <w:t xml:space="preserve">MLC,Financial Security of repatriation. Reg. 2.5 (Standard A2.5 from A2.5.2.6 up to A2.5.2.11) </w:t>
      </w:r>
      <w:r w:rsidR="00361EC0">
        <w:t>ILO Circular No.2016-001 rev2 by Antigua and Barbuda Administration</w:t>
      </w:r>
    </w:p>
    <w:p w14:paraId="6C939234" w14:textId="77777777" w:rsidR="008A355F" w:rsidRDefault="008A355F">
      <w:pPr>
        <w:pStyle w:val="BodyText"/>
        <w:spacing w:before="2"/>
        <w:rPr>
          <w:rFonts w:ascii="Arial"/>
        </w:rPr>
      </w:pPr>
    </w:p>
    <w:p w14:paraId="6C939235" w14:textId="77777777" w:rsidR="008A355F" w:rsidRDefault="009C3AC3">
      <w:pPr>
        <w:pStyle w:val="Heading3"/>
        <w:numPr>
          <w:ilvl w:val="1"/>
          <w:numId w:val="6"/>
        </w:numPr>
        <w:tabs>
          <w:tab w:val="left" w:pos="1036"/>
        </w:tabs>
        <w:spacing w:line="320" w:lineRule="exact"/>
        <w:ind w:left="1035" w:hanging="632"/>
      </w:pPr>
      <w:r>
        <w:t>Regulations</w:t>
      </w:r>
    </w:p>
    <w:p w14:paraId="6C939236" w14:textId="77777777" w:rsidR="008A355F" w:rsidRDefault="009C3AC3">
      <w:pPr>
        <w:pStyle w:val="BodyText"/>
        <w:spacing w:line="274" w:lineRule="exact"/>
        <w:ind w:left="404"/>
      </w:pPr>
      <w:r>
        <w:t>ILO MLC-2006, Reg. 2.5.</w:t>
      </w:r>
    </w:p>
    <w:p w14:paraId="6C939237" w14:textId="77777777" w:rsidR="008A355F" w:rsidRDefault="008A355F">
      <w:pPr>
        <w:spacing w:line="274" w:lineRule="exact"/>
        <w:sectPr w:rsidR="008A355F">
          <w:pgSz w:w="11910" w:h="16850"/>
          <w:pgMar w:top="820" w:right="0" w:bottom="1200" w:left="560" w:header="569" w:footer="1010" w:gutter="0"/>
          <w:cols w:space="720"/>
        </w:sectPr>
      </w:pPr>
    </w:p>
    <w:p w14:paraId="6C939238" w14:textId="77777777" w:rsidR="008A355F" w:rsidRDefault="008A355F">
      <w:pPr>
        <w:pStyle w:val="BodyText"/>
        <w:spacing w:before="9"/>
        <w:rPr>
          <w:sz w:val="16"/>
        </w:rPr>
      </w:pPr>
    </w:p>
    <w:p w14:paraId="6C939239" w14:textId="77777777" w:rsidR="008A355F" w:rsidRDefault="009C3AC3">
      <w:pPr>
        <w:pStyle w:val="Heading3"/>
        <w:numPr>
          <w:ilvl w:val="1"/>
          <w:numId w:val="6"/>
        </w:numPr>
        <w:tabs>
          <w:tab w:val="left" w:pos="1107"/>
        </w:tabs>
        <w:spacing w:before="89" w:line="240" w:lineRule="auto"/>
        <w:ind w:left="1106" w:hanging="703"/>
      </w:pPr>
      <w:r>
        <w:t>Procedure</w:t>
      </w:r>
      <w:r>
        <w:rPr>
          <w:spacing w:val="-1"/>
        </w:rPr>
        <w:t xml:space="preserve"> </w:t>
      </w:r>
      <w:r>
        <w:t>Content</w:t>
      </w:r>
    </w:p>
    <w:p w14:paraId="6C93923A" w14:textId="77777777" w:rsidR="008A355F" w:rsidRDefault="008A355F">
      <w:pPr>
        <w:pStyle w:val="BodyText"/>
        <w:spacing w:before="7"/>
        <w:rPr>
          <w:b/>
          <w:sz w:val="27"/>
        </w:rPr>
      </w:pPr>
    </w:p>
    <w:p w14:paraId="6C93923B" w14:textId="55B1CD97" w:rsidR="008A355F" w:rsidRDefault="009C3AC3">
      <w:pPr>
        <w:pStyle w:val="BodyText"/>
        <w:ind w:left="404" w:right="1021"/>
        <w:rPr>
          <w:b/>
        </w:rPr>
      </w:pPr>
      <w:r>
        <w:t xml:space="preserve">Each owner of </w:t>
      </w:r>
      <w:proofErr w:type="gramStart"/>
      <w:r>
        <w:t>a</w:t>
      </w:r>
      <w:proofErr w:type="gramEnd"/>
      <w:r>
        <w:t xml:space="preserve"> </w:t>
      </w:r>
      <w:r w:rsidR="00361EC0" w:rsidRPr="00361EC0">
        <w:rPr>
          <w:highlight w:val="yellow"/>
        </w:rPr>
        <w:t>Antigua and Barbuda</w:t>
      </w:r>
      <w:r>
        <w:t xml:space="preserve"> registered vessel to maintain at all times satisfactory third party liability insurance as described in </w:t>
      </w:r>
      <w:r w:rsidR="00361EC0">
        <w:rPr>
          <w:b/>
        </w:rPr>
        <w:t>ILO Circular 2016-001 rev2</w:t>
      </w:r>
      <w:r>
        <w:rPr>
          <w:b/>
        </w:rPr>
        <w:t xml:space="preserve"> </w:t>
      </w:r>
      <w:r>
        <w:t xml:space="preserve">and covering, inter alia, any default in meeting the owner’s repatriation obligations under the PMA regulation. Proof of valid insurance shall be provided annually to the Office of the </w:t>
      </w:r>
      <w:r w:rsidR="00361EC0">
        <w:rPr>
          <w:b/>
        </w:rPr>
        <w:t xml:space="preserve">Antigua and Barbuda maritime </w:t>
      </w:r>
      <w:proofErr w:type="spellStart"/>
      <w:r w:rsidR="00361EC0">
        <w:rPr>
          <w:b/>
        </w:rPr>
        <w:t>Adminstration</w:t>
      </w:r>
      <w:proofErr w:type="spellEnd"/>
      <w:r>
        <w:rPr>
          <w:b/>
        </w:rPr>
        <w:t>.</w:t>
      </w:r>
    </w:p>
    <w:p w14:paraId="6C93923C" w14:textId="77777777" w:rsidR="008A355F" w:rsidRDefault="009C3AC3">
      <w:pPr>
        <w:pStyle w:val="BodyText"/>
        <w:ind w:left="404" w:right="983"/>
      </w:pPr>
      <w:r>
        <w:t>The Shipowners maintain financial security to ensure that seafarers are duly repatriated in the event of their abandonment. The financial security shall provide direct access, sufficient coverage and expedited financial assistance to any abandoned seafarer.</w:t>
      </w:r>
    </w:p>
    <w:p w14:paraId="6C93923D" w14:textId="77777777" w:rsidR="008A355F" w:rsidRDefault="009C3AC3">
      <w:pPr>
        <w:pStyle w:val="BodyText"/>
        <w:ind w:left="404" w:right="1029"/>
      </w:pPr>
      <w:r>
        <w:t>Beginning 18 January 2017, ships shall carry on board a certificate or other documentary evidence of financial security issued by a financial security provider acceptable to the Administration. A copy shall be posted in a conspicuous place onboard where it is available to seafarers. When more than one financial security provider provides cover, the document provided by each provider shall be carried on board.</w:t>
      </w:r>
    </w:p>
    <w:p w14:paraId="6C93923E" w14:textId="77777777" w:rsidR="008A355F" w:rsidRDefault="009C3AC3">
      <w:pPr>
        <w:pStyle w:val="BodyText"/>
        <w:ind w:left="404" w:right="1689"/>
      </w:pPr>
      <w:r>
        <w:t>The certificate or other documentary evidence of financial security shall contain the information required in Appendix A2-I of MLC, 2006. It shall be in English or accompanied by an English translation.</w:t>
      </w:r>
    </w:p>
    <w:p w14:paraId="6C93923F" w14:textId="77777777" w:rsidR="008A355F" w:rsidRDefault="009C3AC3">
      <w:pPr>
        <w:pStyle w:val="BodyText"/>
        <w:ind w:left="404" w:right="983"/>
      </w:pPr>
      <w:r>
        <w:t>The assistance provided by the financial security provider shall be granted promptly upon request made by the seafarer or the seafarers’ nominated representative and supported by the necessary justification of entitlement.</w:t>
      </w:r>
    </w:p>
    <w:p w14:paraId="6C939240" w14:textId="77777777" w:rsidR="008A355F" w:rsidRDefault="009C3AC3">
      <w:pPr>
        <w:pStyle w:val="BodyText"/>
        <w:ind w:left="404" w:right="1089"/>
      </w:pPr>
      <w:r>
        <w:t>If time is needed to check the validity of certain aspects of the request of the seafarer or the seafarer’s nominated representative, this should not prevent the seafarer from immediately receiving such part of the assistance requested as is recognized as justified.</w:t>
      </w:r>
    </w:p>
    <w:p w14:paraId="6C939241" w14:textId="77777777" w:rsidR="008A355F" w:rsidRDefault="009C3AC3">
      <w:pPr>
        <w:pStyle w:val="BodyText"/>
        <w:ind w:left="404"/>
      </w:pPr>
      <w:r>
        <w:t>The financial security provides the following cover to seafarers:</w:t>
      </w:r>
    </w:p>
    <w:p w14:paraId="6C939242" w14:textId="77777777" w:rsidR="008A355F" w:rsidRDefault="009C3AC3">
      <w:pPr>
        <w:pStyle w:val="BodyText"/>
        <w:ind w:left="404" w:right="1269"/>
      </w:pPr>
      <w:r>
        <w:t>The financial security shall not cease before the end of the period of validity of the financial security unless the financial security provider has given prior notification of at least 30 days to the Administration.</w:t>
      </w:r>
    </w:p>
    <w:p w14:paraId="6C939243" w14:textId="77777777" w:rsidR="008A355F" w:rsidRDefault="009C3AC3">
      <w:pPr>
        <w:pStyle w:val="BodyText"/>
        <w:ind w:left="404" w:right="960"/>
        <w:jc w:val="both"/>
      </w:pPr>
      <w:r>
        <w:t>Outstanding wages and other entitlements due from the Shipowner or operator to the seafarer under their employment agreement or the relevant collective bargaining agreement, limited to four months of any such outstanding wages and four months of any such outstanding entitlements.</w:t>
      </w:r>
    </w:p>
    <w:p w14:paraId="6C939244" w14:textId="77777777" w:rsidR="008A355F" w:rsidRDefault="009C3AC3">
      <w:pPr>
        <w:pStyle w:val="BodyText"/>
        <w:ind w:left="404"/>
        <w:jc w:val="both"/>
      </w:pPr>
      <w:r>
        <w:t>All expenses reasonably incurred by the seafarer, including the cost of repatriation</w:t>
      </w:r>
    </w:p>
    <w:p w14:paraId="6C939245" w14:textId="77777777" w:rsidR="008A355F" w:rsidRDefault="009C3AC3">
      <w:pPr>
        <w:pStyle w:val="BodyText"/>
        <w:ind w:left="404" w:right="1236"/>
      </w:pPr>
      <w:r>
        <w:t>The essential needs of the seafarer including such items as: adequate food, clothing where necessary, accommodation, drinking water supplies, essential fuel for survival on board the ship, necessary medical care and any other reasonable costs or charges from the act or omission constituting the abandonment until the seafarer's arrival at home</w:t>
      </w:r>
    </w:p>
    <w:p w14:paraId="6C939246" w14:textId="77777777" w:rsidR="008A355F" w:rsidRDefault="008A355F">
      <w:pPr>
        <w:sectPr w:rsidR="008A355F">
          <w:pgSz w:w="11910" w:h="16850"/>
          <w:pgMar w:top="820" w:right="0" w:bottom="1200" w:left="560" w:header="569" w:footer="1010" w:gutter="0"/>
          <w:cols w:space="720"/>
        </w:sectPr>
      </w:pPr>
    </w:p>
    <w:p w14:paraId="6C939247" w14:textId="77777777" w:rsidR="008A355F" w:rsidRDefault="008A355F">
      <w:pPr>
        <w:pStyle w:val="BodyText"/>
        <w:rPr>
          <w:sz w:val="20"/>
        </w:rPr>
      </w:pPr>
    </w:p>
    <w:p w14:paraId="6C939248" w14:textId="77777777" w:rsidR="008A355F" w:rsidRDefault="008A355F">
      <w:pPr>
        <w:pStyle w:val="BodyText"/>
        <w:rPr>
          <w:sz w:val="20"/>
        </w:rPr>
      </w:pPr>
    </w:p>
    <w:p w14:paraId="6C939249" w14:textId="77777777" w:rsidR="008A355F" w:rsidRDefault="008A355F">
      <w:pPr>
        <w:pStyle w:val="BodyText"/>
        <w:rPr>
          <w:sz w:val="20"/>
        </w:rPr>
      </w:pPr>
    </w:p>
    <w:p w14:paraId="6C93924A" w14:textId="77777777" w:rsidR="008A355F" w:rsidRDefault="008A355F">
      <w:pPr>
        <w:pStyle w:val="BodyText"/>
        <w:rPr>
          <w:sz w:val="20"/>
        </w:rPr>
      </w:pPr>
    </w:p>
    <w:p w14:paraId="6C93924B" w14:textId="77777777" w:rsidR="008A355F" w:rsidRDefault="008A355F">
      <w:pPr>
        <w:pStyle w:val="BodyText"/>
        <w:rPr>
          <w:sz w:val="20"/>
        </w:rPr>
      </w:pPr>
    </w:p>
    <w:p w14:paraId="6C93924C" w14:textId="77777777" w:rsidR="008A355F" w:rsidRDefault="009C3AC3">
      <w:pPr>
        <w:pStyle w:val="Heading2"/>
        <w:spacing w:before="237"/>
        <w:ind w:left="4301" w:right="1526" w:hanging="3315"/>
      </w:pPr>
      <w:r>
        <w:t>MLC-PR-17 Financial Security relating to Shipowners’ Liability (Regulation 4.2)</w:t>
      </w:r>
    </w:p>
    <w:p w14:paraId="6C93924D" w14:textId="77777777" w:rsidR="008A355F" w:rsidRDefault="008A355F">
      <w:pPr>
        <w:pStyle w:val="BodyText"/>
        <w:spacing w:before="10"/>
        <w:rPr>
          <w:b/>
          <w:sz w:val="31"/>
        </w:rPr>
      </w:pPr>
    </w:p>
    <w:p w14:paraId="6C93924E" w14:textId="77777777" w:rsidR="008A355F" w:rsidRDefault="009C3AC3">
      <w:pPr>
        <w:pStyle w:val="Heading3"/>
        <w:numPr>
          <w:ilvl w:val="1"/>
          <w:numId w:val="5"/>
        </w:numPr>
        <w:tabs>
          <w:tab w:val="left" w:pos="1036"/>
        </w:tabs>
        <w:spacing w:before="1"/>
        <w:ind w:hanging="632"/>
        <w:jc w:val="both"/>
      </w:pPr>
      <w:r>
        <w:t>Objectives</w:t>
      </w:r>
    </w:p>
    <w:p w14:paraId="6C93924F" w14:textId="77777777" w:rsidR="008A355F" w:rsidRDefault="009C3AC3" w:rsidP="008C41F4">
      <w:pPr>
        <w:pStyle w:val="ListParagraph"/>
        <w:numPr>
          <w:ilvl w:val="0"/>
          <w:numId w:val="42"/>
        </w:numPr>
        <w:tabs>
          <w:tab w:val="left" w:pos="552"/>
        </w:tabs>
        <w:ind w:right="957" w:firstLine="0"/>
        <w:jc w:val="both"/>
        <w:rPr>
          <w:sz w:val="24"/>
        </w:rPr>
      </w:pPr>
      <w:r>
        <w:rPr>
          <w:sz w:val="24"/>
        </w:rPr>
        <w:t>to ensure that each Owner of a Panamanian registered vessel provides for compensation to seafarers and requires the Shipowner or his representative to provide evidence of financial security to assure compensation to seafarers for long-term disability due to an occupational injury, illness or hazard in accordance with a PMA Regulations and Rules.</w:t>
      </w:r>
    </w:p>
    <w:p w14:paraId="6C939250" w14:textId="77777777" w:rsidR="008A355F" w:rsidRDefault="008A355F">
      <w:pPr>
        <w:pStyle w:val="BodyText"/>
        <w:spacing w:before="2"/>
      </w:pPr>
    </w:p>
    <w:p w14:paraId="6C939251" w14:textId="77777777" w:rsidR="008A355F" w:rsidRDefault="009C3AC3">
      <w:pPr>
        <w:pStyle w:val="Heading3"/>
        <w:numPr>
          <w:ilvl w:val="1"/>
          <w:numId w:val="5"/>
        </w:numPr>
        <w:tabs>
          <w:tab w:val="left" w:pos="1036"/>
        </w:tabs>
        <w:spacing w:before="1"/>
        <w:ind w:hanging="632"/>
        <w:jc w:val="both"/>
      </w:pPr>
      <w:r>
        <w:t>Scope</w:t>
      </w:r>
    </w:p>
    <w:p w14:paraId="6C939252" w14:textId="77777777" w:rsidR="008A355F" w:rsidRDefault="009C3AC3">
      <w:pPr>
        <w:pStyle w:val="BodyText"/>
        <w:spacing w:line="273" w:lineRule="exact"/>
        <w:ind w:left="404"/>
        <w:jc w:val="both"/>
      </w:pPr>
      <w:r>
        <w:t>This procedure applies to all seafarers employed on the vessels managed by the company.</w:t>
      </w:r>
    </w:p>
    <w:p w14:paraId="6C939253" w14:textId="77777777" w:rsidR="008A355F" w:rsidRDefault="008A355F">
      <w:pPr>
        <w:pStyle w:val="BodyText"/>
        <w:spacing w:before="5"/>
      </w:pPr>
    </w:p>
    <w:p w14:paraId="6C939254" w14:textId="77777777" w:rsidR="008A355F" w:rsidRDefault="009C3AC3">
      <w:pPr>
        <w:pStyle w:val="Heading3"/>
        <w:numPr>
          <w:ilvl w:val="1"/>
          <w:numId w:val="5"/>
        </w:numPr>
        <w:tabs>
          <w:tab w:val="left" w:pos="1036"/>
        </w:tabs>
        <w:spacing w:line="320" w:lineRule="exact"/>
        <w:ind w:hanging="632"/>
      </w:pPr>
      <w:r>
        <w:t>Responsibilities</w:t>
      </w:r>
    </w:p>
    <w:p w14:paraId="6C939255" w14:textId="77777777" w:rsidR="008A355F" w:rsidRDefault="009C3AC3">
      <w:pPr>
        <w:pStyle w:val="BodyText"/>
        <w:spacing w:line="274" w:lineRule="exact"/>
        <w:ind w:left="404"/>
        <w:jc w:val="both"/>
      </w:pPr>
      <w:r>
        <w:t>Company, Master &amp; Ship MLC Officer are responsible for implementation of this procedure.</w:t>
      </w:r>
    </w:p>
    <w:p w14:paraId="6C939256" w14:textId="77777777" w:rsidR="008A355F" w:rsidRDefault="008A355F">
      <w:pPr>
        <w:pStyle w:val="BodyText"/>
        <w:spacing w:before="6"/>
      </w:pPr>
    </w:p>
    <w:p w14:paraId="6C939257" w14:textId="77777777" w:rsidR="008A355F" w:rsidRDefault="009C3AC3">
      <w:pPr>
        <w:pStyle w:val="Heading3"/>
        <w:numPr>
          <w:ilvl w:val="1"/>
          <w:numId w:val="5"/>
        </w:numPr>
        <w:tabs>
          <w:tab w:val="left" w:pos="1036"/>
        </w:tabs>
        <w:ind w:hanging="632"/>
      </w:pPr>
      <w:r>
        <w:t>References</w:t>
      </w:r>
    </w:p>
    <w:p w14:paraId="6C939258" w14:textId="1C9ED3D5" w:rsidR="008A355F" w:rsidRDefault="009C3AC3">
      <w:pPr>
        <w:pStyle w:val="BodyText"/>
        <w:ind w:left="404" w:right="1049"/>
      </w:pPr>
      <w:r>
        <w:t xml:space="preserve">Financial Security relating to the Shipowner’s Liability, Reg.4.2 – illness/death/long-term disability </w:t>
      </w:r>
      <w:r w:rsidR="00361EC0">
        <w:t>ILO Circular No.2016-001 rev2 by Antigua and Barbuda Administration</w:t>
      </w:r>
    </w:p>
    <w:p w14:paraId="6C939259" w14:textId="77777777" w:rsidR="008A355F" w:rsidRDefault="008A355F">
      <w:pPr>
        <w:pStyle w:val="BodyText"/>
        <w:spacing w:before="3"/>
      </w:pPr>
    </w:p>
    <w:p w14:paraId="6C93925A" w14:textId="77777777" w:rsidR="008A355F" w:rsidRDefault="009C3AC3">
      <w:pPr>
        <w:pStyle w:val="Heading3"/>
        <w:numPr>
          <w:ilvl w:val="1"/>
          <w:numId w:val="5"/>
        </w:numPr>
        <w:tabs>
          <w:tab w:val="left" w:pos="1036"/>
        </w:tabs>
        <w:ind w:hanging="632"/>
      </w:pPr>
      <w:r>
        <w:t>Regulations</w:t>
      </w:r>
    </w:p>
    <w:p w14:paraId="6C93925B" w14:textId="77777777" w:rsidR="008A355F" w:rsidRDefault="009C3AC3">
      <w:pPr>
        <w:pStyle w:val="BodyText"/>
        <w:spacing w:line="273" w:lineRule="exact"/>
        <w:ind w:left="404"/>
      </w:pPr>
      <w:r>
        <w:t>ILO MLC-2006, Reg. 4.2</w:t>
      </w:r>
    </w:p>
    <w:p w14:paraId="6C93925D" w14:textId="062FA9C4" w:rsidR="008A355F" w:rsidRDefault="00361EC0">
      <w:pPr>
        <w:sectPr w:rsidR="008A355F">
          <w:pgSz w:w="11910" w:h="16850"/>
          <w:pgMar w:top="820" w:right="0" w:bottom="1200" w:left="560" w:header="569" w:footer="1010" w:gutter="0"/>
          <w:cols w:space="720"/>
        </w:sectPr>
      </w:pPr>
      <w:r>
        <w:t>ILO Circular No.2016-001 rev2 by Antigua and Barbuda Administration</w:t>
      </w:r>
    </w:p>
    <w:p w14:paraId="6C93925E" w14:textId="77777777" w:rsidR="008A355F" w:rsidRDefault="008A355F">
      <w:pPr>
        <w:pStyle w:val="BodyText"/>
        <w:spacing w:before="9"/>
        <w:rPr>
          <w:sz w:val="16"/>
        </w:rPr>
      </w:pPr>
    </w:p>
    <w:p w14:paraId="6C93925F" w14:textId="77777777" w:rsidR="008A355F" w:rsidRDefault="009C3AC3">
      <w:pPr>
        <w:pStyle w:val="Heading3"/>
        <w:numPr>
          <w:ilvl w:val="1"/>
          <w:numId w:val="5"/>
        </w:numPr>
        <w:tabs>
          <w:tab w:val="left" w:pos="1107"/>
        </w:tabs>
        <w:spacing w:before="89" w:line="240" w:lineRule="auto"/>
        <w:ind w:left="1106" w:hanging="703"/>
      </w:pPr>
      <w:r>
        <w:t>Procedure</w:t>
      </w:r>
      <w:r>
        <w:rPr>
          <w:spacing w:val="-1"/>
        </w:rPr>
        <w:t xml:space="preserve"> </w:t>
      </w:r>
      <w:r>
        <w:t>Content</w:t>
      </w:r>
    </w:p>
    <w:p w14:paraId="6C939260" w14:textId="77777777" w:rsidR="008A355F" w:rsidRDefault="008A355F">
      <w:pPr>
        <w:pStyle w:val="BodyText"/>
        <w:spacing w:before="7"/>
        <w:rPr>
          <w:b/>
          <w:sz w:val="27"/>
        </w:rPr>
      </w:pPr>
    </w:p>
    <w:p w14:paraId="6C939261" w14:textId="77777777" w:rsidR="008A355F" w:rsidRDefault="009C3AC3">
      <w:pPr>
        <w:pStyle w:val="BodyText"/>
        <w:ind w:left="404" w:right="1049"/>
      </w:pPr>
      <w:r>
        <w:t>Each owner of a Panamanian registered vessel provides for compensation to seafarers and requires the Shipowner or his representative to provide evidence of financial security to assure compensation to seafarers for long-term disability due to an occupational injury, illness or hazard in accordance with PMA Regulations and Rules.</w:t>
      </w:r>
    </w:p>
    <w:p w14:paraId="6C939262" w14:textId="77777777" w:rsidR="008A355F" w:rsidRDefault="009C3AC3">
      <w:pPr>
        <w:pStyle w:val="BodyText"/>
        <w:ind w:left="404" w:right="1110"/>
      </w:pPr>
      <w:r>
        <w:t>Shipowner provides direct compensation to seafarers for loss of life pursuant to an actual mission assigned to the seafarer by, or by the authority of the Master. Additionally, and consistent with Regulation 4.2, paragraph 2 of MLC, 2006 also provides for the seafarers’ personal representative to maintain a suit for damages, for the exclusive benefit of the deceased seafarers’ wife, husband, parent, child or dependent relative, against the vessel, person or corporation, which would have been liable if death had not ensued.</w:t>
      </w:r>
    </w:p>
    <w:p w14:paraId="6C939263" w14:textId="77777777" w:rsidR="008A355F" w:rsidRDefault="009C3AC3">
      <w:pPr>
        <w:pStyle w:val="BodyText"/>
        <w:ind w:left="404" w:right="1295"/>
      </w:pPr>
      <w:r>
        <w:t>The minimum amount of direct compensation for loss of life for each seafarer, regardless of the seafarers’ nationality, seniority or other circumstances and shall be paid in full and without delay. The shipowner shall provide seafarers a benefit of direct compensation for loss of life and long-term disability due to occupational injury or illness or hazard.</w:t>
      </w:r>
    </w:p>
    <w:p w14:paraId="6C939264" w14:textId="2986CDBA" w:rsidR="008A355F" w:rsidRDefault="009C3AC3">
      <w:pPr>
        <w:pStyle w:val="BodyText"/>
        <w:ind w:left="404" w:right="1202"/>
      </w:pPr>
      <w:r>
        <w:t xml:space="preserve">The shipowner shall provide the Office of the </w:t>
      </w:r>
      <w:r w:rsidR="00361EC0">
        <w:rPr>
          <w:b/>
        </w:rPr>
        <w:t>Antigua and Barbuda</w:t>
      </w:r>
      <w:r>
        <w:rPr>
          <w:b/>
        </w:rPr>
        <w:t xml:space="preserve"> </w:t>
      </w:r>
      <w:r>
        <w:t>with evidence of financial security to assure compensation in the event of the death or long-term disability of seafarers due to an occupational injury, illness or hazard.</w:t>
      </w:r>
    </w:p>
    <w:p w14:paraId="6C939265" w14:textId="77777777" w:rsidR="008A355F" w:rsidRDefault="009C3AC3">
      <w:pPr>
        <w:pStyle w:val="BodyText"/>
        <w:ind w:left="404" w:right="1329"/>
      </w:pPr>
      <w:r>
        <w:t>The seafarer shall receive payment without prejudice to other legal rights, but such payment may be offset by the shipowner against any damages resulting from any other claim made by the seafarer against the shipowner and arising from the same incident.</w:t>
      </w:r>
    </w:p>
    <w:p w14:paraId="6C939266" w14:textId="77777777" w:rsidR="008A355F" w:rsidRDefault="009C3AC3">
      <w:pPr>
        <w:pStyle w:val="BodyText"/>
        <w:ind w:left="404" w:right="976" w:firstLine="60"/>
      </w:pPr>
      <w:r>
        <w:t>Beginning 18 January 2017, each ship shall carry on board a certificate or other documentary evidence of financial security issued by the financial security provider acceptable to the Administration. A copy shall be posted in a conspicuous place on board where it is available to the seafarers. Where more than one financial security provider provides cover, the document provided by each provider shall be carried on board.</w:t>
      </w:r>
    </w:p>
    <w:p w14:paraId="6C939267" w14:textId="77777777" w:rsidR="008A355F" w:rsidRDefault="009C3AC3">
      <w:pPr>
        <w:pStyle w:val="BodyText"/>
        <w:ind w:left="404" w:right="1049"/>
      </w:pPr>
      <w:r>
        <w:t>The claim for contractual may be brought directly by the seafarer concerned, their next of kin, or a representative of the seafarer or designated beneficiary.</w:t>
      </w:r>
    </w:p>
    <w:p w14:paraId="6C939268" w14:textId="77777777" w:rsidR="008A355F" w:rsidRDefault="009C3AC3">
      <w:pPr>
        <w:pStyle w:val="BodyText"/>
        <w:ind w:left="404" w:right="964"/>
        <w:jc w:val="both"/>
      </w:pPr>
      <w:r>
        <w:t>The financial security will provide for the payment of all contractual claims covered by it, which may arise during the period for which the document is valid. It will not cease before the end of the period of validity of the financial security, unless.</w:t>
      </w:r>
    </w:p>
    <w:p w14:paraId="6C939269" w14:textId="77777777" w:rsidR="008A355F" w:rsidRDefault="009C3AC3">
      <w:pPr>
        <w:pStyle w:val="BodyText"/>
        <w:ind w:left="404"/>
        <w:jc w:val="both"/>
      </w:pPr>
      <w:r>
        <w:t>The financial security provider has given prior notification of at least 30 days to the Administration.</w:t>
      </w:r>
    </w:p>
    <w:p w14:paraId="6C93926A" w14:textId="77777777" w:rsidR="008A355F" w:rsidRDefault="008A355F">
      <w:pPr>
        <w:jc w:val="both"/>
        <w:sectPr w:rsidR="008A355F">
          <w:pgSz w:w="11910" w:h="16850"/>
          <w:pgMar w:top="820" w:right="0" w:bottom="1200" w:left="560" w:header="569" w:footer="1010" w:gutter="0"/>
          <w:cols w:space="720"/>
        </w:sectPr>
      </w:pPr>
    </w:p>
    <w:p w14:paraId="6C93926B" w14:textId="77777777" w:rsidR="008A355F" w:rsidRDefault="008A355F">
      <w:pPr>
        <w:pStyle w:val="BodyText"/>
        <w:rPr>
          <w:sz w:val="20"/>
        </w:rPr>
      </w:pPr>
    </w:p>
    <w:p w14:paraId="6C93926C" w14:textId="77777777" w:rsidR="008A355F" w:rsidRDefault="008A355F">
      <w:pPr>
        <w:pStyle w:val="BodyText"/>
        <w:rPr>
          <w:sz w:val="20"/>
        </w:rPr>
      </w:pPr>
    </w:p>
    <w:p w14:paraId="6C93926D" w14:textId="77777777" w:rsidR="008A355F" w:rsidRDefault="008A355F">
      <w:pPr>
        <w:pStyle w:val="BodyText"/>
        <w:rPr>
          <w:sz w:val="20"/>
        </w:rPr>
      </w:pPr>
    </w:p>
    <w:p w14:paraId="6C93926E" w14:textId="77777777" w:rsidR="008A355F" w:rsidRDefault="008A355F">
      <w:pPr>
        <w:pStyle w:val="BodyText"/>
        <w:rPr>
          <w:sz w:val="20"/>
        </w:rPr>
      </w:pPr>
    </w:p>
    <w:p w14:paraId="6C93926F" w14:textId="77777777" w:rsidR="008A355F" w:rsidRDefault="008A355F">
      <w:pPr>
        <w:pStyle w:val="BodyText"/>
        <w:rPr>
          <w:sz w:val="20"/>
        </w:rPr>
      </w:pPr>
    </w:p>
    <w:p w14:paraId="6C939270" w14:textId="77777777" w:rsidR="008A355F" w:rsidRDefault="009C3AC3">
      <w:pPr>
        <w:pStyle w:val="Heading2"/>
        <w:spacing w:before="237" w:after="3"/>
        <w:ind w:left="2153" w:right="2711"/>
        <w:jc w:val="center"/>
      </w:pPr>
      <w:r>
        <w:t>FAMILIARIZATION LIST</w:t>
      </w: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5"/>
        <w:gridCol w:w="3404"/>
        <w:gridCol w:w="2041"/>
        <w:gridCol w:w="2039"/>
        <w:gridCol w:w="2041"/>
      </w:tblGrid>
      <w:tr w:rsidR="008A355F" w14:paraId="6C939276" w14:textId="77777777">
        <w:trPr>
          <w:trHeight w:val="275"/>
        </w:trPr>
        <w:tc>
          <w:tcPr>
            <w:tcW w:w="675" w:type="dxa"/>
          </w:tcPr>
          <w:p w14:paraId="6C939271" w14:textId="77777777" w:rsidR="008A355F" w:rsidRDefault="009C3AC3">
            <w:pPr>
              <w:pStyle w:val="TableParagraph"/>
              <w:spacing w:line="256" w:lineRule="exact"/>
              <w:ind w:left="160"/>
              <w:rPr>
                <w:b/>
                <w:sz w:val="24"/>
              </w:rPr>
            </w:pPr>
            <w:r>
              <w:rPr>
                <w:b/>
                <w:sz w:val="24"/>
              </w:rPr>
              <w:t>No.</w:t>
            </w:r>
          </w:p>
        </w:tc>
        <w:tc>
          <w:tcPr>
            <w:tcW w:w="3404" w:type="dxa"/>
          </w:tcPr>
          <w:p w14:paraId="6C939272" w14:textId="77777777" w:rsidR="008A355F" w:rsidRDefault="009C3AC3">
            <w:pPr>
              <w:pStyle w:val="TableParagraph"/>
              <w:spacing w:line="256" w:lineRule="exact"/>
              <w:ind w:left="873"/>
              <w:rPr>
                <w:b/>
                <w:sz w:val="24"/>
              </w:rPr>
            </w:pPr>
            <w:r>
              <w:rPr>
                <w:b/>
                <w:sz w:val="24"/>
              </w:rPr>
              <w:t>Name, Surname</w:t>
            </w:r>
          </w:p>
        </w:tc>
        <w:tc>
          <w:tcPr>
            <w:tcW w:w="2041" w:type="dxa"/>
          </w:tcPr>
          <w:p w14:paraId="6C939273" w14:textId="77777777" w:rsidR="008A355F" w:rsidRDefault="009C3AC3">
            <w:pPr>
              <w:pStyle w:val="TableParagraph"/>
              <w:spacing w:line="256" w:lineRule="exact"/>
              <w:ind w:left="604"/>
              <w:rPr>
                <w:b/>
                <w:sz w:val="24"/>
              </w:rPr>
            </w:pPr>
            <w:r>
              <w:rPr>
                <w:b/>
                <w:sz w:val="24"/>
              </w:rPr>
              <w:t>Position</w:t>
            </w:r>
          </w:p>
        </w:tc>
        <w:tc>
          <w:tcPr>
            <w:tcW w:w="2039" w:type="dxa"/>
          </w:tcPr>
          <w:p w14:paraId="6C939274" w14:textId="77777777" w:rsidR="008A355F" w:rsidRDefault="009C3AC3">
            <w:pPr>
              <w:pStyle w:val="TableParagraph"/>
              <w:spacing w:line="256" w:lineRule="exact"/>
              <w:ind w:left="755" w:right="753"/>
              <w:jc w:val="center"/>
              <w:rPr>
                <w:b/>
                <w:sz w:val="24"/>
              </w:rPr>
            </w:pPr>
            <w:r>
              <w:rPr>
                <w:b/>
                <w:sz w:val="24"/>
              </w:rPr>
              <w:t>Date</w:t>
            </w:r>
          </w:p>
        </w:tc>
        <w:tc>
          <w:tcPr>
            <w:tcW w:w="2041" w:type="dxa"/>
          </w:tcPr>
          <w:p w14:paraId="6C939275" w14:textId="77777777" w:rsidR="008A355F" w:rsidRDefault="009C3AC3">
            <w:pPr>
              <w:pStyle w:val="TableParagraph"/>
              <w:spacing w:line="256" w:lineRule="exact"/>
              <w:ind w:left="516"/>
              <w:rPr>
                <w:b/>
                <w:sz w:val="24"/>
              </w:rPr>
            </w:pPr>
            <w:r>
              <w:rPr>
                <w:b/>
                <w:sz w:val="24"/>
              </w:rPr>
              <w:t>Signature</w:t>
            </w:r>
          </w:p>
        </w:tc>
      </w:tr>
      <w:tr w:rsidR="008A355F" w14:paraId="6C93927C" w14:textId="77777777">
        <w:trPr>
          <w:trHeight w:val="366"/>
        </w:trPr>
        <w:tc>
          <w:tcPr>
            <w:tcW w:w="675" w:type="dxa"/>
          </w:tcPr>
          <w:p w14:paraId="6C939277" w14:textId="77777777" w:rsidR="008A355F" w:rsidRDefault="008A355F">
            <w:pPr>
              <w:pStyle w:val="TableParagraph"/>
            </w:pPr>
          </w:p>
        </w:tc>
        <w:tc>
          <w:tcPr>
            <w:tcW w:w="3404" w:type="dxa"/>
          </w:tcPr>
          <w:p w14:paraId="6C939278" w14:textId="77777777" w:rsidR="008A355F" w:rsidRDefault="008A355F">
            <w:pPr>
              <w:pStyle w:val="TableParagraph"/>
            </w:pPr>
          </w:p>
        </w:tc>
        <w:tc>
          <w:tcPr>
            <w:tcW w:w="2041" w:type="dxa"/>
          </w:tcPr>
          <w:p w14:paraId="6C939279" w14:textId="77777777" w:rsidR="008A355F" w:rsidRDefault="008A355F">
            <w:pPr>
              <w:pStyle w:val="TableParagraph"/>
            </w:pPr>
          </w:p>
        </w:tc>
        <w:tc>
          <w:tcPr>
            <w:tcW w:w="2039" w:type="dxa"/>
          </w:tcPr>
          <w:p w14:paraId="6C93927A" w14:textId="77777777" w:rsidR="008A355F" w:rsidRDefault="008A355F">
            <w:pPr>
              <w:pStyle w:val="TableParagraph"/>
            </w:pPr>
          </w:p>
        </w:tc>
        <w:tc>
          <w:tcPr>
            <w:tcW w:w="2041" w:type="dxa"/>
          </w:tcPr>
          <w:p w14:paraId="6C93927B" w14:textId="77777777" w:rsidR="008A355F" w:rsidRDefault="008A355F">
            <w:pPr>
              <w:pStyle w:val="TableParagraph"/>
            </w:pPr>
          </w:p>
        </w:tc>
      </w:tr>
      <w:tr w:rsidR="008A355F" w14:paraId="6C939282" w14:textId="77777777">
        <w:trPr>
          <w:trHeight w:val="369"/>
        </w:trPr>
        <w:tc>
          <w:tcPr>
            <w:tcW w:w="675" w:type="dxa"/>
          </w:tcPr>
          <w:p w14:paraId="6C93927D" w14:textId="77777777" w:rsidR="008A355F" w:rsidRDefault="008A355F">
            <w:pPr>
              <w:pStyle w:val="TableParagraph"/>
            </w:pPr>
          </w:p>
        </w:tc>
        <w:tc>
          <w:tcPr>
            <w:tcW w:w="3404" w:type="dxa"/>
          </w:tcPr>
          <w:p w14:paraId="6C93927E" w14:textId="77777777" w:rsidR="008A355F" w:rsidRDefault="008A355F">
            <w:pPr>
              <w:pStyle w:val="TableParagraph"/>
            </w:pPr>
          </w:p>
        </w:tc>
        <w:tc>
          <w:tcPr>
            <w:tcW w:w="2041" w:type="dxa"/>
          </w:tcPr>
          <w:p w14:paraId="6C93927F" w14:textId="77777777" w:rsidR="008A355F" w:rsidRDefault="008A355F">
            <w:pPr>
              <w:pStyle w:val="TableParagraph"/>
            </w:pPr>
          </w:p>
        </w:tc>
        <w:tc>
          <w:tcPr>
            <w:tcW w:w="2039" w:type="dxa"/>
          </w:tcPr>
          <w:p w14:paraId="6C939280" w14:textId="77777777" w:rsidR="008A355F" w:rsidRDefault="008A355F">
            <w:pPr>
              <w:pStyle w:val="TableParagraph"/>
            </w:pPr>
          </w:p>
        </w:tc>
        <w:tc>
          <w:tcPr>
            <w:tcW w:w="2041" w:type="dxa"/>
          </w:tcPr>
          <w:p w14:paraId="6C939281" w14:textId="77777777" w:rsidR="008A355F" w:rsidRDefault="008A355F">
            <w:pPr>
              <w:pStyle w:val="TableParagraph"/>
            </w:pPr>
          </w:p>
        </w:tc>
      </w:tr>
      <w:tr w:rsidR="008A355F" w14:paraId="6C939288" w14:textId="77777777">
        <w:trPr>
          <w:trHeight w:val="366"/>
        </w:trPr>
        <w:tc>
          <w:tcPr>
            <w:tcW w:w="675" w:type="dxa"/>
          </w:tcPr>
          <w:p w14:paraId="6C939283" w14:textId="77777777" w:rsidR="008A355F" w:rsidRDefault="008A355F">
            <w:pPr>
              <w:pStyle w:val="TableParagraph"/>
            </w:pPr>
          </w:p>
        </w:tc>
        <w:tc>
          <w:tcPr>
            <w:tcW w:w="3404" w:type="dxa"/>
          </w:tcPr>
          <w:p w14:paraId="6C939284" w14:textId="77777777" w:rsidR="008A355F" w:rsidRDefault="008A355F">
            <w:pPr>
              <w:pStyle w:val="TableParagraph"/>
            </w:pPr>
          </w:p>
        </w:tc>
        <w:tc>
          <w:tcPr>
            <w:tcW w:w="2041" w:type="dxa"/>
          </w:tcPr>
          <w:p w14:paraId="6C939285" w14:textId="77777777" w:rsidR="008A355F" w:rsidRDefault="008A355F">
            <w:pPr>
              <w:pStyle w:val="TableParagraph"/>
            </w:pPr>
          </w:p>
        </w:tc>
        <w:tc>
          <w:tcPr>
            <w:tcW w:w="2039" w:type="dxa"/>
          </w:tcPr>
          <w:p w14:paraId="6C939286" w14:textId="77777777" w:rsidR="008A355F" w:rsidRDefault="008A355F">
            <w:pPr>
              <w:pStyle w:val="TableParagraph"/>
            </w:pPr>
          </w:p>
        </w:tc>
        <w:tc>
          <w:tcPr>
            <w:tcW w:w="2041" w:type="dxa"/>
          </w:tcPr>
          <w:p w14:paraId="6C939287" w14:textId="77777777" w:rsidR="008A355F" w:rsidRDefault="008A355F">
            <w:pPr>
              <w:pStyle w:val="TableParagraph"/>
            </w:pPr>
          </w:p>
        </w:tc>
      </w:tr>
      <w:tr w:rsidR="008A355F" w14:paraId="6C93928E" w14:textId="77777777">
        <w:trPr>
          <w:trHeight w:val="369"/>
        </w:trPr>
        <w:tc>
          <w:tcPr>
            <w:tcW w:w="675" w:type="dxa"/>
          </w:tcPr>
          <w:p w14:paraId="6C939289" w14:textId="77777777" w:rsidR="008A355F" w:rsidRDefault="008A355F">
            <w:pPr>
              <w:pStyle w:val="TableParagraph"/>
            </w:pPr>
          </w:p>
        </w:tc>
        <w:tc>
          <w:tcPr>
            <w:tcW w:w="3404" w:type="dxa"/>
          </w:tcPr>
          <w:p w14:paraId="6C93928A" w14:textId="77777777" w:rsidR="008A355F" w:rsidRDefault="008A355F">
            <w:pPr>
              <w:pStyle w:val="TableParagraph"/>
            </w:pPr>
          </w:p>
        </w:tc>
        <w:tc>
          <w:tcPr>
            <w:tcW w:w="2041" w:type="dxa"/>
          </w:tcPr>
          <w:p w14:paraId="6C93928B" w14:textId="77777777" w:rsidR="008A355F" w:rsidRDefault="008A355F">
            <w:pPr>
              <w:pStyle w:val="TableParagraph"/>
            </w:pPr>
          </w:p>
        </w:tc>
        <w:tc>
          <w:tcPr>
            <w:tcW w:w="2039" w:type="dxa"/>
          </w:tcPr>
          <w:p w14:paraId="6C93928C" w14:textId="77777777" w:rsidR="008A355F" w:rsidRDefault="008A355F">
            <w:pPr>
              <w:pStyle w:val="TableParagraph"/>
            </w:pPr>
          </w:p>
        </w:tc>
        <w:tc>
          <w:tcPr>
            <w:tcW w:w="2041" w:type="dxa"/>
          </w:tcPr>
          <w:p w14:paraId="6C93928D" w14:textId="77777777" w:rsidR="008A355F" w:rsidRDefault="008A355F">
            <w:pPr>
              <w:pStyle w:val="TableParagraph"/>
            </w:pPr>
          </w:p>
        </w:tc>
      </w:tr>
      <w:tr w:rsidR="008A355F" w14:paraId="6C939294" w14:textId="77777777">
        <w:trPr>
          <w:trHeight w:val="366"/>
        </w:trPr>
        <w:tc>
          <w:tcPr>
            <w:tcW w:w="675" w:type="dxa"/>
          </w:tcPr>
          <w:p w14:paraId="6C93928F" w14:textId="77777777" w:rsidR="008A355F" w:rsidRDefault="008A355F">
            <w:pPr>
              <w:pStyle w:val="TableParagraph"/>
            </w:pPr>
          </w:p>
        </w:tc>
        <w:tc>
          <w:tcPr>
            <w:tcW w:w="3404" w:type="dxa"/>
          </w:tcPr>
          <w:p w14:paraId="6C939290" w14:textId="77777777" w:rsidR="008A355F" w:rsidRDefault="008A355F">
            <w:pPr>
              <w:pStyle w:val="TableParagraph"/>
            </w:pPr>
          </w:p>
        </w:tc>
        <w:tc>
          <w:tcPr>
            <w:tcW w:w="2041" w:type="dxa"/>
          </w:tcPr>
          <w:p w14:paraId="6C939291" w14:textId="77777777" w:rsidR="008A355F" w:rsidRDefault="008A355F">
            <w:pPr>
              <w:pStyle w:val="TableParagraph"/>
            </w:pPr>
          </w:p>
        </w:tc>
        <w:tc>
          <w:tcPr>
            <w:tcW w:w="2039" w:type="dxa"/>
          </w:tcPr>
          <w:p w14:paraId="6C939292" w14:textId="77777777" w:rsidR="008A355F" w:rsidRDefault="008A355F">
            <w:pPr>
              <w:pStyle w:val="TableParagraph"/>
            </w:pPr>
          </w:p>
        </w:tc>
        <w:tc>
          <w:tcPr>
            <w:tcW w:w="2041" w:type="dxa"/>
          </w:tcPr>
          <w:p w14:paraId="6C939293" w14:textId="77777777" w:rsidR="008A355F" w:rsidRDefault="008A355F">
            <w:pPr>
              <w:pStyle w:val="TableParagraph"/>
            </w:pPr>
          </w:p>
        </w:tc>
      </w:tr>
      <w:tr w:rsidR="008A355F" w14:paraId="6C93929A" w14:textId="77777777">
        <w:trPr>
          <w:trHeight w:val="369"/>
        </w:trPr>
        <w:tc>
          <w:tcPr>
            <w:tcW w:w="675" w:type="dxa"/>
          </w:tcPr>
          <w:p w14:paraId="6C939295" w14:textId="77777777" w:rsidR="008A355F" w:rsidRDefault="008A355F">
            <w:pPr>
              <w:pStyle w:val="TableParagraph"/>
            </w:pPr>
          </w:p>
        </w:tc>
        <w:tc>
          <w:tcPr>
            <w:tcW w:w="3404" w:type="dxa"/>
          </w:tcPr>
          <w:p w14:paraId="6C939296" w14:textId="77777777" w:rsidR="008A355F" w:rsidRDefault="008A355F">
            <w:pPr>
              <w:pStyle w:val="TableParagraph"/>
            </w:pPr>
          </w:p>
        </w:tc>
        <w:tc>
          <w:tcPr>
            <w:tcW w:w="2041" w:type="dxa"/>
          </w:tcPr>
          <w:p w14:paraId="6C939297" w14:textId="77777777" w:rsidR="008A355F" w:rsidRDefault="008A355F">
            <w:pPr>
              <w:pStyle w:val="TableParagraph"/>
            </w:pPr>
          </w:p>
        </w:tc>
        <w:tc>
          <w:tcPr>
            <w:tcW w:w="2039" w:type="dxa"/>
          </w:tcPr>
          <w:p w14:paraId="6C939298" w14:textId="77777777" w:rsidR="008A355F" w:rsidRDefault="008A355F">
            <w:pPr>
              <w:pStyle w:val="TableParagraph"/>
            </w:pPr>
          </w:p>
        </w:tc>
        <w:tc>
          <w:tcPr>
            <w:tcW w:w="2041" w:type="dxa"/>
          </w:tcPr>
          <w:p w14:paraId="6C939299" w14:textId="77777777" w:rsidR="008A355F" w:rsidRDefault="008A355F">
            <w:pPr>
              <w:pStyle w:val="TableParagraph"/>
            </w:pPr>
          </w:p>
        </w:tc>
      </w:tr>
      <w:tr w:rsidR="008A355F" w14:paraId="6C9392A0" w14:textId="77777777">
        <w:trPr>
          <w:trHeight w:val="367"/>
        </w:trPr>
        <w:tc>
          <w:tcPr>
            <w:tcW w:w="675" w:type="dxa"/>
          </w:tcPr>
          <w:p w14:paraId="6C93929B" w14:textId="77777777" w:rsidR="008A355F" w:rsidRDefault="008A355F">
            <w:pPr>
              <w:pStyle w:val="TableParagraph"/>
            </w:pPr>
          </w:p>
        </w:tc>
        <w:tc>
          <w:tcPr>
            <w:tcW w:w="3404" w:type="dxa"/>
          </w:tcPr>
          <w:p w14:paraId="6C93929C" w14:textId="77777777" w:rsidR="008A355F" w:rsidRDefault="008A355F">
            <w:pPr>
              <w:pStyle w:val="TableParagraph"/>
            </w:pPr>
          </w:p>
        </w:tc>
        <w:tc>
          <w:tcPr>
            <w:tcW w:w="2041" w:type="dxa"/>
          </w:tcPr>
          <w:p w14:paraId="6C93929D" w14:textId="77777777" w:rsidR="008A355F" w:rsidRDefault="008A355F">
            <w:pPr>
              <w:pStyle w:val="TableParagraph"/>
            </w:pPr>
          </w:p>
        </w:tc>
        <w:tc>
          <w:tcPr>
            <w:tcW w:w="2039" w:type="dxa"/>
          </w:tcPr>
          <w:p w14:paraId="6C93929E" w14:textId="77777777" w:rsidR="008A355F" w:rsidRDefault="008A355F">
            <w:pPr>
              <w:pStyle w:val="TableParagraph"/>
            </w:pPr>
          </w:p>
        </w:tc>
        <w:tc>
          <w:tcPr>
            <w:tcW w:w="2041" w:type="dxa"/>
          </w:tcPr>
          <w:p w14:paraId="6C93929F" w14:textId="77777777" w:rsidR="008A355F" w:rsidRDefault="008A355F">
            <w:pPr>
              <w:pStyle w:val="TableParagraph"/>
            </w:pPr>
          </w:p>
        </w:tc>
      </w:tr>
      <w:tr w:rsidR="008A355F" w14:paraId="6C9392A6" w14:textId="77777777">
        <w:trPr>
          <w:trHeight w:val="369"/>
        </w:trPr>
        <w:tc>
          <w:tcPr>
            <w:tcW w:w="675" w:type="dxa"/>
          </w:tcPr>
          <w:p w14:paraId="6C9392A1" w14:textId="77777777" w:rsidR="008A355F" w:rsidRDefault="008A355F">
            <w:pPr>
              <w:pStyle w:val="TableParagraph"/>
            </w:pPr>
          </w:p>
        </w:tc>
        <w:tc>
          <w:tcPr>
            <w:tcW w:w="3404" w:type="dxa"/>
          </w:tcPr>
          <w:p w14:paraId="6C9392A2" w14:textId="77777777" w:rsidR="008A355F" w:rsidRDefault="008A355F">
            <w:pPr>
              <w:pStyle w:val="TableParagraph"/>
            </w:pPr>
          </w:p>
        </w:tc>
        <w:tc>
          <w:tcPr>
            <w:tcW w:w="2041" w:type="dxa"/>
          </w:tcPr>
          <w:p w14:paraId="6C9392A3" w14:textId="77777777" w:rsidR="008A355F" w:rsidRDefault="008A355F">
            <w:pPr>
              <w:pStyle w:val="TableParagraph"/>
            </w:pPr>
          </w:p>
        </w:tc>
        <w:tc>
          <w:tcPr>
            <w:tcW w:w="2039" w:type="dxa"/>
          </w:tcPr>
          <w:p w14:paraId="6C9392A4" w14:textId="77777777" w:rsidR="008A355F" w:rsidRDefault="008A355F">
            <w:pPr>
              <w:pStyle w:val="TableParagraph"/>
            </w:pPr>
          </w:p>
        </w:tc>
        <w:tc>
          <w:tcPr>
            <w:tcW w:w="2041" w:type="dxa"/>
          </w:tcPr>
          <w:p w14:paraId="6C9392A5" w14:textId="77777777" w:rsidR="008A355F" w:rsidRDefault="008A355F">
            <w:pPr>
              <w:pStyle w:val="TableParagraph"/>
            </w:pPr>
          </w:p>
        </w:tc>
      </w:tr>
      <w:tr w:rsidR="008A355F" w14:paraId="6C9392AC" w14:textId="77777777">
        <w:trPr>
          <w:trHeight w:val="366"/>
        </w:trPr>
        <w:tc>
          <w:tcPr>
            <w:tcW w:w="675" w:type="dxa"/>
          </w:tcPr>
          <w:p w14:paraId="6C9392A7" w14:textId="77777777" w:rsidR="008A355F" w:rsidRDefault="008A355F">
            <w:pPr>
              <w:pStyle w:val="TableParagraph"/>
            </w:pPr>
          </w:p>
        </w:tc>
        <w:tc>
          <w:tcPr>
            <w:tcW w:w="3404" w:type="dxa"/>
          </w:tcPr>
          <w:p w14:paraId="6C9392A8" w14:textId="77777777" w:rsidR="008A355F" w:rsidRDefault="008A355F">
            <w:pPr>
              <w:pStyle w:val="TableParagraph"/>
            </w:pPr>
          </w:p>
        </w:tc>
        <w:tc>
          <w:tcPr>
            <w:tcW w:w="2041" w:type="dxa"/>
          </w:tcPr>
          <w:p w14:paraId="6C9392A9" w14:textId="77777777" w:rsidR="008A355F" w:rsidRDefault="008A355F">
            <w:pPr>
              <w:pStyle w:val="TableParagraph"/>
            </w:pPr>
          </w:p>
        </w:tc>
        <w:tc>
          <w:tcPr>
            <w:tcW w:w="2039" w:type="dxa"/>
          </w:tcPr>
          <w:p w14:paraId="6C9392AA" w14:textId="77777777" w:rsidR="008A355F" w:rsidRDefault="008A355F">
            <w:pPr>
              <w:pStyle w:val="TableParagraph"/>
            </w:pPr>
          </w:p>
        </w:tc>
        <w:tc>
          <w:tcPr>
            <w:tcW w:w="2041" w:type="dxa"/>
          </w:tcPr>
          <w:p w14:paraId="6C9392AB" w14:textId="77777777" w:rsidR="008A355F" w:rsidRDefault="008A355F">
            <w:pPr>
              <w:pStyle w:val="TableParagraph"/>
            </w:pPr>
          </w:p>
        </w:tc>
      </w:tr>
      <w:tr w:rsidR="008A355F" w14:paraId="6C9392B2" w14:textId="77777777">
        <w:trPr>
          <w:trHeight w:val="369"/>
        </w:trPr>
        <w:tc>
          <w:tcPr>
            <w:tcW w:w="675" w:type="dxa"/>
          </w:tcPr>
          <w:p w14:paraId="6C9392AD" w14:textId="77777777" w:rsidR="008A355F" w:rsidRDefault="008A355F">
            <w:pPr>
              <w:pStyle w:val="TableParagraph"/>
            </w:pPr>
          </w:p>
        </w:tc>
        <w:tc>
          <w:tcPr>
            <w:tcW w:w="3404" w:type="dxa"/>
          </w:tcPr>
          <w:p w14:paraId="6C9392AE" w14:textId="77777777" w:rsidR="008A355F" w:rsidRDefault="008A355F">
            <w:pPr>
              <w:pStyle w:val="TableParagraph"/>
            </w:pPr>
          </w:p>
        </w:tc>
        <w:tc>
          <w:tcPr>
            <w:tcW w:w="2041" w:type="dxa"/>
          </w:tcPr>
          <w:p w14:paraId="6C9392AF" w14:textId="77777777" w:rsidR="008A355F" w:rsidRDefault="008A355F">
            <w:pPr>
              <w:pStyle w:val="TableParagraph"/>
            </w:pPr>
          </w:p>
        </w:tc>
        <w:tc>
          <w:tcPr>
            <w:tcW w:w="2039" w:type="dxa"/>
          </w:tcPr>
          <w:p w14:paraId="6C9392B0" w14:textId="77777777" w:rsidR="008A355F" w:rsidRDefault="008A355F">
            <w:pPr>
              <w:pStyle w:val="TableParagraph"/>
            </w:pPr>
          </w:p>
        </w:tc>
        <w:tc>
          <w:tcPr>
            <w:tcW w:w="2041" w:type="dxa"/>
          </w:tcPr>
          <w:p w14:paraId="6C9392B1" w14:textId="77777777" w:rsidR="008A355F" w:rsidRDefault="008A355F">
            <w:pPr>
              <w:pStyle w:val="TableParagraph"/>
            </w:pPr>
          </w:p>
        </w:tc>
      </w:tr>
      <w:tr w:rsidR="008A355F" w14:paraId="6C9392B8" w14:textId="77777777">
        <w:trPr>
          <w:trHeight w:val="366"/>
        </w:trPr>
        <w:tc>
          <w:tcPr>
            <w:tcW w:w="675" w:type="dxa"/>
          </w:tcPr>
          <w:p w14:paraId="6C9392B3" w14:textId="77777777" w:rsidR="008A355F" w:rsidRDefault="008A355F">
            <w:pPr>
              <w:pStyle w:val="TableParagraph"/>
            </w:pPr>
          </w:p>
        </w:tc>
        <w:tc>
          <w:tcPr>
            <w:tcW w:w="3404" w:type="dxa"/>
          </w:tcPr>
          <w:p w14:paraId="6C9392B4" w14:textId="77777777" w:rsidR="008A355F" w:rsidRDefault="008A355F">
            <w:pPr>
              <w:pStyle w:val="TableParagraph"/>
            </w:pPr>
          </w:p>
        </w:tc>
        <w:tc>
          <w:tcPr>
            <w:tcW w:w="2041" w:type="dxa"/>
          </w:tcPr>
          <w:p w14:paraId="6C9392B5" w14:textId="77777777" w:rsidR="008A355F" w:rsidRDefault="008A355F">
            <w:pPr>
              <w:pStyle w:val="TableParagraph"/>
            </w:pPr>
          </w:p>
        </w:tc>
        <w:tc>
          <w:tcPr>
            <w:tcW w:w="2039" w:type="dxa"/>
          </w:tcPr>
          <w:p w14:paraId="6C9392B6" w14:textId="77777777" w:rsidR="008A355F" w:rsidRDefault="008A355F">
            <w:pPr>
              <w:pStyle w:val="TableParagraph"/>
            </w:pPr>
          </w:p>
        </w:tc>
        <w:tc>
          <w:tcPr>
            <w:tcW w:w="2041" w:type="dxa"/>
          </w:tcPr>
          <w:p w14:paraId="6C9392B7" w14:textId="77777777" w:rsidR="008A355F" w:rsidRDefault="008A355F">
            <w:pPr>
              <w:pStyle w:val="TableParagraph"/>
            </w:pPr>
          </w:p>
        </w:tc>
      </w:tr>
      <w:tr w:rsidR="008A355F" w14:paraId="6C9392BE" w14:textId="77777777">
        <w:trPr>
          <w:trHeight w:val="369"/>
        </w:trPr>
        <w:tc>
          <w:tcPr>
            <w:tcW w:w="675" w:type="dxa"/>
          </w:tcPr>
          <w:p w14:paraId="6C9392B9" w14:textId="77777777" w:rsidR="008A355F" w:rsidRDefault="008A355F">
            <w:pPr>
              <w:pStyle w:val="TableParagraph"/>
            </w:pPr>
          </w:p>
        </w:tc>
        <w:tc>
          <w:tcPr>
            <w:tcW w:w="3404" w:type="dxa"/>
          </w:tcPr>
          <w:p w14:paraId="6C9392BA" w14:textId="77777777" w:rsidR="008A355F" w:rsidRDefault="008A355F">
            <w:pPr>
              <w:pStyle w:val="TableParagraph"/>
            </w:pPr>
          </w:p>
        </w:tc>
        <w:tc>
          <w:tcPr>
            <w:tcW w:w="2041" w:type="dxa"/>
          </w:tcPr>
          <w:p w14:paraId="6C9392BB" w14:textId="77777777" w:rsidR="008A355F" w:rsidRDefault="008A355F">
            <w:pPr>
              <w:pStyle w:val="TableParagraph"/>
            </w:pPr>
          </w:p>
        </w:tc>
        <w:tc>
          <w:tcPr>
            <w:tcW w:w="2039" w:type="dxa"/>
          </w:tcPr>
          <w:p w14:paraId="6C9392BC" w14:textId="77777777" w:rsidR="008A355F" w:rsidRDefault="008A355F">
            <w:pPr>
              <w:pStyle w:val="TableParagraph"/>
            </w:pPr>
          </w:p>
        </w:tc>
        <w:tc>
          <w:tcPr>
            <w:tcW w:w="2041" w:type="dxa"/>
          </w:tcPr>
          <w:p w14:paraId="6C9392BD" w14:textId="77777777" w:rsidR="008A355F" w:rsidRDefault="008A355F">
            <w:pPr>
              <w:pStyle w:val="TableParagraph"/>
            </w:pPr>
          </w:p>
        </w:tc>
      </w:tr>
      <w:tr w:rsidR="008A355F" w14:paraId="6C9392C4" w14:textId="77777777">
        <w:trPr>
          <w:trHeight w:val="366"/>
        </w:trPr>
        <w:tc>
          <w:tcPr>
            <w:tcW w:w="675" w:type="dxa"/>
          </w:tcPr>
          <w:p w14:paraId="6C9392BF" w14:textId="77777777" w:rsidR="008A355F" w:rsidRDefault="008A355F">
            <w:pPr>
              <w:pStyle w:val="TableParagraph"/>
            </w:pPr>
          </w:p>
        </w:tc>
        <w:tc>
          <w:tcPr>
            <w:tcW w:w="3404" w:type="dxa"/>
          </w:tcPr>
          <w:p w14:paraId="6C9392C0" w14:textId="77777777" w:rsidR="008A355F" w:rsidRDefault="008A355F">
            <w:pPr>
              <w:pStyle w:val="TableParagraph"/>
            </w:pPr>
          </w:p>
        </w:tc>
        <w:tc>
          <w:tcPr>
            <w:tcW w:w="2041" w:type="dxa"/>
          </w:tcPr>
          <w:p w14:paraId="6C9392C1" w14:textId="77777777" w:rsidR="008A355F" w:rsidRDefault="008A355F">
            <w:pPr>
              <w:pStyle w:val="TableParagraph"/>
            </w:pPr>
          </w:p>
        </w:tc>
        <w:tc>
          <w:tcPr>
            <w:tcW w:w="2039" w:type="dxa"/>
          </w:tcPr>
          <w:p w14:paraId="6C9392C2" w14:textId="77777777" w:rsidR="008A355F" w:rsidRDefault="008A355F">
            <w:pPr>
              <w:pStyle w:val="TableParagraph"/>
            </w:pPr>
          </w:p>
        </w:tc>
        <w:tc>
          <w:tcPr>
            <w:tcW w:w="2041" w:type="dxa"/>
          </w:tcPr>
          <w:p w14:paraId="6C9392C3" w14:textId="77777777" w:rsidR="008A355F" w:rsidRDefault="008A355F">
            <w:pPr>
              <w:pStyle w:val="TableParagraph"/>
            </w:pPr>
          </w:p>
        </w:tc>
      </w:tr>
      <w:tr w:rsidR="008A355F" w14:paraId="6C9392CA" w14:textId="77777777">
        <w:trPr>
          <w:trHeight w:val="366"/>
        </w:trPr>
        <w:tc>
          <w:tcPr>
            <w:tcW w:w="675" w:type="dxa"/>
          </w:tcPr>
          <w:p w14:paraId="6C9392C5" w14:textId="77777777" w:rsidR="008A355F" w:rsidRDefault="008A355F">
            <w:pPr>
              <w:pStyle w:val="TableParagraph"/>
            </w:pPr>
          </w:p>
        </w:tc>
        <w:tc>
          <w:tcPr>
            <w:tcW w:w="3404" w:type="dxa"/>
          </w:tcPr>
          <w:p w14:paraId="6C9392C6" w14:textId="77777777" w:rsidR="008A355F" w:rsidRDefault="008A355F">
            <w:pPr>
              <w:pStyle w:val="TableParagraph"/>
            </w:pPr>
          </w:p>
        </w:tc>
        <w:tc>
          <w:tcPr>
            <w:tcW w:w="2041" w:type="dxa"/>
          </w:tcPr>
          <w:p w14:paraId="6C9392C7" w14:textId="77777777" w:rsidR="008A355F" w:rsidRDefault="008A355F">
            <w:pPr>
              <w:pStyle w:val="TableParagraph"/>
            </w:pPr>
          </w:p>
        </w:tc>
        <w:tc>
          <w:tcPr>
            <w:tcW w:w="2039" w:type="dxa"/>
          </w:tcPr>
          <w:p w14:paraId="6C9392C8" w14:textId="77777777" w:rsidR="008A355F" w:rsidRDefault="008A355F">
            <w:pPr>
              <w:pStyle w:val="TableParagraph"/>
            </w:pPr>
          </w:p>
        </w:tc>
        <w:tc>
          <w:tcPr>
            <w:tcW w:w="2041" w:type="dxa"/>
          </w:tcPr>
          <w:p w14:paraId="6C9392C9" w14:textId="77777777" w:rsidR="008A355F" w:rsidRDefault="008A355F">
            <w:pPr>
              <w:pStyle w:val="TableParagraph"/>
            </w:pPr>
          </w:p>
        </w:tc>
      </w:tr>
      <w:tr w:rsidR="008A355F" w14:paraId="6C9392D0" w14:textId="77777777">
        <w:trPr>
          <w:trHeight w:val="369"/>
        </w:trPr>
        <w:tc>
          <w:tcPr>
            <w:tcW w:w="675" w:type="dxa"/>
          </w:tcPr>
          <w:p w14:paraId="6C9392CB" w14:textId="77777777" w:rsidR="008A355F" w:rsidRDefault="008A355F">
            <w:pPr>
              <w:pStyle w:val="TableParagraph"/>
            </w:pPr>
          </w:p>
        </w:tc>
        <w:tc>
          <w:tcPr>
            <w:tcW w:w="3404" w:type="dxa"/>
          </w:tcPr>
          <w:p w14:paraId="6C9392CC" w14:textId="77777777" w:rsidR="008A355F" w:rsidRDefault="008A355F">
            <w:pPr>
              <w:pStyle w:val="TableParagraph"/>
            </w:pPr>
          </w:p>
        </w:tc>
        <w:tc>
          <w:tcPr>
            <w:tcW w:w="2041" w:type="dxa"/>
          </w:tcPr>
          <w:p w14:paraId="6C9392CD" w14:textId="77777777" w:rsidR="008A355F" w:rsidRDefault="008A355F">
            <w:pPr>
              <w:pStyle w:val="TableParagraph"/>
            </w:pPr>
          </w:p>
        </w:tc>
        <w:tc>
          <w:tcPr>
            <w:tcW w:w="2039" w:type="dxa"/>
          </w:tcPr>
          <w:p w14:paraId="6C9392CE" w14:textId="77777777" w:rsidR="008A355F" w:rsidRDefault="008A355F">
            <w:pPr>
              <w:pStyle w:val="TableParagraph"/>
            </w:pPr>
          </w:p>
        </w:tc>
        <w:tc>
          <w:tcPr>
            <w:tcW w:w="2041" w:type="dxa"/>
          </w:tcPr>
          <w:p w14:paraId="6C9392CF" w14:textId="77777777" w:rsidR="008A355F" w:rsidRDefault="008A355F">
            <w:pPr>
              <w:pStyle w:val="TableParagraph"/>
            </w:pPr>
          </w:p>
        </w:tc>
      </w:tr>
      <w:tr w:rsidR="008A355F" w14:paraId="6C9392D6" w14:textId="77777777">
        <w:trPr>
          <w:trHeight w:val="367"/>
        </w:trPr>
        <w:tc>
          <w:tcPr>
            <w:tcW w:w="675" w:type="dxa"/>
          </w:tcPr>
          <w:p w14:paraId="6C9392D1" w14:textId="77777777" w:rsidR="008A355F" w:rsidRDefault="008A355F">
            <w:pPr>
              <w:pStyle w:val="TableParagraph"/>
            </w:pPr>
          </w:p>
        </w:tc>
        <w:tc>
          <w:tcPr>
            <w:tcW w:w="3404" w:type="dxa"/>
          </w:tcPr>
          <w:p w14:paraId="6C9392D2" w14:textId="77777777" w:rsidR="008A355F" w:rsidRDefault="008A355F">
            <w:pPr>
              <w:pStyle w:val="TableParagraph"/>
            </w:pPr>
          </w:p>
        </w:tc>
        <w:tc>
          <w:tcPr>
            <w:tcW w:w="2041" w:type="dxa"/>
          </w:tcPr>
          <w:p w14:paraId="6C9392D3" w14:textId="77777777" w:rsidR="008A355F" w:rsidRDefault="008A355F">
            <w:pPr>
              <w:pStyle w:val="TableParagraph"/>
            </w:pPr>
          </w:p>
        </w:tc>
        <w:tc>
          <w:tcPr>
            <w:tcW w:w="2039" w:type="dxa"/>
          </w:tcPr>
          <w:p w14:paraId="6C9392D4" w14:textId="77777777" w:rsidR="008A355F" w:rsidRDefault="008A355F">
            <w:pPr>
              <w:pStyle w:val="TableParagraph"/>
            </w:pPr>
          </w:p>
        </w:tc>
        <w:tc>
          <w:tcPr>
            <w:tcW w:w="2041" w:type="dxa"/>
          </w:tcPr>
          <w:p w14:paraId="6C9392D5" w14:textId="77777777" w:rsidR="008A355F" w:rsidRDefault="008A355F">
            <w:pPr>
              <w:pStyle w:val="TableParagraph"/>
            </w:pPr>
          </w:p>
        </w:tc>
      </w:tr>
      <w:tr w:rsidR="008A355F" w14:paraId="6C9392DC" w14:textId="77777777">
        <w:trPr>
          <w:trHeight w:val="369"/>
        </w:trPr>
        <w:tc>
          <w:tcPr>
            <w:tcW w:w="675" w:type="dxa"/>
          </w:tcPr>
          <w:p w14:paraId="6C9392D7" w14:textId="77777777" w:rsidR="008A355F" w:rsidRDefault="008A355F">
            <w:pPr>
              <w:pStyle w:val="TableParagraph"/>
            </w:pPr>
          </w:p>
        </w:tc>
        <w:tc>
          <w:tcPr>
            <w:tcW w:w="3404" w:type="dxa"/>
          </w:tcPr>
          <w:p w14:paraId="6C9392D8" w14:textId="77777777" w:rsidR="008A355F" w:rsidRDefault="008A355F">
            <w:pPr>
              <w:pStyle w:val="TableParagraph"/>
            </w:pPr>
          </w:p>
        </w:tc>
        <w:tc>
          <w:tcPr>
            <w:tcW w:w="2041" w:type="dxa"/>
          </w:tcPr>
          <w:p w14:paraId="6C9392D9" w14:textId="77777777" w:rsidR="008A355F" w:rsidRDefault="008A355F">
            <w:pPr>
              <w:pStyle w:val="TableParagraph"/>
            </w:pPr>
          </w:p>
        </w:tc>
        <w:tc>
          <w:tcPr>
            <w:tcW w:w="2039" w:type="dxa"/>
          </w:tcPr>
          <w:p w14:paraId="6C9392DA" w14:textId="77777777" w:rsidR="008A355F" w:rsidRDefault="008A355F">
            <w:pPr>
              <w:pStyle w:val="TableParagraph"/>
            </w:pPr>
          </w:p>
        </w:tc>
        <w:tc>
          <w:tcPr>
            <w:tcW w:w="2041" w:type="dxa"/>
          </w:tcPr>
          <w:p w14:paraId="6C9392DB" w14:textId="77777777" w:rsidR="008A355F" w:rsidRDefault="008A355F">
            <w:pPr>
              <w:pStyle w:val="TableParagraph"/>
            </w:pPr>
          </w:p>
        </w:tc>
      </w:tr>
      <w:tr w:rsidR="008A355F" w14:paraId="6C9392E2" w14:textId="77777777">
        <w:trPr>
          <w:trHeight w:val="366"/>
        </w:trPr>
        <w:tc>
          <w:tcPr>
            <w:tcW w:w="675" w:type="dxa"/>
          </w:tcPr>
          <w:p w14:paraId="6C9392DD" w14:textId="77777777" w:rsidR="008A355F" w:rsidRDefault="008A355F">
            <w:pPr>
              <w:pStyle w:val="TableParagraph"/>
            </w:pPr>
          </w:p>
        </w:tc>
        <w:tc>
          <w:tcPr>
            <w:tcW w:w="3404" w:type="dxa"/>
          </w:tcPr>
          <w:p w14:paraId="6C9392DE" w14:textId="77777777" w:rsidR="008A355F" w:rsidRDefault="008A355F">
            <w:pPr>
              <w:pStyle w:val="TableParagraph"/>
            </w:pPr>
          </w:p>
        </w:tc>
        <w:tc>
          <w:tcPr>
            <w:tcW w:w="2041" w:type="dxa"/>
          </w:tcPr>
          <w:p w14:paraId="6C9392DF" w14:textId="77777777" w:rsidR="008A355F" w:rsidRDefault="008A355F">
            <w:pPr>
              <w:pStyle w:val="TableParagraph"/>
            </w:pPr>
          </w:p>
        </w:tc>
        <w:tc>
          <w:tcPr>
            <w:tcW w:w="2039" w:type="dxa"/>
          </w:tcPr>
          <w:p w14:paraId="6C9392E0" w14:textId="77777777" w:rsidR="008A355F" w:rsidRDefault="008A355F">
            <w:pPr>
              <w:pStyle w:val="TableParagraph"/>
            </w:pPr>
          </w:p>
        </w:tc>
        <w:tc>
          <w:tcPr>
            <w:tcW w:w="2041" w:type="dxa"/>
          </w:tcPr>
          <w:p w14:paraId="6C9392E1" w14:textId="77777777" w:rsidR="008A355F" w:rsidRDefault="008A355F">
            <w:pPr>
              <w:pStyle w:val="TableParagraph"/>
            </w:pPr>
          </w:p>
        </w:tc>
      </w:tr>
      <w:tr w:rsidR="008A355F" w14:paraId="6C9392E8" w14:textId="77777777">
        <w:trPr>
          <w:trHeight w:val="369"/>
        </w:trPr>
        <w:tc>
          <w:tcPr>
            <w:tcW w:w="675" w:type="dxa"/>
          </w:tcPr>
          <w:p w14:paraId="6C9392E3" w14:textId="77777777" w:rsidR="008A355F" w:rsidRDefault="008A355F">
            <w:pPr>
              <w:pStyle w:val="TableParagraph"/>
            </w:pPr>
          </w:p>
        </w:tc>
        <w:tc>
          <w:tcPr>
            <w:tcW w:w="3404" w:type="dxa"/>
          </w:tcPr>
          <w:p w14:paraId="6C9392E4" w14:textId="77777777" w:rsidR="008A355F" w:rsidRDefault="008A355F">
            <w:pPr>
              <w:pStyle w:val="TableParagraph"/>
            </w:pPr>
          </w:p>
        </w:tc>
        <w:tc>
          <w:tcPr>
            <w:tcW w:w="2041" w:type="dxa"/>
          </w:tcPr>
          <w:p w14:paraId="6C9392E5" w14:textId="77777777" w:rsidR="008A355F" w:rsidRDefault="008A355F">
            <w:pPr>
              <w:pStyle w:val="TableParagraph"/>
            </w:pPr>
          </w:p>
        </w:tc>
        <w:tc>
          <w:tcPr>
            <w:tcW w:w="2039" w:type="dxa"/>
          </w:tcPr>
          <w:p w14:paraId="6C9392E6" w14:textId="77777777" w:rsidR="008A355F" w:rsidRDefault="008A355F">
            <w:pPr>
              <w:pStyle w:val="TableParagraph"/>
            </w:pPr>
          </w:p>
        </w:tc>
        <w:tc>
          <w:tcPr>
            <w:tcW w:w="2041" w:type="dxa"/>
          </w:tcPr>
          <w:p w14:paraId="6C9392E7" w14:textId="77777777" w:rsidR="008A355F" w:rsidRDefault="008A355F">
            <w:pPr>
              <w:pStyle w:val="TableParagraph"/>
            </w:pPr>
          </w:p>
        </w:tc>
      </w:tr>
      <w:tr w:rsidR="008A355F" w14:paraId="6C9392EE" w14:textId="77777777">
        <w:trPr>
          <w:trHeight w:val="366"/>
        </w:trPr>
        <w:tc>
          <w:tcPr>
            <w:tcW w:w="675" w:type="dxa"/>
          </w:tcPr>
          <w:p w14:paraId="6C9392E9" w14:textId="77777777" w:rsidR="008A355F" w:rsidRDefault="008A355F">
            <w:pPr>
              <w:pStyle w:val="TableParagraph"/>
            </w:pPr>
          </w:p>
        </w:tc>
        <w:tc>
          <w:tcPr>
            <w:tcW w:w="3404" w:type="dxa"/>
          </w:tcPr>
          <w:p w14:paraId="6C9392EA" w14:textId="77777777" w:rsidR="008A355F" w:rsidRDefault="008A355F">
            <w:pPr>
              <w:pStyle w:val="TableParagraph"/>
            </w:pPr>
          </w:p>
        </w:tc>
        <w:tc>
          <w:tcPr>
            <w:tcW w:w="2041" w:type="dxa"/>
          </w:tcPr>
          <w:p w14:paraId="6C9392EB" w14:textId="77777777" w:rsidR="008A355F" w:rsidRDefault="008A355F">
            <w:pPr>
              <w:pStyle w:val="TableParagraph"/>
            </w:pPr>
          </w:p>
        </w:tc>
        <w:tc>
          <w:tcPr>
            <w:tcW w:w="2039" w:type="dxa"/>
          </w:tcPr>
          <w:p w14:paraId="6C9392EC" w14:textId="77777777" w:rsidR="008A355F" w:rsidRDefault="008A355F">
            <w:pPr>
              <w:pStyle w:val="TableParagraph"/>
            </w:pPr>
          </w:p>
        </w:tc>
        <w:tc>
          <w:tcPr>
            <w:tcW w:w="2041" w:type="dxa"/>
          </w:tcPr>
          <w:p w14:paraId="6C9392ED" w14:textId="77777777" w:rsidR="008A355F" w:rsidRDefault="008A355F">
            <w:pPr>
              <w:pStyle w:val="TableParagraph"/>
            </w:pPr>
          </w:p>
        </w:tc>
      </w:tr>
      <w:tr w:rsidR="008A355F" w14:paraId="6C9392F4" w14:textId="77777777">
        <w:trPr>
          <w:trHeight w:val="369"/>
        </w:trPr>
        <w:tc>
          <w:tcPr>
            <w:tcW w:w="675" w:type="dxa"/>
          </w:tcPr>
          <w:p w14:paraId="6C9392EF" w14:textId="77777777" w:rsidR="008A355F" w:rsidRDefault="008A355F">
            <w:pPr>
              <w:pStyle w:val="TableParagraph"/>
            </w:pPr>
          </w:p>
        </w:tc>
        <w:tc>
          <w:tcPr>
            <w:tcW w:w="3404" w:type="dxa"/>
          </w:tcPr>
          <w:p w14:paraId="6C9392F0" w14:textId="77777777" w:rsidR="008A355F" w:rsidRDefault="008A355F">
            <w:pPr>
              <w:pStyle w:val="TableParagraph"/>
            </w:pPr>
          </w:p>
        </w:tc>
        <w:tc>
          <w:tcPr>
            <w:tcW w:w="2041" w:type="dxa"/>
          </w:tcPr>
          <w:p w14:paraId="6C9392F1" w14:textId="77777777" w:rsidR="008A355F" w:rsidRDefault="008A355F">
            <w:pPr>
              <w:pStyle w:val="TableParagraph"/>
            </w:pPr>
          </w:p>
        </w:tc>
        <w:tc>
          <w:tcPr>
            <w:tcW w:w="2039" w:type="dxa"/>
          </w:tcPr>
          <w:p w14:paraId="6C9392F2" w14:textId="77777777" w:rsidR="008A355F" w:rsidRDefault="008A355F">
            <w:pPr>
              <w:pStyle w:val="TableParagraph"/>
            </w:pPr>
          </w:p>
        </w:tc>
        <w:tc>
          <w:tcPr>
            <w:tcW w:w="2041" w:type="dxa"/>
          </w:tcPr>
          <w:p w14:paraId="6C9392F3" w14:textId="77777777" w:rsidR="008A355F" w:rsidRDefault="008A355F">
            <w:pPr>
              <w:pStyle w:val="TableParagraph"/>
            </w:pPr>
          </w:p>
        </w:tc>
      </w:tr>
      <w:tr w:rsidR="008A355F" w14:paraId="6C9392FA" w14:textId="77777777">
        <w:trPr>
          <w:trHeight w:val="366"/>
        </w:trPr>
        <w:tc>
          <w:tcPr>
            <w:tcW w:w="675" w:type="dxa"/>
          </w:tcPr>
          <w:p w14:paraId="6C9392F5" w14:textId="77777777" w:rsidR="008A355F" w:rsidRDefault="008A355F">
            <w:pPr>
              <w:pStyle w:val="TableParagraph"/>
            </w:pPr>
          </w:p>
        </w:tc>
        <w:tc>
          <w:tcPr>
            <w:tcW w:w="3404" w:type="dxa"/>
          </w:tcPr>
          <w:p w14:paraId="6C9392F6" w14:textId="77777777" w:rsidR="008A355F" w:rsidRDefault="008A355F">
            <w:pPr>
              <w:pStyle w:val="TableParagraph"/>
            </w:pPr>
          </w:p>
        </w:tc>
        <w:tc>
          <w:tcPr>
            <w:tcW w:w="2041" w:type="dxa"/>
          </w:tcPr>
          <w:p w14:paraId="6C9392F7" w14:textId="77777777" w:rsidR="008A355F" w:rsidRDefault="008A355F">
            <w:pPr>
              <w:pStyle w:val="TableParagraph"/>
            </w:pPr>
          </w:p>
        </w:tc>
        <w:tc>
          <w:tcPr>
            <w:tcW w:w="2039" w:type="dxa"/>
          </w:tcPr>
          <w:p w14:paraId="6C9392F8" w14:textId="77777777" w:rsidR="008A355F" w:rsidRDefault="008A355F">
            <w:pPr>
              <w:pStyle w:val="TableParagraph"/>
            </w:pPr>
          </w:p>
        </w:tc>
        <w:tc>
          <w:tcPr>
            <w:tcW w:w="2041" w:type="dxa"/>
          </w:tcPr>
          <w:p w14:paraId="6C9392F9" w14:textId="77777777" w:rsidR="008A355F" w:rsidRDefault="008A355F">
            <w:pPr>
              <w:pStyle w:val="TableParagraph"/>
            </w:pPr>
          </w:p>
        </w:tc>
      </w:tr>
      <w:tr w:rsidR="008A355F" w14:paraId="6C939300" w14:textId="77777777">
        <w:trPr>
          <w:trHeight w:val="369"/>
        </w:trPr>
        <w:tc>
          <w:tcPr>
            <w:tcW w:w="675" w:type="dxa"/>
          </w:tcPr>
          <w:p w14:paraId="6C9392FB" w14:textId="77777777" w:rsidR="008A355F" w:rsidRDefault="008A355F">
            <w:pPr>
              <w:pStyle w:val="TableParagraph"/>
            </w:pPr>
          </w:p>
        </w:tc>
        <w:tc>
          <w:tcPr>
            <w:tcW w:w="3404" w:type="dxa"/>
          </w:tcPr>
          <w:p w14:paraId="6C9392FC" w14:textId="77777777" w:rsidR="008A355F" w:rsidRDefault="008A355F">
            <w:pPr>
              <w:pStyle w:val="TableParagraph"/>
            </w:pPr>
          </w:p>
        </w:tc>
        <w:tc>
          <w:tcPr>
            <w:tcW w:w="2041" w:type="dxa"/>
          </w:tcPr>
          <w:p w14:paraId="6C9392FD" w14:textId="77777777" w:rsidR="008A355F" w:rsidRDefault="008A355F">
            <w:pPr>
              <w:pStyle w:val="TableParagraph"/>
            </w:pPr>
          </w:p>
        </w:tc>
        <w:tc>
          <w:tcPr>
            <w:tcW w:w="2039" w:type="dxa"/>
          </w:tcPr>
          <w:p w14:paraId="6C9392FE" w14:textId="77777777" w:rsidR="008A355F" w:rsidRDefault="008A355F">
            <w:pPr>
              <w:pStyle w:val="TableParagraph"/>
            </w:pPr>
          </w:p>
        </w:tc>
        <w:tc>
          <w:tcPr>
            <w:tcW w:w="2041" w:type="dxa"/>
          </w:tcPr>
          <w:p w14:paraId="6C9392FF" w14:textId="77777777" w:rsidR="008A355F" w:rsidRDefault="008A355F">
            <w:pPr>
              <w:pStyle w:val="TableParagraph"/>
            </w:pPr>
          </w:p>
        </w:tc>
      </w:tr>
      <w:tr w:rsidR="008A355F" w14:paraId="6C939306" w14:textId="77777777">
        <w:trPr>
          <w:trHeight w:val="366"/>
        </w:trPr>
        <w:tc>
          <w:tcPr>
            <w:tcW w:w="675" w:type="dxa"/>
          </w:tcPr>
          <w:p w14:paraId="6C939301" w14:textId="77777777" w:rsidR="008A355F" w:rsidRDefault="008A355F">
            <w:pPr>
              <w:pStyle w:val="TableParagraph"/>
            </w:pPr>
          </w:p>
        </w:tc>
        <w:tc>
          <w:tcPr>
            <w:tcW w:w="3404" w:type="dxa"/>
          </w:tcPr>
          <w:p w14:paraId="6C939302" w14:textId="77777777" w:rsidR="008A355F" w:rsidRDefault="008A355F">
            <w:pPr>
              <w:pStyle w:val="TableParagraph"/>
            </w:pPr>
          </w:p>
        </w:tc>
        <w:tc>
          <w:tcPr>
            <w:tcW w:w="2041" w:type="dxa"/>
          </w:tcPr>
          <w:p w14:paraId="6C939303" w14:textId="77777777" w:rsidR="008A355F" w:rsidRDefault="008A355F">
            <w:pPr>
              <w:pStyle w:val="TableParagraph"/>
            </w:pPr>
          </w:p>
        </w:tc>
        <w:tc>
          <w:tcPr>
            <w:tcW w:w="2039" w:type="dxa"/>
          </w:tcPr>
          <w:p w14:paraId="6C939304" w14:textId="77777777" w:rsidR="008A355F" w:rsidRDefault="008A355F">
            <w:pPr>
              <w:pStyle w:val="TableParagraph"/>
            </w:pPr>
          </w:p>
        </w:tc>
        <w:tc>
          <w:tcPr>
            <w:tcW w:w="2041" w:type="dxa"/>
          </w:tcPr>
          <w:p w14:paraId="6C939305" w14:textId="77777777" w:rsidR="008A355F" w:rsidRDefault="008A355F">
            <w:pPr>
              <w:pStyle w:val="TableParagraph"/>
            </w:pPr>
          </w:p>
        </w:tc>
      </w:tr>
      <w:tr w:rsidR="008A355F" w14:paraId="6C93930C" w14:textId="77777777">
        <w:trPr>
          <w:trHeight w:val="369"/>
        </w:trPr>
        <w:tc>
          <w:tcPr>
            <w:tcW w:w="675" w:type="dxa"/>
          </w:tcPr>
          <w:p w14:paraId="6C939307" w14:textId="77777777" w:rsidR="008A355F" w:rsidRDefault="008A355F">
            <w:pPr>
              <w:pStyle w:val="TableParagraph"/>
            </w:pPr>
          </w:p>
        </w:tc>
        <w:tc>
          <w:tcPr>
            <w:tcW w:w="3404" w:type="dxa"/>
          </w:tcPr>
          <w:p w14:paraId="6C939308" w14:textId="77777777" w:rsidR="008A355F" w:rsidRDefault="008A355F">
            <w:pPr>
              <w:pStyle w:val="TableParagraph"/>
            </w:pPr>
          </w:p>
        </w:tc>
        <w:tc>
          <w:tcPr>
            <w:tcW w:w="2041" w:type="dxa"/>
          </w:tcPr>
          <w:p w14:paraId="6C939309" w14:textId="77777777" w:rsidR="008A355F" w:rsidRDefault="008A355F">
            <w:pPr>
              <w:pStyle w:val="TableParagraph"/>
            </w:pPr>
          </w:p>
        </w:tc>
        <w:tc>
          <w:tcPr>
            <w:tcW w:w="2039" w:type="dxa"/>
          </w:tcPr>
          <w:p w14:paraId="6C93930A" w14:textId="77777777" w:rsidR="008A355F" w:rsidRDefault="008A355F">
            <w:pPr>
              <w:pStyle w:val="TableParagraph"/>
            </w:pPr>
          </w:p>
        </w:tc>
        <w:tc>
          <w:tcPr>
            <w:tcW w:w="2041" w:type="dxa"/>
          </w:tcPr>
          <w:p w14:paraId="6C93930B" w14:textId="77777777" w:rsidR="008A355F" w:rsidRDefault="008A355F">
            <w:pPr>
              <w:pStyle w:val="TableParagraph"/>
            </w:pPr>
          </w:p>
        </w:tc>
      </w:tr>
      <w:tr w:rsidR="008A355F" w14:paraId="6C939312" w14:textId="77777777">
        <w:trPr>
          <w:trHeight w:val="367"/>
        </w:trPr>
        <w:tc>
          <w:tcPr>
            <w:tcW w:w="675" w:type="dxa"/>
          </w:tcPr>
          <w:p w14:paraId="6C93930D" w14:textId="77777777" w:rsidR="008A355F" w:rsidRDefault="008A355F">
            <w:pPr>
              <w:pStyle w:val="TableParagraph"/>
            </w:pPr>
          </w:p>
        </w:tc>
        <w:tc>
          <w:tcPr>
            <w:tcW w:w="3404" w:type="dxa"/>
          </w:tcPr>
          <w:p w14:paraId="6C93930E" w14:textId="77777777" w:rsidR="008A355F" w:rsidRDefault="008A355F">
            <w:pPr>
              <w:pStyle w:val="TableParagraph"/>
            </w:pPr>
          </w:p>
        </w:tc>
        <w:tc>
          <w:tcPr>
            <w:tcW w:w="2041" w:type="dxa"/>
          </w:tcPr>
          <w:p w14:paraId="6C93930F" w14:textId="77777777" w:rsidR="008A355F" w:rsidRDefault="008A355F">
            <w:pPr>
              <w:pStyle w:val="TableParagraph"/>
            </w:pPr>
          </w:p>
        </w:tc>
        <w:tc>
          <w:tcPr>
            <w:tcW w:w="2039" w:type="dxa"/>
          </w:tcPr>
          <w:p w14:paraId="6C939310" w14:textId="77777777" w:rsidR="008A355F" w:rsidRDefault="008A355F">
            <w:pPr>
              <w:pStyle w:val="TableParagraph"/>
            </w:pPr>
          </w:p>
        </w:tc>
        <w:tc>
          <w:tcPr>
            <w:tcW w:w="2041" w:type="dxa"/>
          </w:tcPr>
          <w:p w14:paraId="6C939311" w14:textId="77777777" w:rsidR="008A355F" w:rsidRDefault="008A355F">
            <w:pPr>
              <w:pStyle w:val="TableParagraph"/>
            </w:pPr>
          </w:p>
        </w:tc>
      </w:tr>
      <w:tr w:rsidR="008A355F" w14:paraId="6C939318" w14:textId="77777777">
        <w:trPr>
          <w:trHeight w:val="369"/>
        </w:trPr>
        <w:tc>
          <w:tcPr>
            <w:tcW w:w="675" w:type="dxa"/>
          </w:tcPr>
          <w:p w14:paraId="6C939313" w14:textId="77777777" w:rsidR="008A355F" w:rsidRDefault="008A355F">
            <w:pPr>
              <w:pStyle w:val="TableParagraph"/>
            </w:pPr>
          </w:p>
        </w:tc>
        <w:tc>
          <w:tcPr>
            <w:tcW w:w="3404" w:type="dxa"/>
          </w:tcPr>
          <w:p w14:paraId="6C939314" w14:textId="77777777" w:rsidR="008A355F" w:rsidRDefault="008A355F">
            <w:pPr>
              <w:pStyle w:val="TableParagraph"/>
            </w:pPr>
          </w:p>
        </w:tc>
        <w:tc>
          <w:tcPr>
            <w:tcW w:w="2041" w:type="dxa"/>
          </w:tcPr>
          <w:p w14:paraId="6C939315" w14:textId="77777777" w:rsidR="008A355F" w:rsidRDefault="008A355F">
            <w:pPr>
              <w:pStyle w:val="TableParagraph"/>
            </w:pPr>
          </w:p>
        </w:tc>
        <w:tc>
          <w:tcPr>
            <w:tcW w:w="2039" w:type="dxa"/>
          </w:tcPr>
          <w:p w14:paraId="6C939316" w14:textId="77777777" w:rsidR="008A355F" w:rsidRDefault="008A355F">
            <w:pPr>
              <w:pStyle w:val="TableParagraph"/>
            </w:pPr>
          </w:p>
        </w:tc>
        <w:tc>
          <w:tcPr>
            <w:tcW w:w="2041" w:type="dxa"/>
          </w:tcPr>
          <w:p w14:paraId="6C939317" w14:textId="77777777" w:rsidR="008A355F" w:rsidRDefault="008A355F">
            <w:pPr>
              <w:pStyle w:val="TableParagraph"/>
            </w:pPr>
          </w:p>
        </w:tc>
      </w:tr>
      <w:tr w:rsidR="008A355F" w14:paraId="6C93931E" w14:textId="77777777">
        <w:trPr>
          <w:trHeight w:val="366"/>
        </w:trPr>
        <w:tc>
          <w:tcPr>
            <w:tcW w:w="675" w:type="dxa"/>
          </w:tcPr>
          <w:p w14:paraId="6C939319" w14:textId="77777777" w:rsidR="008A355F" w:rsidRDefault="008A355F">
            <w:pPr>
              <w:pStyle w:val="TableParagraph"/>
            </w:pPr>
          </w:p>
        </w:tc>
        <w:tc>
          <w:tcPr>
            <w:tcW w:w="3404" w:type="dxa"/>
          </w:tcPr>
          <w:p w14:paraId="6C93931A" w14:textId="77777777" w:rsidR="008A355F" w:rsidRDefault="008A355F">
            <w:pPr>
              <w:pStyle w:val="TableParagraph"/>
            </w:pPr>
          </w:p>
        </w:tc>
        <w:tc>
          <w:tcPr>
            <w:tcW w:w="2041" w:type="dxa"/>
          </w:tcPr>
          <w:p w14:paraId="6C93931B" w14:textId="77777777" w:rsidR="008A355F" w:rsidRDefault="008A355F">
            <w:pPr>
              <w:pStyle w:val="TableParagraph"/>
            </w:pPr>
          </w:p>
        </w:tc>
        <w:tc>
          <w:tcPr>
            <w:tcW w:w="2039" w:type="dxa"/>
          </w:tcPr>
          <w:p w14:paraId="6C93931C" w14:textId="77777777" w:rsidR="008A355F" w:rsidRDefault="008A355F">
            <w:pPr>
              <w:pStyle w:val="TableParagraph"/>
            </w:pPr>
          </w:p>
        </w:tc>
        <w:tc>
          <w:tcPr>
            <w:tcW w:w="2041" w:type="dxa"/>
          </w:tcPr>
          <w:p w14:paraId="6C93931D" w14:textId="77777777" w:rsidR="008A355F" w:rsidRDefault="008A355F">
            <w:pPr>
              <w:pStyle w:val="TableParagraph"/>
            </w:pPr>
          </w:p>
        </w:tc>
      </w:tr>
      <w:tr w:rsidR="008A355F" w14:paraId="6C939324" w14:textId="77777777">
        <w:trPr>
          <w:trHeight w:val="369"/>
        </w:trPr>
        <w:tc>
          <w:tcPr>
            <w:tcW w:w="675" w:type="dxa"/>
          </w:tcPr>
          <w:p w14:paraId="6C93931F" w14:textId="77777777" w:rsidR="008A355F" w:rsidRDefault="008A355F">
            <w:pPr>
              <w:pStyle w:val="TableParagraph"/>
            </w:pPr>
          </w:p>
        </w:tc>
        <w:tc>
          <w:tcPr>
            <w:tcW w:w="3404" w:type="dxa"/>
          </w:tcPr>
          <w:p w14:paraId="6C939320" w14:textId="77777777" w:rsidR="008A355F" w:rsidRDefault="008A355F">
            <w:pPr>
              <w:pStyle w:val="TableParagraph"/>
            </w:pPr>
          </w:p>
        </w:tc>
        <w:tc>
          <w:tcPr>
            <w:tcW w:w="2041" w:type="dxa"/>
          </w:tcPr>
          <w:p w14:paraId="6C939321" w14:textId="77777777" w:rsidR="008A355F" w:rsidRDefault="008A355F">
            <w:pPr>
              <w:pStyle w:val="TableParagraph"/>
            </w:pPr>
          </w:p>
        </w:tc>
        <w:tc>
          <w:tcPr>
            <w:tcW w:w="2039" w:type="dxa"/>
          </w:tcPr>
          <w:p w14:paraId="6C939322" w14:textId="77777777" w:rsidR="008A355F" w:rsidRDefault="008A355F">
            <w:pPr>
              <w:pStyle w:val="TableParagraph"/>
            </w:pPr>
          </w:p>
        </w:tc>
        <w:tc>
          <w:tcPr>
            <w:tcW w:w="2041" w:type="dxa"/>
          </w:tcPr>
          <w:p w14:paraId="6C939323" w14:textId="77777777" w:rsidR="008A355F" w:rsidRDefault="008A355F">
            <w:pPr>
              <w:pStyle w:val="TableParagraph"/>
            </w:pPr>
          </w:p>
        </w:tc>
      </w:tr>
      <w:tr w:rsidR="008A355F" w14:paraId="6C93932A" w14:textId="77777777">
        <w:trPr>
          <w:trHeight w:val="366"/>
        </w:trPr>
        <w:tc>
          <w:tcPr>
            <w:tcW w:w="675" w:type="dxa"/>
          </w:tcPr>
          <w:p w14:paraId="6C939325" w14:textId="77777777" w:rsidR="008A355F" w:rsidRDefault="008A355F">
            <w:pPr>
              <w:pStyle w:val="TableParagraph"/>
            </w:pPr>
          </w:p>
        </w:tc>
        <w:tc>
          <w:tcPr>
            <w:tcW w:w="3404" w:type="dxa"/>
          </w:tcPr>
          <w:p w14:paraId="6C939326" w14:textId="77777777" w:rsidR="008A355F" w:rsidRDefault="008A355F">
            <w:pPr>
              <w:pStyle w:val="TableParagraph"/>
            </w:pPr>
          </w:p>
        </w:tc>
        <w:tc>
          <w:tcPr>
            <w:tcW w:w="2041" w:type="dxa"/>
          </w:tcPr>
          <w:p w14:paraId="6C939327" w14:textId="77777777" w:rsidR="008A355F" w:rsidRDefault="008A355F">
            <w:pPr>
              <w:pStyle w:val="TableParagraph"/>
            </w:pPr>
          </w:p>
        </w:tc>
        <w:tc>
          <w:tcPr>
            <w:tcW w:w="2039" w:type="dxa"/>
          </w:tcPr>
          <w:p w14:paraId="6C939328" w14:textId="77777777" w:rsidR="008A355F" w:rsidRDefault="008A355F">
            <w:pPr>
              <w:pStyle w:val="TableParagraph"/>
            </w:pPr>
          </w:p>
        </w:tc>
        <w:tc>
          <w:tcPr>
            <w:tcW w:w="2041" w:type="dxa"/>
          </w:tcPr>
          <w:p w14:paraId="6C939329" w14:textId="77777777" w:rsidR="008A355F" w:rsidRDefault="008A355F">
            <w:pPr>
              <w:pStyle w:val="TableParagraph"/>
            </w:pPr>
          </w:p>
        </w:tc>
      </w:tr>
      <w:tr w:rsidR="008A355F" w14:paraId="6C939330" w14:textId="77777777">
        <w:trPr>
          <w:trHeight w:val="369"/>
        </w:trPr>
        <w:tc>
          <w:tcPr>
            <w:tcW w:w="675" w:type="dxa"/>
          </w:tcPr>
          <w:p w14:paraId="6C93932B" w14:textId="77777777" w:rsidR="008A355F" w:rsidRDefault="008A355F">
            <w:pPr>
              <w:pStyle w:val="TableParagraph"/>
            </w:pPr>
          </w:p>
        </w:tc>
        <w:tc>
          <w:tcPr>
            <w:tcW w:w="3404" w:type="dxa"/>
          </w:tcPr>
          <w:p w14:paraId="6C93932C" w14:textId="77777777" w:rsidR="008A355F" w:rsidRDefault="008A355F">
            <w:pPr>
              <w:pStyle w:val="TableParagraph"/>
            </w:pPr>
          </w:p>
        </w:tc>
        <w:tc>
          <w:tcPr>
            <w:tcW w:w="2041" w:type="dxa"/>
          </w:tcPr>
          <w:p w14:paraId="6C93932D" w14:textId="77777777" w:rsidR="008A355F" w:rsidRDefault="008A355F">
            <w:pPr>
              <w:pStyle w:val="TableParagraph"/>
            </w:pPr>
          </w:p>
        </w:tc>
        <w:tc>
          <w:tcPr>
            <w:tcW w:w="2039" w:type="dxa"/>
          </w:tcPr>
          <w:p w14:paraId="6C93932E" w14:textId="77777777" w:rsidR="008A355F" w:rsidRDefault="008A355F">
            <w:pPr>
              <w:pStyle w:val="TableParagraph"/>
            </w:pPr>
          </w:p>
        </w:tc>
        <w:tc>
          <w:tcPr>
            <w:tcW w:w="2041" w:type="dxa"/>
          </w:tcPr>
          <w:p w14:paraId="6C93932F" w14:textId="77777777" w:rsidR="008A355F" w:rsidRDefault="008A355F">
            <w:pPr>
              <w:pStyle w:val="TableParagraph"/>
            </w:pPr>
          </w:p>
        </w:tc>
      </w:tr>
      <w:tr w:rsidR="008A355F" w14:paraId="6C939336" w14:textId="77777777">
        <w:trPr>
          <w:trHeight w:val="366"/>
        </w:trPr>
        <w:tc>
          <w:tcPr>
            <w:tcW w:w="675" w:type="dxa"/>
          </w:tcPr>
          <w:p w14:paraId="6C939331" w14:textId="77777777" w:rsidR="008A355F" w:rsidRDefault="008A355F">
            <w:pPr>
              <w:pStyle w:val="TableParagraph"/>
            </w:pPr>
          </w:p>
        </w:tc>
        <w:tc>
          <w:tcPr>
            <w:tcW w:w="3404" w:type="dxa"/>
          </w:tcPr>
          <w:p w14:paraId="6C939332" w14:textId="77777777" w:rsidR="008A355F" w:rsidRDefault="008A355F">
            <w:pPr>
              <w:pStyle w:val="TableParagraph"/>
            </w:pPr>
          </w:p>
        </w:tc>
        <w:tc>
          <w:tcPr>
            <w:tcW w:w="2041" w:type="dxa"/>
          </w:tcPr>
          <w:p w14:paraId="6C939333" w14:textId="77777777" w:rsidR="008A355F" w:rsidRDefault="008A355F">
            <w:pPr>
              <w:pStyle w:val="TableParagraph"/>
            </w:pPr>
          </w:p>
        </w:tc>
        <w:tc>
          <w:tcPr>
            <w:tcW w:w="2039" w:type="dxa"/>
          </w:tcPr>
          <w:p w14:paraId="6C939334" w14:textId="77777777" w:rsidR="008A355F" w:rsidRDefault="008A355F">
            <w:pPr>
              <w:pStyle w:val="TableParagraph"/>
            </w:pPr>
          </w:p>
        </w:tc>
        <w:tc>
          <w:tcPr>
            <w:tcW w:w="2041" w:type="dxa"/>
          </w:tcPr>
          <w:p w14:paraId="6C939335" w14:textId="77777777" w:rsidR="008A355F" w:rsidRDefault="008A355F">
            <w:pPr>
              <w:pStyle w:val="TableParagraph"/>
            </w:pPr>
          </w:p>
        </w:tc>
      </w:tr>
      <w:tr w:rsidR="008A355F" w14:paraId="6C93933C" w14:textId="77777777">
        <w:trPr>
          <w:trHeight w:val="369"/>
        </w:trPr>
        <w:tc>
          <w:tcPr>
            <w:tcW w:w="675" w:type="dxa"/>
          </w:tcPr>
          <w:p w14:paraId="6C939337" w14:textId="77777777" w:rsidR="008A355F" w:rsidRDefault="008A355F">
            <w:pPr>
              <w:pStyle w:val="TableParagraph"/>
            </w:pPr>
          </w:p>
        </w:tc>
        <w:tc>
          <w:tcPr>
            <w:tcW w:w="3404" w:type="dxa"/>
          </w:tcPr>
          <w:p w14:paraId="6C939338" w14:textId="77777777" w:rsidR="008A355F" w:rsidRDefault="008A355F">
            <w:pPr>
              <w:pStyle w:val="TableParagraph"/>
            </w:pPr>
          </w:p>
        </w:tc>
        <w:tc>
          <w:tcPr>
            <w:tcW w:w="2041" w:type="dxa"/>
          </w:tcPr>
          <w:p w14:paraId="6C939339" w14:textId="77777777" w:rsidR="008A355F" w:rsidRDefault="008A355F">
            <w:pPr>
              <w:pStyle w:val="TableParagraph"/>
            </w:pPr>
          </w:p>
        </w:tc>
        <w:tc>
          <w:tcPr>
            <w:tcW w:w="2039" w:type="dxa"/>
          </w:tcPr>
          <w:p w14:paraId="6C93933A" w14:textId="77777777" w:rsidR="008A355F" w:rsidRDefault="008A355F">
            <w:pPr>
              <w:pStyle w:val="TableParagraph"/>
            </w:pPr>
          </w:p>
        </w:tc>
        <w:tc>
          <w:tcPr>
            <w:tcW w:w="2041" w:type="dxa"/>
          </w:tcPr>
          <w:p w14:paraId="6C93933B" w14:textId="77777777" w:rsidR="008A355F" w:rsidRDefault="008A355F">
            <w:pPr>
              <w:pStyle w:val="TableParagraph"/>
            </w:pPr>
          </w:p>
        </w:tc>
      </w:tr>
    </w:tbl>
    <w:p w14:paraId="6C939357" w14:textId="77777777" w:rsidR="008A355F" w:rsidRDefault="008A355F" w:rsidP="00484549">
      <w:pPr>
        <w:pStyle w:val="BodyText"/>
        <w:rPr>
          <w:b/>
          <w:sz w:val="20"/>
        </w:rPr>
      </w:pPr>
    </w:p>
    <w:sectPr w:rsidR="008A355F" w:rsidSect="00484549">
      <w:pgSz w:w="11910" w:h="16850"/>
      <w:pgMar w:top="820" w:right="0" w:bottom="1200" w:left="560" w:header="569"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E891C0" w14:textId="77777777" w:rsidR="00383B5C" w:rsidRDefault="00383B5C">
      <w:r>
        <w:separator/>
      </w:r>
    </w:p>
  </w:endnote>
  <w:endnote w:type="continuationSeparator" w:id="0">
    <w:p w14:paraId="70E2984C" w14:textId="77777777" w:rsidR="00383B5C" w:rsidRDefault="00383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3A2C8" w14:textId="3EE5FF7A" w:rsidR="008A355F" w:rsidRDefault="00000000">
    <w:pPr>
      <w:pStyle w:val="BodyText"/>
      <w:spacing w:line="14" w:lineRule="auto"/>
      <w:rPr>
        <w:sz w:val="20"/>
      </w:rPr>
    </w:pPr>
    <w:r>
      <w:pict w14:anchorId="6C93A2E3">
        <v:shapetype id="_x0000_t202" coordsize="21600,21600" o:spt="202" path="m,l,21600r21600,l21600,xe">
          <v:stroke joinstyle="miter"/>
          <v:path gradientshapeok="t" o:connecttype="rect"/>
        </v:shapetype>
        <v:shape id="_x0000_s1101" type="#_x0000_t202" style="position:absolute;margin-left:148.5pt;margin-top:786.35pt;width:42.9pt;height:8.8pt;z-index:-266780672;mso-position-horizontal-relative:page;mso-position-vertical-relative:page" filled="f" stroked="f">
          <v:textbox inset="0,0,0,0">
            <w:txbxContent>
              <w:p w14:paraId="6C93A36D" w14:textId="09FC0456" w:rsidR="008A355F" w:rsidRDefault="009C3AC3">
                <w:pPr>
                  <w:spacing w:before="12"/>
                  <w:ind w:left="20"/>
                  <w:rPr>
                    <w:i/>
                    <w:sz w:val="19"/>
                  </w:rPr>
                </w:pPr>
                <w:r>
                  <w:rPr>
                    <w:i/>
                    <w:color w:val="24232A"/>
                    <w:spacing w:val="-3"/>
                    <w:w w:val="95"/>
                    <w:sz w:val="19"/>
                  </w:rPr>
                  <w:t>Rev</w:t>
                </w:r>
                <w:r>
                  <w:rPr>
                    <w:i/>
                    <w:color w:val="0C0C0F"/>
                    <w:spacing w:val="-3"/>
                    <w:w w:val="95"/>
                    <w:sz w:val="19"/>
                  </w:rPr>
                  <w:t>.</w:t>
                </w:r>
                <w:r>
                  <w:rPr>
                    <w:i/>
                    <w:color w:val="24232A"/>
                    <w:spacing w:val="-3"/>
                    <w:w w:val="95"/>
                    <w:sz w:val="19"/>
                  </w:rPr>
                  <w:t>O</w:t>
                </w:r>
                <w:r w:rsidR="00933F79">
                  <w:rPr>
                    <w:i/>
                    <w:color w:val="24232A"/>
                    <w:spacing w:val="-3"/>
                    <w:w w:val="95"/>
                    <w:sz w:val="19"/>
                  </w:rPr>
                  <w:t>.0</w:t>
                </w:r>
              </w:p>
            </w:txbxContent>
          </v:textbox>
          <w10:wrap anchorx="page" anchory="page"/>
        </v:shape>
      </w:pict>
    </w:r>
    <w:r>
      <w:pict w14:anchorId="6C93A2E0">
        <v:shape id="_x0000_s1104" type="#_x0000_t202" style="position:absolute;margin-left:497.95pt;margin-top:772.8pt;width:28.85pt;height:13.75pt;z-index:-266783744;mso-position-horizontal-relative:page;mso-position-vertical-relative:page" filled="f" stroked="f">
          <v:textbox inset="0,0,0,0">
            <w:txbxContent>
              <w:p w14:paraId="6C93A36A" w14:textId="77777777" w:rsidR="008A355F" w:rsidRDefault="009C3AC3">
                <w:pPr>
                  <w:spacing w:before="13"/>
                  <w:ind w:left="20"/>
                  <w:rPr>
                    <w:rFonts w:ascii="Arial"/>
                    <w:i/>
                    <w:sz w:val="21"/>
                  </w:rPr>
                </w:pPr>
                <w:r>
                  <w:rPr>
                    <w:rFonts w:ascii="Arial"/>
                    <w:i/>
                    <w:color w:val="383638"/>
                    <w:sz w:val="21"/>
                  </w:rPr>
                  <w:t>1/121</w:t>
                </w:r>
              </w:p>
            </w:txbxContent>
          </v:textbox>
          <w10:wrap anchorx="page" anchory="page"/>
        </v:shape>
      </w:pict>
    </w:r>
    <w:r>
      <w:pict w14:anchorId="6C93A2E1">
        <v:shape id="_x0000_s1103" type="#_x0000_t202" style="position:absolute;margin-left:39.6pt;margin-top:774.35pt;width:142.65pt;height:12.55pt;z-index:-266782720;mso-position-horizontal-relative:page;mso-position-vertical-relative:page" filled="f" stroked="f">
          <v:textbox inset="0,0,0,0">
            <w:txbxContent>
              <w:p w14:paraId="6C93A36B" w14:textId="77777777" w:rsidR="008A355F" w:rsidRDefault="009C3AC3">
                <w:pPr>
                  <w:spacing w:before="12"/>
                  <w:ind w:left="20"/>
                  <w:rPr>
                    <w:i/>
                    <w:sz w:val="19"/>
                  </w:rPr>
                </w:pPr>
                <w:r>
                  <w:rPr>
                    <w:i/>
                    <w:color w:val="383638"/>
                    <w:w w:val="105"/>
                    <w:sz w:val="19"/>
                  </w:rPr>
                  <w:t xml:space="preserve">MLC </w:t>
                </w:r>
                <w:r>
                  <w:rPr>
                    <w:i/>
                    <w:color w:val="24232A"/>
                    <w:w w:val="105"/>
                    <w:sz w:val="19"/>
                  </w:rPr>
                  <w:t xml:space="preserve">Procedures </w:t>
                </w:r>
                <w:r>
                  <w:rPr>
                    <w:i/>
                    <w:color w:val="383638"/>
                    <w:w w:val="105"/>
                    <w:sz w:val="19"/>
                  </w:rPr>
                  <w:t>&amp; Forms Manual</w:t>
                </w:r>
              </w:p>
            </w:txbxContent>
          </v:textbox>
          <w10:wrap anchorx="page" anchory="page"/>
        </v:shape>
      </w:pict>
    </w:r>
    <w:r>
      <w:pict w14:anchorId="6C93A2E2">
        <v:shape id="_x0000_s1102" type="#_x0000_t202" style="position:absolute;margin-left:39.2pt;margin-top:786.35pt;width:65.2pt;height:12.55pt;z-index:-266781696;mso-position-horizontal-relative:page;mso-position-vertical-relative:page" filled="f" stroked="f">
          <v:textbox inset="0,0,0,0">
            <w:txbxContent>
              <w:p w14:paraId="6C93A36C" w14:textId="0803A27E" w:rsidR="008A355F" w:rsidRDefault="009C3AC3">
                <w:pPr>
                  <w:spacing w:before="12"/>
                  <w:ind w:left="20"/>
                  <w:rPr>
                    <w:i/>
                    <w:sz w:val="19"/>
                  </w:rPr>
                </w:pPr>
                <w:r>
                  <w:rPr>
                    <w:i/>
                    <w:color w:val="24232A"/>
                    <w:w w:val="105"/>
                    <w:sz w:val="19"/>
                  </w:rPr>
                  <w:t xml:space="preserve">Issued: </w:t>
                </w:r>
                <w:r w:rsidR="00933F79">
                  <w:rPr>
                    <w:i/>
                    <w:color w:val="24232A"/>
                    <w:w w:val="105"/>
                    <w:sz w:val="19"/>
                  </w:rPr>
                  <w:t>11</w:t>
                </w:r>
                <w:r>
                  <w:rPr>
                    <w:i/>
                    <w:color w:val="575657"/>
                    <w:w w:val="105"/>
                    <w:sz w:val="19"/>
                  </w:rPr>
                  <w:t>/</w:t>
                </w:r>
                <w:r>
                  <w:rPr>
                    <w:i/>
                    <w:color w:val="383638"/>
                    <w:w w:val="105"/>
                    <w:sz w:val="19"/>
                  </w:rPr>
                  <w:t>202</w:t>
                </w:r>
                <w:r w:rsidR="00933F79">
                  <w:rPr>
                    <w:i/>
                    <w:color w:val="383638"/>
                    <w:w w:val="105"/>
                    <w:sz w:val="19"/>
                  </w:rPr>
                  <w:t>4</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3A2CA" w14:textId="061D85FC" w:rsidR="008A355F" w:rsidRDefault="00000000">
    <w:pPr>
      <w:pStyle w:val="BodyText"/>
      <w:spacing w:line="14" w:lineRule="auto"/>
      <w:rPr>
        <w:sz w:val="20"/>
      </w:rPr>
    </w:pPr>
    <w:r>
      <w:pict w14:anchorId="6C93A2E9">
        <v:shapetype id="_x0000_t202" coordsize="21600,21600" o:spt="202" path="m,l,21600r21600,l21600,xe">
          <v:stroke joinstyle="miter"/>
          <v:path gradientshapeok="t" o:connecttype="rect"/>
        </v:shapetype>
        <v:shape id="_x0000_s1093" type="#_x0000_t202" style="position:absolute;margin-left:156.6pt;margin-top:794.35pt;width:48.9pt;height:13.8pt;z-index:-266774528;mso-position-horizontal-relative:page;mso-position-vertical-relative:page" filled="f" stroked="f">
          <v:textbox inset="0,0,0,0">
            <w:txbxContent>
              <w:p w14:paraId="6C93A372" w14:textId="02409AE4" w:rsidR="008A355F" w:rsidRDefault="009C3AC3">
                <w:pPr>
                  <w:spacing w:before="10"/>
                  <w:ind w:left="20"/>
                  <w:rPr>
                    <w:i/>
                    <w:sz w:val="20"/>
                  </w:rPr>
                </w:pPr>
                <w:r>
                  <w:rPr>
                    <w:i/>
                    <w:sz w:val="20"/>
                  </w:rPr>
                  <w:t>Rev.0</w:t>
                </w:r>
                <w:r w:rsidR="00486CAF">
                  <w:rPr>
                    <w:i/>
                    <w:sz w:val="20"/>
                  </w:rPr>
                  <w:t>.0</w:t>
                </w:r>
              </w:p>
            </w:txbxContent>
          </v:textbox>
          <w10:wrap anchorx="page" anchory="page"/>
        </v:shape>
      </w:pict>
    </w:r>
    <w:r>
      <w:pict w14:anchorId="6C93A2E6">
        <v:shape id="_x0000_s1096" type="#_x0000_t202" style="position:absolute;margin-left:504.7pt;margin-top:780.5pt;width:37.25pt;height:15.3pt;z-index:-266777600;mso-position-horizontal-relative:page;mso-position-vertical-relative:page" filled="f" stroked="f">
          <v:textbox inset="0,0,0,0">
            <w:txbxContent>
              <w:p w14:paraId="6C93A36F" w14:textId="77777777" w:rsidR="008A355F" w:rsidRDefault="009C3AC3">
                <w:pPr>
                  <w:spacing w:before="10"/>
                  <w:ind w:left="60"/>
                  <w:rPr>
                    <w:i/>
                    <w:sz w:val="24"/>
                  </w:rPr>
                </w:pPr>
                <w:r>
                  <w:fldChar w:fldCharType="begin"/>
                </w:r>
                <w:r>
                  <w:rPr>
                    <w:i/>
                    <w:sz w:val="24"/>
                  </w:rPr>
                  <w:instrText xml:space="preserve"> PAGE </w:instrText>
                </w:r>
                <w:r>
                  <w:fldChar w:fldCharType="separate"/>
                </w:r>
                <w:r>
                  <w:t>10</w:t>
                </w:r>
                <w:r>
                  <w:fldChar w:fldCharType="end"/>
                </w:r>
                <w:r>
                  <w:rPr>
                    <w:i/>
                    <w:sz w:val="24"/>
                  </w:rPr>
                  <w:t>/121</w:t>
                </w:r>
              </w:p>
            </w:txbxContent>
          </v:textbox>
          <w10:wrap anchorx="page" anchory="page"/>
        </v:shape>
      </w:pict>
    </w:r>
    <w:r>
      <w:pict w14:anchorId="6C93A2E7">
        <v:shape id="_x0000_s1095" type="#_x0000_t202" style="position:absolute;margin-left:47.25pt;margin-top:782.35pt;width:143.7pt;height:13.05pt;z-index:-266776576;mso-position-horizontal-relative:page;mso-position-vertical-relative:page" filled="f" stroked="f">
          <v:textbox inset="0,0,0,0">
            <w:txbxContent>
              <w:p w14:paraId="6C93A370" w14:textId="77777777" w:rsidR="008A355F" w:rsidRDefault="009C3AC3">
                <w:pPr>
                  <w:spacing w:before="10"/>
                  <w:ind w:left="20"/>
                  <w:rPr>
                    <w:i/>
                    <w:sz w:val="20"/>
                  </w:rPr>
                </w:pPr>
                <w:r>
                  <w:rPr>
                    <w:i/>
                    <w:sz w:val="20"/>
                  </w:rPr>
                  <w:t>MLC Procedures &amp; Forms Manual</w:t>
                </w:r>
              </w:p>
            </w:txbxContent>
          </v:textbox>
          <w10:wrap anchorx="page" anchory="page"/>
        </v:shape>
      </w:pict>
    </w:r>
    <w:r>
      <w:pict w14:anchorId="6C93A2E8">
        <v:shape id="_x0000_s1094" type="#_x0000_t202" style="position:absolute;margin-left:47.25pt;margin-top:794.35pt;width:66.3pt;height:13.05pt;z-index:-266775552;mso-position-horizontal-relative:page;mso-position-vertical-relative:page" filled="f" stroked="f">
          <v:textbox inset="0,0,0,0">
            <w:txbxContent>
              <w:p w14:paraId="6C93A371" w14:textId="7F34EE82" w:rsidR="008A355F" w:rsidRDefault="009C3AC3">
                <w:pPr>
                  <w:spacing w:before="10"/>
                  <w:ind w:left="20"/>
                  <w:rPr>
                    <w:i/>
                    <w:sz w:val="20"/>
                  </w:rPr>
                </w:pPr>
                <w:r>
                  <w:rPr>
                    <w:i/>
                    <w:sz w:val="20"/>
                  </w:rPr>
                  <w:t xml:space="preserve">Issued: </w:t>
                </w:r>
                <w:r w:rsidR="00486CAF">
                  <w:rPr>
                    <w:i/>
                    <w:sz w:val="20"/>
                  </w:rPr>
                  <w:t>11</w:t>
                </w:r>
                <w:r>
                  <w:rPr>
                    <w:i/>
                    <w:sz w:val="20"/>
                  </w:rPr>
                  <w:t>/202</w:t>
                </w:r>
                <w:r w:rsidR="00486CAF">
                  <w:rPr>
                    <w:i/>
                    <w:sz w:val="20"/>
                  </w:rPr>
                  <w:t>4</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3A2CC" w14:textId="77777777" w:rsidR="008A355F" w:rsidRDefault="00000000">
    <w:pPr>
      <w:pStyle w:val="BodyText"/>
      <w:spacing w:line="14" w:lineRule="auto"/>
      <w:rPr>
        <w:sz w:val="20"/>
      </w:rPr>
    </w:pPr>
    <w:r>
      <w:pict w14:anchorId="6C93A2EB">
        <v:shapetype id="_x0000_t202" coordsize="21600,21600" o:spt="202" path="m,l,21600r21600,l21600,xe">
          <v:stroke joinstyle="miter"/>
          <v:path gradientshapeok="t" o:connecttype="rect"/>
        </v:shapetype>
        <v:shape id="_x0000_s1091" type="#_x0000_t202" style="position:absolute;margin-left:504.7pt;margin-top:780.5pt;width:37.25pt;height:15.3pt;z-index:-266772480;mso-position-horizontal-relative:page;mso-position-vertical-relative:page" filled="f" stroked="f">
          <v:textbox inset="0,0,0,0">
            <w:txbxContent>
              <w:p w14:paraId="6C93A374" w14:textId="77777777" w:rsidR="008A355F" w:rsidRDefault="009C3AC3">
                <w:pPr>
                  <w:spacing w:before="10"/>
                  <w:ind w:left="60"/>
                  <w:rPr>
                    <w:i/>
                    <w:sz w:val="24"/>
                  </w:rPr>
                </w:pPr>
                <w:r>
                  <w:fldChar w:fldCharType="begin"/>
                </w:r>
                <w:r>
                  <w:rPr>
                    <w:i/>
                    <w:sz w:val="24"/>
                  </w:rPr>
                  <w:instrText xml:space="preserve"> PAGE </w:instrText>
                </w:r>
                <w:r>
                  <w:fldChar w:fldCharType="separate"/>
                </w:r>
                <w:r>
                  <w:t>40</w:t>
                </w:r>
                <w:r>
                  <w:fldChar w:fldCharType="end"/>
                </w:r>
                <w:r>
                  <w:rPr>
                    <w:i/>
                    <w:sz w:val="24"/>
                  </w:rPr>
                  <w:t>/121</w:t>
                </w:r>
              </w:p>
            </w:txbxContent>
          </v:textbox>
          <w10:wrap anchorx="page" anchory="page"/>
        </v:shape>
      </w:pict>
    </w:r>
    <w:r>
      <w:pict w14:anchorId="6C93A2EC">
        <v:shape id="_x0000_s1090" type="#_x0000_t202" style="position:absolute;margin-left:47.25pt;margin-top:782.35pt;width:143.7pt;height:13.05pt;z-index:-266771456;mso-position-horizontal-relative:page;mso-position-vertical-relative:page" filled="f" stroked="f">
          <v:textbox inset="0,0,0,0">
            <w:txbxContent>
              <w:p w14:paraId="6C93A375" w14:textId="77777777" w:rsidR="008A355F" w:rsidRDefault="009C3AC3">
                <w:pPr>
                  <w:spacing w:before="10"/>
                  <w:ind w:left="20"/>
                  <w:rPr>
                    <w:i/>
                    <w:sz w:val="20"/>
                  </w:rPr>
                </w:pPr>
                <w:r>
                  <w:rPr>
                    <w:i/>
                    <w:sz w:val="20"/>
                  </w:rPr>
                  <w:t>MLC Procedures &amp; Forms Manual</w:t>
                </w:r>
              </w:p>
            </w:txbxContent>
          </v:textbox>
          <w10:wrap anchorx="page" anchory="page"/>
        </v:shape>
      </w:pict>
    </w:r>
    <w:r>
      <w:pict w14:anchorId="6C93A2ED">
        <v:shape id="_x0000_s1089" type="#_x0000_t202" style="position:absolute;margin-left:47.25pt;margin-top:794.35pt;width:66.3pt;height:13.05pt;z-index:-266770432;mso-position-horizontal-relative:page;mso-position-vertical-relative:page" filled="f" stroked="f">
          <v:textbox inset="0,0,0,0">
            <w:txbxContent>
              <w:p w14:paraId="6C93A376" w14:textId="77777777" w:rsidR="008A355F" w:rsidRDefault="009C3AC3">
                <w:pPr>
                  <w:spacing w:before="10"/>
                  <w:ind w:left="20"/>
                  <w:rPr>
                    <w:i/>
                    <w:sz w:val="20"/>
                  </w:rPr>
                </w:pPr>
                <w:r>
                  <w:rPr>
                    <w:i/>
                    <w:sz w:val="20"/>
                  </w:rPr>
                  <w:t>Issued: 08/2022</w:t>
                </w:r>
              </w:p>
            </w:txbxContent>
          </v:textbox>
          <w10:wrap anchorx="page" anchory="page"/>
        </v:shape>
      </w:pict>
    </w:r>
    <w:r>
      <w:pict w14:anchorId="6C93A2EE">
        <v:shape id="_x0000_s1088" type="#_x0000_t202" style="position:absolute;margin-left:156.6pt;margin-top:794.35pt;width:29.4pt;height:13.05pt;z-index:-266769408;mso-position-horizontal-relative:page;mso-position-vertical-relative:page" filled="f" stroked="f">
          <v:textbox inset="0,0,0,0">
            <w:txbxContent>
              <w:p w14:paraId="6C93A377" w14:textId="77777777" w:rsidR="008A355F" w:rsidRDefault="009C3AC3">
                <w:pPr>
                  <w:spacing w:before="10"/>
                  <w:ind w:left="20"/>
                  <w:rPr>
                    <w:i/>
                    <w:sz w:val="20"/>
                  </w:rPr>
                </w:pPr>
                <w:r>
                  <w:rPr>
                    <w:i/>
                    <w:sz w:val="20"/>
                  </w:rPr>
                  <w:t>Rev.01</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3A2CE" w14:textId="77777777" w:rsidR="008A355F" w:rsidRDefault="00000000">
    <w:pPr>
      <w:pStyle w:val="BodyText"/>
      <w:spacing w:line="14" w:lineRule="auto"/>
      <w:rPr>
        <w:sz w:val="20"/>
      </w:rPr>
    </w:pPr>
    <w:r>
      <w:pict w14:anchorId="6C93A2F1">
        <v:shapetype id="_x0000_t202" coordsize="21600,21600" o:spt="202" path="m,l,21600r21600,l21600,xe">
          <v:stroke joinstyle="miter"/>
          <v:path gradientshapeok="t" o:connecttype="rect"/>
        </v:shapetype>
        <v:shape id="_x0000_s1083" type="#_x0000_t202" style="position:absolute;margin-left:504.7pt;margin-top:780.5pt;width:37.25pt;height:15.3pt;z-index:-266766336;mso-position-horizontal-relative:page;mso-position-vertical-relative:page" filled="f" stroked="f">
          <v:textbox inset="0,0,0,0">
            <w:txbxContent>
              <w:p w14:paraId="6C93A379" w14:textId="77777777" w:rsidR="008A355F" w:rsidRDefault="009C3AC3">
                <w:pPr>
                  <w:spacing w:before="10"/>
                  <w:ind w:left="60"/>
                  <w:rPr>
                    <w:i/>
                    <w:sz w:val="24"/>
                  </w:rPr>
                </w:pPr>
                <w:r>
                  <w:fldChar w:fldCharType="begin"/>
                </w:r>
                <w:r>
                  <w:rPr>
                    <w:i/>
                    <w:sz w:val="24"/>
                  </w:rPr>
                  <w:instrText xml:space="preserve"> PAGE </w:instrText>
                </w:r>
                <w:r>
                  <w:fldChar w:fldCharType="separate"/>
                </w:r>
                <w:r>
                  <w:t>41</w:t>
                </w:r>
                <w:r>
                  <w:fldChar w:fldCharType="end"/>
                </w:r>
                <w:r>
                  <w:rPr>
                    <w:i/>
                    <w:sz w:val="24"/>
                  </w:rPr>
                  <w:t>/121</w:t>
                </w:r>
              </w:p>
            </w:txbxContent>
          </v:textbox>
          <w10:wrap anchorx="page" anchory="page"/>
        </v:shape>
      </w:pict>
    </w:r>
    <w:r>
      <w:pict w14:anchorId="6C93A2F2">
        <v:shape id="_x0000_s1082" type="#_x0000_t202" style="position:absolute;margin-left:47.25pt;margin-top:782.35pt;width:143.7pt;height:13.05pt;z-index:-266765312;mso-position-horizontal-relative:page;mso-position-vertical-relative:page" filled="f" stroked="f">
          <v:textbox inset="0,0,0,0">
            <w:txbxContent>
              <w:p w14:paraId="6C93A37A" w14:textId="77777777" w:rsidR="008A355F" w:rsidRDefault="009C3AC3">
                <w:pPr>
                  <w:spacing w:before="10"/>
                  <w:ind w:left="20"/>
                  <w:rPr>
                    <w:i/>
                    <w:sz w:val="20"/>
                  </w:rPr>
                </w:pPr>
                <w:r>
                  <w:rPr>
                    <w:i/>
                    <w:sz w:val="20"/>
                  </w:rPr>
                  <w:t>MLC Procedures &amp; Forms Manual</w:t>
                </w:r>
              </w:p>
            </w:txbxContent>
          </v:textbox>
          <w10:wrap anchorx="page" anchory="page"/>
        </v:shape>
      </w:pict>
    </w:r>
    <w:r>
      <w:pict w14:anchorId="6C93A2F3">
        <v:shape id="_x0000_s1081" type="#_x0000_t202" style="position:absolute;margin-left:47.25pt;margin-top:794.35pt;width:66.3pt;height:13.05pt;z-index:-266764288;mso-position-horizontal-relative:page;mso-position-vertical-relative:page" filled="f" stroked="f">
          <v:textbox inset="0,0,0,0">
            <w:txbxContent>
              <w:p w14:paraId="6C93A37B" w14:textId="77777777" w:rsidR="008A355F" w:rsidRDefault="009C3AC3">
                <w:pPr>
                  <w:spacing w:before="10"/>
                  <w:ind w:left="20"/>
                  <w:rPr>
                    <w:i/>
                    <w:sz w:val="20"/>
                  </w:rPr>
                </w:pPr>
                <w:r>
                  <w:rPr>
                    <w:i/>
                    <w:sz w:val="20"/>
                  </w:rPr>
                  <w:t>Issued: 08/2022</w:t>
                </w:r>
              </w:p>
            </w:txbxContent>
          </v:textbox>
          <w10:wrap anchorx="page" anchory="page"/>
        </v:shape>
      </w:pict>
    </w:r>
    <w:r>
      <w:pict w14:anchorId="6C93A2F4">
        <v:shape id="_x0000_s1080" type="#_x0000_t202" style="position:absolute;margin-left:156.6pt;margin-top:794.35pt;width:29.4pt;height:13.05pt;z-index:-266763264;mso-position-horizontal-relative:page;mso-position-vertical-relative:page" filled="f" stroked="f">
          <v:textbox inset="0,0,0,0">
            <w:txbxContent>
              <w:p w14:paraId="6C93A37C" w14:textId="77777777" w:rsidR="008A355F" w:rsidRDefault="009C3AC3">
                <w:pPr>
                  <w:spacing w:before="10"/>
                  <w:ind w:left="20"/>
                  <w:rPr>
                    <w:i/>
                    <w:sz w:val="20"/>
                  </w:rPr>
                </w:pPr>
                <w:r>
                  <w:rPr>
                    <w:i/>
                    <w:sz w:val="20"/>
                  </w:rPr>
                  <w:t>Rev.01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252BBC" w14:textId="77777777" w:rsidR="00383B5C" w:rsidRDefault="00383B5C">
      <w:r>
        <w:separator/>
      </w:r>
    </w:p>
  </w:footnote>
  <w:footnote w:type="continuationSeparator" w:id="0">
    <w:p w14:paraId="135FF849" w14:textId="77777777" w:rsidR="00383B5C" w:rsidRDefault="00383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3A2C7" w14:textId="798F74C1" w:rsidR="008A355F" w:rsidRDefault="00000000">
    <w:pPr>
      <w:pStyle w:val="BodyText"/>
      <w:spacing w:line="14" w:lineRule="auto"/>
      <w:rPr>
        <w:sz w:val="20"/>
      </w:rPr>
    </w:pPr>
    <w:r>
      <w:rPr>
        <w:noProof/>
        <w:sz w:val="20"/>
      </w:rPr>
      <w:pict w14:anchorId="7C102BDE">
        <v:shapetype id="_x0000_t202" coordsize="21600,21600" o:spt="202" path="m,l,21600r21600,l21600,xe">
          <v:stroke joinstyle="miter"/>
          <v:path gradientshapeok="t" o:connecttype="rect"/>
        </v:shapetype>
        <v:shape id="_x0000_s1130" type="#_x0000_t202" style="position:absolute;margin-left:223.5pt;margin-top:18.5pt;width:257.25pt;height:29.25pt;z-index:251660288">
          <v:textbox>
            <w:txbxContent>
              <w:p w14:paraId="136FE4C1" w14:textId="065085A3" w:rsidR="00933F79" w:rsidRPr="00933F79" w:rsidRDefault="009E0101">
                <w:pPr>
                  <w:rPr>
                    <w:lang w:val="en-IN"/>
                  </w:rPr>
                </w:pPr>
                <w:proofErr w:type="spellStart"/>
                <w:r>
                  <w:rPr>
                    <w:lang w:val="en-IN"/>
                  </w:rPr>
                  <w:t>xxxxxxxxxxxxxxxx</w:t>
                </w:r>
                <w:proofErr w:type="spellEnd"/>
                <w:r w:rsidR="00933F79">
                  <w:rPr>
                    <w:lang w:val="en-IN"/>
                  </w:rPr>
                  <w:t xml:space="preserve"> PVT LTD</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3A2C9" w14:textId="7C329C9A" w:rsidR="008A355F" w:rsidRDefault="00000000">
    <w:pPr>
      <w:pStyle w:val="BodyText"/>
      <w:spacing w:line="14" w:lineRule="auto"/>
      <w:rPr>
        <w:sz w:val="20"/>
      </w:rPr>
    </w:pPr>
    <w:r>
      <w:pict w14:anchorId="6C93A2E5">
        <v:shapetype id="_x0000_t202" coordsize="21600,21600" o:spt="202" path="m,l,21600r21600,l21600,xe">
          <v:stroke joinstyle="miter"/>
          <v:path gradientshapeok="t" o:connecttype="rect"/>
        </v:shapetype>
        <v:shape id="_x0000_s1097" type="#_x0000_t202" style="position:absolute;margin-left:48.25pt;margin-top:25.15pt;width:318pt;height:15.3pt;z-index:-266778624;mso-position-horizontal-relative:page;mso-position-vertical-relative:page" filled="f" stroked="f">
          <v:textbox inset="0,0,0,0">
            <w:txbxContent>
              <w:p w14:paraId="6C93A36E" w14:textId="21231C3A" w:rsidR="008A355F" w:rsidRPr="00933F79" w:rsidRDefault="009E0101">
                <w:pPr>
                  <w:spacing w:before="10"/>
                  <w:ind w:left="20"/>
                  <w:rPr>
                    <w:i/>
                    <w:sz w:val="24"/>
                    <w:lang w:val="en-IN"/>
                  </w:rPr>
                </w:pPr>
                <w:proofErr w:type="spellStart"/>
                <w:r>
                  <w:rPr>
                    <w:i/>
                    <w:sz w:val="24"/>
                    <w:lang w:val="en-IN"/>
                  </w:rPr>
                  <w:t>xxxxxxxxxxxxx</w:t>
                </w:r>
                <w:proofErr w:type="spellEnd"/>
                <w:r w:rsidR="00933F79">
                  <w:rPr>
                    <w:i/>
                    <w:sz w:val="24"/>
                    <w:lang w:val="en-IN"/>
                  </w:rPr>
                  <w:t xml:space="preserve"> PVT LTD</w:t>
                </w:r>
              </w:p>
            </w:txbxContent>
          </v:textbox>
          <w10:wrap anchorx="page" anchory="page"/>
        </v:shape>
      </w:pict>
    </w:r>
    <w:r>
      <w:pict w14:anchorId="6C93A2E4">
        <v:group id="_x0000_s1098" style="position:absolute;margin-left:48.25pt;margin-top:40.45pt;width:169.25pt;height:1.3pt;z-index:-266779648;mso-position-horizontal-relative:page;mso-position-vertical-relative:page" coordorigin="965,809" coordsize="3385,26">
          <v:line id="_x0000_s1100" style="position:absolute" from="4110,829" to="4350,829" strokeweight=".17356mm"/>
          <v:line id="_x0000_s1099" style="position:absolute" from="965,815" to="4350,815" strokeweight=".6pt"/>
          <w10:wrap anchorx="page" anchory="page"/>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3A2CB" w14:textId="77777777" w:rsidR="008A355F" w:rsidRDefault="00000000">
    <w:pPr>
      <w:pStyle w:val="BodyText"/>
      <w:spacing w:line="14" w:lineRule="auto"/>
      <w:rPr>
        <w:sz w:val="20"/>
      </w:rPr>
    </w:pPr>
    <w:r>
      <w:pict w14:anchorId="6C93A2EA">
        <v:shapetype id="_x0000_t202" coordsize="21600,21600" o:spt="202" path="m,l,21600r21600,l21600,xe">
          <v:stroke joinstyle="miter"/>
          <v:path gradientshapeok="t" o:connecttype="rect"/>
        </v:shapetype>
        <v:shape id="_x0000_s1092" type="#_x0000_t202" style="position:absolute;margin-left:47.25pt;margin-top:27.45pt;width:156.25pt;height:15.3pt;z-index:-266773504;mso-position-horizontal-relative:page;mso-position-vertical-relative:page" filled="f" stroked="f">
          <v:textbox inset="0,0,0,0">
            <w:txbxContent>
              <w:p w14:paraId="6C93A373" w14:textId="682B5E23" w:rsidR="008A355F" w:rsidRPr="009E0101" w:rsidRDefault="009E0101">
                <w:pPr>
                  <w:spacing w:before="10"/>
                  <w:ind w:left="20"/>
                  <w:rPr>
                    <w:i/>
                    <w:sz w:val="24"/>
                    <w:lang w:val="en-IN"/>
                  </w:rPr>
                </w:pPr>
                <w:proofErr w:type="spellStart"/>
                <w:r>
                  <w:rPr>
                    <w:i/>
                    <w:sz w:val="24"/>
                    <w:lang w:val="en-IN"/>
                  </w:rPr>
                  <w:t>xxxxxxxx</w:t>
                </w:r>
                <w:proofErr w:type="spellEnd"/>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3A2CD" w14:textId="6F97EEB3" w:rsidR="008A355F" w:rsidRDefault="00000000">
    <w:pPr>
      <w:pStyle w:val="BodyText"/>
      <w:spacing w:line="14" w:lineRule="auto"/>
      <w:rPr>
        <w:sz w:val="20"/>
      </w:rPr>
    </w:pPr>
    <w:r>
      <w:pict w14:anchorId="6C93A2F0">
        <v:shapetype id="_x0000_t202" coordsize="21600,21600" o:spt="202" path="m,l,21600r21600,l21600,xe">
          <v:stroke joinstyle="miter"/>
          <v:path gradientshapeok="t" o:connecttype="rect"/>
        </v:shapetype>
        <v:shape id="_x0000_s1084" type="#_x0000_t202" style="position:absolute;margin-left:47.25pt;margin-top:27.45pt;width:243.25pt;height:14pt;z-index:-266767360;mso-position-horizontal-relative:page;mso-position-vertical-relative:page" filled="f" stroked="f">
          <v:textbox inset="0,0,0,0">
            <w:txbxContent>
              <w:p w14:paraId="6C93A378" w14:textId="7964CDAE" w:rsidR="008A355F" w:rsidRPr="00486CAF" w:rsidRDefault="009E0101">
                <w:pPr>
                  <w:spacing w:before="10"/>
                  <w:ind w:left="20"/>
                  <w:rPr>
                    <w:i/>
                    <w:sz w:val="24"/>
                    <w:lang w:val="en-IN"/>
                  </w:rPr>
                </w:pPr>
                <w:proofErr w:type="spellStart"/>
                <w:r>
                  <w:rPr>
                    <w:i/>
                    <w:sz w:val="24"/>
                    <w:lang w:val="en-IN"/>
                  </w:rPr>
                  <w:t>xxxxxxxxxxx</w:t>
                </w:r>
                <w:proofErr w:type="spellEnd"/>
                <w:r w:rsidR="00486CAF">
                  <w:rPr>
                    <w:i/>
                    <w:sz w:val="24"/>
                    <w:lang w:val="en-IN"/>
                  </w:rPr>
                  <w:t xml:space="preserve"> PVT LTD</w:t>
                </w:r>
              </w:p>
            </w:txbxContent>
          </v:textbox>
          <w10:wrap anchorx="page" anchory="page"/>
        </v:shape>
      </w:pict>
    </w:r>
    <w:r>
      <w:pict w14:anchorId="6C93A2EF">
        <v:group id="_x0000_s1085" style="position:absolute;margin-left:48.25pt;margin-top:40.45pt;width:169.25pt;height:1.3pt;z-index:-266768384;mso-position-horizontal-relative:page;mso-position-vertical-relative:page" coordorigin="965,809" coordsize="3385,26">
          <v:line id="_x0000_s1087" style="position:absolute" from="4110,829" to="4350,829" strokeweight=".17356mm"/>
          <v:line id="_x0000_s1086" style="position:absolute" from="965,815" to="4350,815" strokeweight=".6pt"/>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D576B"/>
    <w:multiLevelType w:val="hybridMultilevel"/>
    <w:tmpl w:val="DF3CA50A"/>
    <w:lvl w:ilvl="0" w:tplc="DDC44182">
      <w:start w:val="1"/>
      <w:numFmt w:val="decimal"/>
      <w:lvlText w:val="%1-"/>
      <w:lvlJc w:val="left"/>
      <w:pPr>
        <w:ind w:left="664" w:hanging="260"/>
        <w:jc w:val="left"/>
      </w:pPr>
      <w:rPr>
        <w:rFonts w:ascii="Times New Roman" w:eastAsia="Times New Roman" w:hAnsi="Times New Roman" w:cs="Times New Roman" w:hint="default"/>
        <w:w w:val="100"/>
        <w:sz w:val="24"/>
        <w:szCs w:val="24"/>
        <w:lang w:val="en-US" w:eastAsia="en-US" w:bidi="en-US"/>
      </w:rPr>
    </w:lvl>
    <w:lvl w:ilvl="1" w:tplc="98C09D62">
      <w:numFmt w:val="bullet"/>
      <w:lvlText w:val="•"/>
      <w:lvlJc w:val="left"/>
      <w:pPr>
        <w:ind w:left="1728" w:hanging="260"/>
      </w:pPr>
      <w:rPr>
        <w:rFonts w:hint="default"/>
        <w:lang w:val="en-US" w:eastAsia="en-US" w:bidi="en-US"/>
      </w:rPr>
    </w:lvl>
    <w:lvl w:ilvl="2" w:tplc="5AAC003C">
      <w:numFmt w:val="bullet"/>
      <w:lvlText w:val="•"/>
      <w:lvlJc w:val="left"/>
      <w:pPr>
        <w:ind w:left="2797" w:hanging="260"/>
      </w:pPr>
      <w:rPr>
        <w:rFonts w:hint="default"/>
        <w:lang w:val="en-US" w:eastAsia="en-US" w:bidi="en-US"/>
      </w:rPr>
    </w:lvl>
    <w:lvl w:ilvl="3" w:tplc="48AC7C4E">
      <w:numFmt w:val="bullet"/>
      <w:lvlText w:val="•"/>
      <w:lvlJc w:val="left"/>
      <w:pPr>
        <w:ind w:left="3865" w:hanging="260"/>
      </w:pPr>
      <w:rPr>
        <w:rFonts w:hint="default"/>
        <w:lang w:val="en-US" w:eastAsia="en-US" w:bidi="en-US"/>
      </w:rPr>
    </w:lvl>
    <w:lvl w:ilvl="4" w:tplc="298435E0">
      <w:numFmt w:val="bullet"/>
      <w:lvlText w:val="•"/>
      <w:lvlJc w:val="left"/>
      <w:pPr>
        <w:ind w:left="4934" w:hanging="260"/>
      </w:pPr>
      <w:rPr>
        <w:rFonts w:hint="default"/>
        <w:lang w:val="en-US" w:eastAsia="en-US" w:bidi="en-US"/>
      </w:rPr>
    </w:lvl>
    <w:lvl w:ilvl="5" w:tplc="40B01EB0">
      <w:numFmt w:val="bullet"/>
      <w:lvlText w:val="•"/>
      <w:lvlJc w:val="left"/>
      <w:pPr>
        <w:ind w:left="6003" w:hanging="260"/>
      </w:pPr>
      <w:rPr>
        <w:rFonts w:hint="default"/>
        <w:lang w:val="en-US" w:eastAsia="en-US" w:bidi="en-US"/>
      </w:rPr>
    </w:lvl>
    <w:lvl w:ilvl="6" w:tplc="9DF68B44">
      <w:numFmt w:val="bullet"/>
      <w:lvlText w:val="•"/>
      <w:lvlJc w:val="left"/>
      <w:pPr>
        <w:ind w:left="7071" w:hanging="260"/>
      </w:pPr>
      <w:rPr>
        <w:rFonts w:hint="default"/>
        <w:lang w:val="en-US" w:eastAsia="en-US" w:bidi="en-US"/>
      </w:rPr>
    </w:lvl>
    <w:lvl w:ilvl="7" w:tplc="13BC8D98">
      <w:numFmt w:val="bullet"/>
      <w:lvlText w:val="•"/>
      <w:lvlJc w:val="left"/>
      <w:pPr>
        <w:ind w:left="8140" w:hanging="260"/>
      </w:pPr>
      <w:rPr>
        <w:rFonts w:hint="default"/>
        <w:lang w:val="en-US" w:eastAsia="en-US" w:bidi="en-US"/>
      </w:rPr>
    </w:lvl>
    <w:lvl w:ilvl="8" w:tplc="A5BA54D0">
      <w:numFmt w:val="bullet"/>
      <w:lvlText w:val="•"/>
      <w:lvlJc w:val="left"/>
      <w:pPr>
        <w:ind w:left="9209" w:hanging="260"/>
      </w:pPr>
      <w:rPr>
        <w:rFonts w:hint="default"/>
        <w:lang w:val="en-US" w:eastAsia="en-US" w:bidi="en-US"/>
      </w:rPr>
    </w:lvl>
  </w:abstractNum>
  <w:abstractNum w:abstractNumId="1" w15:restartNumberingAfterBreak="0">
    <w:nsid w:val="07991E82"/>
    <w:multiLevelType w:val="multilevel"/>
    <w:tmpl w:val="1C1C9F2A"/>
    <w:lvl w:ilvl="0">
      <w:start w:val="10"/>
      <w:numFmt w:val="decimal"/>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start w:val="1"/>
      <w:numFmt w:val="decimal"/>
      <w:lvlText w:val="%1.%2.%3."/>
      <w:lvlJc w:val="left"/>
      <w:pPr>
        <w:ind w:left="1247" w:hanging="844"/>
        <w:jc w:val="left"/>
      </w:pPr>
      <w:rPr>
        <w:rFonts w:ascii="Times New Roman" w:eastAsia="Times New Roman" w:hAnsi="Times New Roman" w:cs="Times New Roman" w:hint="default"/>
        <w:b/>
        <w:bCs/>
        <w:spacing w:val="-3"/>
        <w:w w:val="100"/>
        <w:sz w:val="28"/>
        <w:szCs w:val="28"/>
        <w:lang w:val="en-US" w:eastAsia="en-US" w:bidi="en-US"/>
      </w:rPr>
    </w:lvl>
    <w:lvl w:ilvl="3">
      <w:numFmt w:val="bullet"/>
      <w:lvlText w:val="•"/>
      <w:lvlJc w:val="left"/>
      <w:pPr>
        <w:ind w:left="1483" w:hanging="844"/>
      </w:pPr>
      <w:rPr>
        <w:rFonts w:hint="default"/>
        <w:lang w:val="en-US" w:eastAsia="en-US" w:bidi="en-US"/>
      </w:rPr>
    </w:lvl>
    <w:lvl w:ilvl="4">
      <w:numFmt w:val="bullet"/>
      <w:lvlText w:val="•"/>
      <w:lvlJc w:val="left"/>
      <w:pPr>
        <w:ind w:left="1604" w:hanging="844"/>
      </w:pPr>
      <w:rPr>
        <w:rFonts w:hint="default"/>
        <w:lang w:val="en-US" w:eastAsia="en-US" w:bidi="en-US"/>
      </w:rPr>
    </w:lvl>
    <w:lvl w:ilvl="5">
      <w:numFmt w:val="bullet"/>
      <w:lvlText w:val="•"/>
      <w:lvlJc w:val="left"/>
      <w:pPr>
        <w:ind w:left="1726" w:hanging="844"/>
      </w:pPr>
      <w:rPr>
        <w:rFonts w:hint="default"/>
        <w:lang w:val="en-US" w:eastAsia="en-US" w:bidi="en-US"/>
      </w:rPr>
    </w:lvl>
    <w:lvl w:ilvl="6">
      <w:numFmt w:val="bullet"/>
      <w:lvlText w:val="•"/>
      <w:lvlJc w:val="left"/>
      <w:pPr>
        <w:ind w:left="1848" w:hanging="844"/>
      </w:pPr>
      <w:rPr>
        <w:rFonts w:hint="default"/>
        <w:lang w:val="en-US" w:eastAsia="en-US" w:bidi="en-US"/>
      </w:rPr>
    </w:lvl>
    <w:lvl w:ilvl="7">
      <w:numFmt w:val="bullet"/>
      <w:lvlText w:val="•"/>
      <w:lvlJc w:val="left"/>
      <w:pPr>
        <w:ind w:left="1969" w:hanging="844"/>
      </w:pPr>
      <w:rPr>
        <w:rFonts w:hint="default"/>
        <w:lang w:val="en-US" w:eastAsia="en-US" w:bidi="en-US"/>
      </w:rPr>
    </w:lvl>
    <w:lvl w:ilvl="8">
      <w:numFmt w:val="bullet"/>
      <w:lvlText w:val="•"/>
      <w:lvlJc w:val="left"/>
      <w:pPr>
        <w:ind w:left="2091" w:hanging="844"/>
      </w:pPr>
      <w:rPr>
        <w:rFonts w:hint="default"/>
        <w:lang w:val="en-US" w:eastAsia="en-US" w:bidi="en-US"/>
      </w:rPr>
    </w:lvl>
  </w:abstractNum>
  <w:abstractNum w:abstractNumId="2" w15:restartNumberingAfterBreak="0">
    <w:nsid w:val="08031DF2"/>
    <w:multiLevelType w:val="hybridMultilevel"/>
    <w:tmpl w:val="F3F6ECFC"/>
    <w:lvl w:ilvl="0" w:tplc="3456592C">
      <w:numFmt w:val="bullet"/>
      <w:lvlText w:val="-"/>
      <w:lvlJc w:val="left"/>
      <w:pPr>
        <w:ind w:left="0" w:hanging="180"/>
      </w:pPr>
      <w:rPr>
        <w:rFonts w:ascii="Times New Roman" w:eastAsia="Times New Roman" w:hAnsi="Times New Roman" w:cs="Times New Roman" w:hint="default"/>
        <w:spacing w:val="-27"/>
        <w:w w:val="99"/>
        <w:sz w:val="24"/>
        <w:szCs w:val="24"/>
        <w:lang w:val="en-US" w:eastAsia="en-US" w:bidi="en-US"/>
      </w:rPr>
    </w:lvl>
    <w:lvl w:ilvl="1" w:tplc="74323380">
      <w:numFmt w:val="bullet"/>
      <w:lvlText w:val="•"/>
      <w:lvlJc w:val="left"/>
      <w:pPr>
        <w:ind w:left="1022" w:hanging="180"/>
      </w:pPr>
      <w:rPr>
        <w:rFonts w:hint="default"/>
        <w:lang w:val="en-US" w:eastAsia="en-US" w:bidi="en-US"/>
      </w:rPr>
    </w:lvl>
    <w:lvl w:ilvl="2" w:tplc="1DA0F7AE">
      <w:numFmt w:val="bullet"/>
      <w:lvlText w:val="•"/>
      <w:lvlJc w:val="left"/>
      <w:pPr>
        <w:ind w:left="2045" w:hanging="180"/>
      </w:pPr>
      <w:rPr>
        <w:rFonts w:hint="default"/>
        <w:lang w:val="en-US" w:eastAsia="en-US" w:bidi="en-US"/>
      </w:rPr>
    </w:lvl>
    <w:lvl w:ilvl="3" w:tplc="8D3CC71E">
      <w:numFmt w:val="bullet"/>
      <w:lvlText w:val="•"/>
      <w:lvlJc w:val="left"/>
      <w:pPr>
        <w:ind w:left="3068" w:hanging="180"/>
      </w:pPr>
      <w:rPr>
        <w:rFonts w:hint="default"/>
        <w:lang w:val="en-US" w:eastAsia="en-US" w:bidi="en-US"/>
      </w:rPr>
    </w:lvl>
    <w:lvl w:ilvl="4" w:tplc="7FAEB4EE">
      <w:numFmt w:val="bullet"/>
      <w:lvlText w:val="•"/>
      <w:lvlJc w:val="left"/>
      <w:pPr>
        <w:ind w:left="4091" w:hanging="180"/>
      </w:pPr>
      <w:rPr>
        <w:rFonts w:hint="default"/>
        <w:lang w:val="en-US" w:eastAsia="en-US" w:bidi="en-US"/>
      </w:rPr>
    </w:lvl>
    <w:lvl w:ilvl="5" w:tplc="C41E51DC">
      <w:numFmt w:val="bullet"/>
      <w:lvlText w:val="•"/>
      <w:lvlJc w:val="left"/>
      <w:pPr>
        <w:ind w:left="5114" w:hanging="180"/>
      </w:pPr>
      <w:rPr>
        <w:rFonts w:hint="default"/>
        <w:lang w:val="en-US" w:eastAsia="en-US" w:bidi="en-US"/>
      </w:rPr>
    </w:lvl>
    <w:lvl w:ilvl="6" w:tplc="FF029D14">
      <w:numFmt w:val="bullet"/>
      <w:lvlText w:val="•"/>
      <w:lvlJc w:val="left"/>
      <w:pPr>
        <w:ind w:left="6137" w:hanging="180"/>
      </w:pPr>
      <w:rPr>
        <w:rFonts w:hint="default"/>
        <w:lang w:val="en-US" w:eastAsia="en-US" w:bidi="en-US"/>
      </w:rPr>
    </w:lvl>
    <w:lvl w:ilvl="7" w:tplc="7938D810">
      <w:numFmt w:val="bullet"/>
      <w:lvlText w:val="•"/>
      <w:lvlJc w:val="left"/>
      <w:pPr>
        <w:ind w:left="7160" w:hanging="180"/>
      </w:pPr>
      <w:rPr>
        <w:rFonts w:hint="default"/>
        <w:lang w:val="en-US" w:eastAsia="en-US" w:bidi="en-US"/>
      </w:rPr>
    </w:lvl>
    <w:lvl w:ilvl="8" w:tplc="9E8003AA">
      <w:numFmt w:val="bullet"/>
      <w:lvlText w:val="•"/>
      <w:lvlJc w:val="left"/>
      <w:pPr>
        <w:ind w:left="8183" w:hanging="180"/>
      </w:pPr>
      <w:rPr>
        <w:rFonts w:hint="default"/>
        <w:lang w:val="en-US" w:eastAsia="en-US" w:bidi="en-US"/>
      </w:rPr>
    </w:lvl>
  </w:abstractNum>
  <w:abstractNum w:abstractNumId="3" w15:restartNumberingAfterBreak="0">
    <w:nsid w:val="098A1694"/>
    <w:multiLevelType w:val="hybridMultilevel"/>
    <w:tmpl w:val="A3CC780E"/>
    <w:lvl w:ilvl="0" w:tplc="3392CA2C">
      <w:start w:val="1"/>
      <w:numFmt w:val="lowerLetter"/>
      <w:lvlText w:val="%1."/>
      <w:lvlJc w:val="left"/>
      <w:pPr>
        <w:ind w:left="1113" w:hanging="709"/>
        <w:jc w:val="left"/>
      </w:pPr>
      <w:rPr>
        <w:rFonts w:ascii="Times New Roman" w:eastAsia="Times New Roman" w:hAnsi="Times New Roman" w:cs="Times New Roman" w:hint="default"/>
        <w:spacing w:val="-3"/>
        <w:w w:val="100"/>
        <w:sz w:val="24"/>
        <w:szCs w:val="24"/>
        <w:lang w:val="en-US" w:eastAsia="en-US" w:bidi="en-US"/>
      </w:rPr>
    </w:lvl>
    <w:lvl w:ilvl="1" w:tplc="81DEB2EC">
      <w:start w:val="1"/>
      <w:numFmt w:val="lowerRoman"/>
      <w:lvlText w:val="%2."/>
      <w:lvlJc w:val="left"/>
      <w:pPr>
        <w:ind w:left="832" w:hanging="281"/>
        <w:jc w:val="left"/>
      </w:pPr>
      <w:rPr>
        <w:rFonts w:ascii="Times New Roman" w:eastAsia="Times New Roman" w:hAnsi="Times New Roman" w:cs="Times New Roman" w:hint="default"/>
        <w:spacing w:val="-27"/>
        <w:w w:val="99"/>
        <w:sz w:val="24"/>
        <w:szCs w:val="24"/>
        <w:lang w:val="en-US" w:eastAsia="en-US" w:bidi="en-US"/>
      </w:rPr>
    </w:lvl>
    <w:lvl w:ilvl="2" w:tplc="91AC0872">
      <w:numFmt w:val="bullet"/>
      <w:lvlText w:val="•"/>
      <w:lvlJc w:val="left"/>
      <w:pPr>
        <w:ind w:left="2256" w:hanging="281"/>
      </w:pPr>
      <w:rPr>
        <w:rFonts w:hint="default"/>
        <w:lang w:val="en-US" w:eastAsia="en-US" w:bidi="en-US"/>
      </w:rPr>
    </w:lvl>
    <w:lvl w:ilvl="3" w:tplc="72AA55DC">
      <w:numFmt w:val="bullet"/>
      <w:lvlText w:val="•"/>
      <w:lvlJc w:val="left"/>
      <w:pPr>
        <w:ind w:left="3392" w:hanging="281"/>
      </w:pPr>
      <w:rPr>
        <w:rFonts w:hint="default"/>
        <w:lang w:val="en-US" w:eastAsia="en-US" w:bidi="en-US"/>
      </w:rPr>
    </w:lvl>
    <w:lvl w:ilvl="4" w:tplc="4BDA6B20">
      <w:numFmt w:val="bullet"/>
      <w:lvlText w:val="•"/>
      <w:lvlJc w:val="left"/>
      <w:pPr>
        <w:ind w:left="4528" w:hanging="281"/>
      </w:pPr>
      <w:rPr>
        <w:rFonts w:hint="default"/>
        <w:lang w:val="en-US" w:eastAsia="en-US" w:bidi="en-US"/>
      </w:rPr>
    </w:lvl>
    <w:lvl w:ilvl="5" w:tplc="20665692">
      <w:numFmt w:val="bullet"/>
      <w:lvlText w:val="•"/>
      <w:lvlJc w:val="left"/>
      <w:pPr>
        <w:ind w:left="5665" w:hanging="281"/>
      </w:pPr>
      <w:rPr>
        <w:rFonts w:hint="default"/>
        <w:lang w:val="en-US" w:eastAsia="en-US" w:bidi="en-US"/>
      </w:rPr>
    </w:lvl>
    <w:lvl w:ilvl="6" w:tplc="8F04F856">
      <w:numFmt w:val="bullet"/>
      <w:lvlText w:val="•"/>
      <w:lvlJc w:val="left"/>
      <w:pPr>
        <w:ind w:left="6801" w:hanging="281"/>
      </w:pPr>
      <w:rPr>
        <w:rFonts w:hint="default"/>
        <w:lang w:val="en-US" w:eastAsia="en-US" w:bidi="en-US"/>
      </w:rPr>
    </w:lvl>
    <w:lvl w:ilvl="7" w:tplc="8FAC583A">
      <w:numFmt w:val="bullet"/>
      <w:lvlText w:val="•"/>
      <w:lvlJc w:val="left"/>
      <w:pPr>
        <w:ind w:left="7937" w:hanging="281"/>
      </w:pPr>
      <w:rPr>
        <w:rFonts w:hint="default"/>
        <w:lang w:val="en-US" w:eastAsia="en-US" w:bidi="en-US"/>
      </w:rPr>
    </w:lvl>
    <w:lvl w:ilvl="8" w:tplc="461AB4F8">
      <w:numFmt w:val="bullet"/>
      <w:lvlText w:val="•"/>
      <w:lvlJc w:val="left"/>
      <w:pPr>
        <w:ind w:left="9073" w:hanging="281"/>
      </w:pPr>
      <w:rPr>
        <w:rFonts w:hint="default"/>
        <w:lang w:val="en-US" w:eastAsia="en-US" w:bidi="en-US"/>
      </w:rPr>
    </w:lvl>
  </w:abstractNum>
  <w:abstractNum w:abstractNumId="4" w15:restartNumberingAfterBreak="0">
    <w:nsid w:val="0B712F2F"/>
    <w:multiLevelType w:val="multilevel"/>
    <w:tmpl w:val="9ABA6F26"/>
    <w:lvl w:ilvl="0">
      <w:start w:val="9"/>
      <w:numFmt w:val="decimalZero"/>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start w:val="1"/>
      <w:numFmt w:val="decimal"/>
      <w:lvlText w:val="%1.%2.%3."/>
      <w:lvlJc w:val="left"/>
      <w:pPr>
        <w:ind w:left="1246" w:hanging="842"/>
        <w:jc w:val="left"/>
      </w:pPr>
      <w:rPr>
        <w:rFonts w:ascii="Times New Roman" w:eastAsia="Times New Roman" w:hAnsi="Times New Roman" w:cs="Times New Roman" w:hint="default"/>
        <w:b/>
        <w:bCs/>
        <w:spacing w:val="-4"/>
        <w:w w:val="100"/>
        <w:sz w:val="28"/>
        <w:szCs w:val="28"/>
        <w:lang w:val="en-US" w:eastAsia="en-US" w:bidi="en-US"/>
      </w:rPr>
    </w:lvl>
    <w:lvl w:ilvl="3">
      <w:numFmt w:val="bullet"/>
      <w:lvlText w:val="•"/>
      <w:lvlJc w:val="left"/>
      <w:pPr>
        <w:ind w:left="1483" w:hanging="842"/>
      </w:pPr>
      <w:rPr>
        <w:rFonts w:hint="default"/>
        <w:lang w:val="en-US" w:eastAsia="en-US" w:bidi="en-US"/>
      </w:rPr>
    </w:lvl>
    <w:lvl w:ilvl="4">
      <w:numFmt w:val="bullet"/>
      <w:lvlText w:val="•"/>
      <w:lvlJc w:val="left"/>
      <w:pPr>
        <w:ind w:left="1604" w:hanging="842"/>
      </w:pPr>
      <w:rPr>
        <w:rFonts w:hint="default"/>
        <w:lang w:val="en-US" w:eastAsia="en-US" w:bidi="en-US"/>
      </w:rPr>
    </w:lvl>
    <w:lvl w:ilvl="5">
      <w:numFmt w:val="bullet"/>
      <w:lvlText w:val="•"/>
      <w:lvlJc w:val="left"/>
      <w:pPr>
        <w:ind w:left="1726" w:hanging="842"/>
      </w:pPr>
      <w:rPr>
        <w:rFonts w:hint="default"/>
        <w:lang w:val="en-US" w:eastAsia="en-US" w:bidi="en-US"/>
      </w:rPr>
    </w:lvl>
    <w:lvl w:ilvl="6">
      <w:numFmt w:val="bullet"/>
      <w:lvlText w:val="•"/>
      <w:lvlJc w:val="left"/>
      <w:pPr>
        <w:ind w:left="1848" w:hanging="842"/>
      </w:pPr>
      <w:rPr>
        <w:rFonts w:hint="default"/>
        <w:lang w:val="en-US" w:eastAsia="en-US" w:bidi="en-US"/>
      </w:rPr>
    </w:lvl>
    <w:lvl w:ilvl="7">
      <w:numFmt w:val="bullet"/>
      <w:lvlText w:val="•"/>
      <w:lvlJc w:val="left"/>
      <w:pPr>
        <w:ind w:left="1969" w:hanging="842"/>
      </w:pPr>
      <w:rPr>
        <w:rFonts w:hint="default"/>
        <w:lang w:val="en-US" w:eastAsia="en-US" w:bidi="en-US"/>
      </w:rPr>
    </w:lvl>
    <w:lvl w:ilvl="8">
      <w:numFmt w:val="bullet"/>
      <w:lvlText w:val="•"/>
      <w:lvlJc w:val="left"/>
      <w:pPr>
        <w:ind w:left="2091" w:hanging="842"/>
      </w:pPr>
      <w:rPr>
        <w:rFonts w:hint="default"/>
        <w:lang w:val="en-US" w:eastAsia="en-US" w:bidi="en-US"/>
      </w:rPr>
    </w:lvl>
  </w:abstractNum>
  <w:abstractNum w:abstractNumId="5" w15:restartNumberingAfterBreak="0">
    <w:nsid w:val="0E8241A6"/>
    <w:multiLevelType w:val="multilevel"/>
    <w:tmpl w:val="5EC40A6E"/>
    <w:lvl w:ilvl="0">
      <w:start w:val="2"/>
      <w:numFmt w:val="decimalZero"/>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start w:val="1"/>
      <w:numFmt w:val="decimal"/>
      <w:lvlText w:val="%1.%2.%3."/>
      <w:lvlJc w:val="left"/>
      <w:pPr>
        <w:ind w:left="1244" w:hanging="841"/>
        <w:jc w:val="left"/>
      </w:pPr>
      <w:rPr>
        <w:rFonts w:ascii="Times New Roman" w:eastAsia="Times New Roman" w:hAnsi="Times New Roman" w:cs="Times New Roman" w:hint="default"/>
        <w:b/>
        <w:bCs/>
        <w:spacing w:val="-3"/>
        <w:w w:val="100"/>
        <w:sz w:val="28"/>
        <w:szCs w:val="28"/>
        <w:lang w:val="en-US" w:eastAsia="en-US" w:bidi="en-US"/>
      </w:rPr>
    </w:lvl>
    <w:lvl w:ilvl="3">
      <w:start w:val="1"/>
      <w:numFmt w:val="decimal"/>
      <w:lvlText w:val="%1.%2.%3.%4."/>
      <w:lvlJc w:val="left"/>
      <w:pPr>
        <w:ind w:left="1455" w:hanging="1051"/>
        <w:jc w:val="left"/>
      </w:pPr>
      <w:rPr>
        <w:rFonts w:ascii="Times New Roman" w:eastAsia="Times New Roman" w:hAnsi="Times New Roman" w:cs="Times New Roman" w:hint="default"/>
        <w:b/>
        <w:bCs/>
        <w:spacing w:val="-3"/>
        <w:w w:val="100"/>
        <w:sz w:val="28"/>
        <w:szCs w:val="28"/>
        <w:lang w:val="en-US" w:eastAsia="en-US" w:bidi="en-US"/>
      </w:rPr>
    </w:lvl>
    <w:lvl w:ilvl="4">
      <w:numFmt w:val="bullet"/>
      <w:lvlText w:val="–"/>
      <w:lvlJc w:val="left"/>
      <w:pPr>
        <w:ind w:left="404" w:hanging="241"/>
      </w:pPr>
      <w:rPr>
        <w:rFonts w:ascii="Times New Roman" w:eastAsia="Times New Roman" w:hAnsi="Times New Roman" w:cs="Times New Roman" w:hint="default"/>
        <w:spacing w:val="-5"/>
        <w:w w:val="99"/>
        <w:sz w:val="24"/>
        <w:szCs w:val="24"/>
        <w:lang w:val="en-US" w:eastAsia="en-US" w:bidi="en-US"/>
      </w:rPr>
    </w:lvl>
    <w:lvl w:ilvl="5">
      <w:numFmt w:val="bullet"/>
      <w:lvlText w:val="•"/>
      <w:lvlJc w:val="left"/>
      <w:pPr>
        <w:ind w:left="4284" w:hanging="241"/>
      </w:pPr>
      <w:rPr>
        <w:rFonts w:hint="default"/>
        <w:lang w:val="en-US" w:eastAsia="en-US" w:bidi="en-US"/>
      </w:rPr>
    </w:lvl>
    <w:lvl w:ilvl="6">
      <w:numFmt w:val="bullet"/>
      <w:lvlText w:val="•"/>
      <w:lvlJc w:val="left"/>
      <w:pPr>
        <w:ind w:left="5697" w:hanging="241"/>
      </w:pPr>
      <w:rPr>
        <w:rFonts w:hint="default"/>
        <w:lang w:val="en-US" w:eastAsia="en-US" w:bidi="en-US"/>
      </w:rPr>
    </w:lvl>
    <w:lvl w:ilvl="7">
      <w:numFmt w:val="bullet"/>
      <w:lvlText w:val="•"/>
      <w:lvlJc w:val="left"/>
      <w:pPr>
        <w:ind w:left="7109" w:hanging="241"/>
      </w:pPr>
      <w:rPr>
        <w:rFonts w:hint="default"/>
        <w:lang w:val="en-US" w:eastAsia="en-US" w:bidi="en-US"/>
      </w:rPr>
    </w:lvl>
    <w:lvl w:ilvl="8">
      <w:numFmt w:val="bullet"/>
      <w:lvlText w:val="•"/>
      <w:lvlJc w:val="left"/>
      <w:pPr>
        <w:ind w:left="8521" w:hanging="241"/>
      </w:pPr>
      <w:rPr>
        <w:rFonts w:hint="default"/>
        <w:lang w:val="en-US" w:eastAsia="en-US" w:bidi="en-US"/>
      </w:rPr>
    </w:lvl>
  </w:abstractNum>
  <w:abstractNum w:abstractNumId="6" w15:restartNumberingAfterBreak="0">
    <w:nsid w:val="0F427C9F"/>
    <w:multiLevelType w:val="hybridMultilevel"/>
    <w:tmpl w:val="84309592"/>
    <w:lvl w:ilvl="0" w:tplc="95B8286E">
      <w:numFmt w:val="bullet"/>
      <w:lvlText w:val="-"/>
      <w:lvlJc w:val="left"/>
      <w:pPr>
        <w:ind w:left="544" w:hanging="140"/>
      </w:pPr>
      <w:rPr>
        <w:rFonts w:ascii="Times New Roman" w:eastAsia="Times New Roman" w:hAnsi="Times New Roman" w:cs="Times New Roman" w:hint="default"/>
        <w:w w:val="99"/>
        <w:sz w:val="24"/>
        <w:szCs w:val="24"/>
        <w:lang w:val="en-US" w:eastAsia="en-US" w:bidi="en-US"/>
      </w:rPr>
    </w:lvl>
    <w:lvl w:ilvl="1" w:tplc="7C0EC41C">
      <w:numFmt w:val="bullet"/>
      <w:lvlText w:val="•"/>
      <w:lvlJc w:val="left"/>
      <w:pPr>
        <w:ind w:left="1620" w:hanging="140"/>
      </w:pPr>
      <w:rPr>
        <w:rFonts w:hint="default"/>
        <w:lang w:val="en-US" w:eastAsia="en-US" w:bidi="en-US"/>
      </w:rPr>
    </w:lvl>
    <w:lvl w:ilvl="2" w:tplc="F41EA738">
      <w:numFmt w:val="bullet"/>
      <w:lvlText w:val="•"/>
      <w:lvlJc w:val="left"/>
      <w:pPr>
        <w:ind w:left="2701" w:hanging="140"/>
      </w:pPr>
      <w:rPr>
        <w:rFonts w:hint="default"/>
        <w:lang w:val="en-US" w:eastAsia="en-US" w:bidi="en-US"/>
      </w:rPr>
    </w:lvl>
    <w:lvl w:ilvl="3" w:tplc="897CC358">
      <w:numFmt w:val="bullet"/>
      <w:lvlText w:val="•"/>
      <w:lvlJc w:val="left"/>
      <w:pPr>
        <w:ind w:left="3781" w:hanging="140"/>
      </w:pPr>
      <w:rPr>
        <w:rFonts w:hint="default"/>
        <w:lang w:val="en-US" w:eastAsia="en-US" w:bidi="en-US"/>
      </w:rPr>
    </w:lvl>
    <w:lvl w:ilvl="4" w:tplc="B18491B4">
      <w:numFmt w:val="bullet"/>
      <w:lvlText w:val="•"/>
      <w:lvlJc w:val="left"/>
      <w:pPr>
        <w:ind w:left="4862" w:hanging="140"/>
      </w:pPr>
      <w:rPr>
        <w:rFonts w:hint="default"/>
        <w:lang w:val="en-US" w:eastAsia="en-US" w:bidi="en-US"/>
      </w:rPr>
    </w:lvl>
    <w:lvl w:ilvl="5" w:tplc="546C2BA4">
      <w:numFmt w:val="bullet"/>
      <w:lvlText w:val="•"/>
      <w:lvlJc w:val="left"/>
      <w:pPr>
        <w:ind w:left="5943" w:hanging="140"/>
      </w:pPr>
      <w:rPr>
        <w:rFonts w:hint="default"/>
        <w:lang w:val="en-US" w:eastAsia="en-US" w:bidi="en-US"/>
      </w:rPr>
    </w:lvl>
    <w:lvl w:ilvl="6" w:tplc="9806995C">
      <w:numFmt w:val="bullet"/>
      <w:lvlText w:val="•"/>
      <w:lvlJc w:val="left"/>
      <w:pPr>
        <w:ind w:left="7023" w:hanging="140"/>
      </w:pPr>
      <w:rPr>
        <w:rFonts w:hint="default"/>
        <w:lang w:val="en-US" w:eastAsia="en-US" w:bidi="en-US"/>
      </w:rPr>
    </w:lvl>
    <w:lvl w:ilvl="7" w:tplc="09B0F602">
      <w:numFmt w:val="bullet"/>
      <w:lvlText w:val="•"/>
      <w:lvlJc w:val="left"/>
      <w:pPr>
        <w:ind w:left="8104" w:hanging="140"/>
      </w:pPr>
      <w:rPr>
        <w:rFonts w:hint="default"/>
        <w:lang w:val="en-US" w:eastAsia="en-US" w:bidi="en-US"/>
      </w:rPr>
    </w:lvl>
    <w:lvl w:ilvl="8" w:tplc="2DE0764C">
      <w:numFmt w:val="bullet"/>
      <w:lvlText w:val="•"/>
      <w:lvlJc w:val="left"/>
      <w:pPr>
        <w:ind w:left="9185" w:hanging="140"/>
      </w:pPr>
      <w:rPr>
        <w:rFonts w:hint="default"/>
        <w:lang w:val="en-US" w:eastAsia="en-US" w:bidi="en-US"/>
      </w:rPr>
    </w:lvl>
  </w:abstractNum>
  <w:abstractNum w:abstractNumId="7" w15:restartNumberingAfterBreak="0">
    <w:nsid w:val="16D513BD"/>
    <w:multiLevelType w:val="multilevel"/>
    <w:tmpl w:val="E66C74FA"/>
    <w:lvl w:ilvl="0">
      <w:start w:val="5"/>
      <w:numFmt w:val="decimalZero"/>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numFmt w:val="bullet"/>
      <w:lvlText w:val="•"/>
      <w:lvlJc w:val="left"/>
      <w:pPr>
        <w:ind w:left="3101" w:hanging="632"/>
      </w:pPr>
      <w:rPr>
        <w:rFonts w:hint="default"/>
        <w:lang w:val="en-US" w:eastAsia="en-US" w:bidi="en-US"/>
      </w:rPr>
    </w:lvl>
    <w:lvl w:ilvl="3">
      <w:numFmt w:val="bullet"/>
      <w:lvlText w:val="•"/>
      <w:lvlJc w:val="left"/>
      <w:pPr>
        <w:ind w:left="4131" w:hanging="632"/>
      </w:pPr>
      <w:rPr>
        <w:rFonts w:hint="default"/>
        <w:lang w:val="en-US" w:eastAsia="en-US" w:bidi="en-US"/>
      </w:rPr>
    </w:lvl>
    <w:lvl w:ilvl="4">
      <w:numFmt w:val="bullet"/>
      <w:lvlText w:val="•"/>
      <w:lvlJc w:val="left"/>
      <w:pPr>
        <w:ind w:left="5162" w:hanging="632"/>
      </w:pPr>
      <w:rPr>
        <w:rFonts w:hint="default"/>
        <w:lang w:val="en-US" w:eastAsia="en-US" w:bidi="en-US"/>
      </w:rPr>
    </w:lvl>
    <w:lvl w:ilvl="5">
      <w:numFmt w:val="bullet"/>
      <w:lvlText w:val="•"/>
      <w:lvlJc w:val="left"/>
      <w:pPr>
        <w:ind w:left="6193" w:hanging="632"/>
      </w:pPr>
      <w:rPr>
        <w:rFonts w:hint="default"/>
        <w:lang w:val="en-US" w:eastAsia="en-US" w:bidi="en-US"/>
      </w:rPr>
    </w:lvl>
    <w:lvl w:ilvl="6">
      <w:numFmt w:val="bullet"/>
      <w:lvlText w:val="•"/>
      <w:lvlJc w:val="left"/>
      <w:pPr>
        <w:ind w:left="7223" w:hanging="632"/>
      </w:pPr>
      <w:rPr>
        <w:rFonts w:hint="default"/>
        <w:lang w:val="en-US" w:eastAsia="en-US" w:bidi="en-US"/>
      </w:rPr>
    </w:lvl>
    <w:lvl w:ilvl="7">
      <w:numFmt w:val="bullet"/>
      <w:lvlText w:val="•"/>
      <w:lvlJc w:val="left"/>
      <w:pPr>
        <w:ind w:left="8254" w:hanging="632"/>
      </w:pPr>
      <w:rPr>
        <w:rFonts w:hint="default"/>
        <w:lang w:val="en-US" w:eastAsia="en-US" w:bidi="en-US"/>
      </w:rPr>
    </w:lvl>
    <w:lvl w:ilvl="8">
      <w:numFmt w:val="bullet"/>
      <w:lvlText w:val="•"/>
      <w:lvlJc w:val="left"/>
      <w:pPr>
        <w:ind w:left="9285" w:hanging="632"/>
      </w:pPr>
      <w:rPr>
        <w:rFonts w:hint="default"/>
        <w:lang w:val="en-US" w:eastAsia="en-US" w:bidi="en-US"/>
      </w:rPr>
    </w:lvl>
  </w:abstractNum>
  <w:abstractNum w:abstractNumId="8" w15:restartNumberingAfterBreak="0">
    <w:nsid w:val="1A6E1C55"/>
    <w:multiLevelType w:val="multilevel"/>
    <w:tmpl w:val="41605FE0"/>
    <w:lvl w:ilvl="0">
      <w:start w:val="3"/>
      <w:numFmt w:val="decimalZero"/>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numFmt w:val="bullet"/>
      <w:lvlText w:val="-"/>
      <w:lvlJc w:val="left"/>
      <w:pPr>
        <w:ind w:left="940" w:hanging="361"/>
      </w:pPr>
      <w:rPr>
        <w:rFonts w:ascii="Times New Roman" w:eastAsia="Times New Roman" w:hAnsi="Times New Roman" w:cs="Times New Roman" w:hint="default"/>
        <w:spacing w:val="-5"/>
        <w:w w:val="99"/>
        <w:sz w:val="24"/>
        <w:szCs w:val="24"/>
        <w:lang w:val="en-US" w:eastAsia="en-US" w:bidi="en-US"/>
      </w:rPr>
    </w:lvl>
    <w:lvl w:ilvl="3">
      <w:numFmt w:val="bullet"/>
      <w:lvlText w:val="•"/>
      <w:lvlJc w:val="left"/>
      <w:pPr>
        <w:ind w:left="3330" w:hanging="361"/>
      </w:pPr>
      <w:rPr>
        <w:rFonts w:hint="default"/>
        <w:lang w:val="en-US" w:eastAsia="en-US" w:bidi="en-US"/>
      </w:rPr>
    </w:lvl>
    <w:lvl w:ilvl="4">
      <w:numFmt w:val="bullet"/>
      <w:lvlText w:val="•"/>
      <w:lvlJc w:val="left"/>
      <w:pPr>
        <w:ind w:left="4475" w:hanging="361"/>
      </w:pPr>
      <w:rPr>
        <w:rFonts w:hint="default"/>
        <w:lang w:val="en-US" w:eastAsia="en-US" w:bidi="en-US"/>
      </w:rPr>
    </w:lvl>
    <w:lvl w:ilvl="5">
      <w:numFmt w:val="bullet"/>
      <w:lvlText w:val="•"/>
      <w:lvlJc w:val="left"/>
      <w:pPr>
        <w:ind w:left="5620" w:hanging="361"/>
      </w:pPr>
      <w:rPr>
        <w:rFonts w:hint="default"/>
        <w:lang w:val="en-US" w:eastAsia="en-US" w:bidi="en-US"/>
      </w:rPr>
    </w:lvl>
    <w:lvl w:ilvl="6">
      <w:numFmt w:val="bullet"/>
      <w:lvlText w:val="•"/>
      <w:lvlJc w:val="left"/>
      <w:pPr>
        <w:ind w:left="6765" w:hanging="361"/>
      </w:pPr>
      <w:rPr>
        <w:rFonts w:hint="default"/>
        <w:lang w:val="en-US" w:eastAsia="en-US" w:bidi="en-US"/>
      </w:rPr>
    </w:lvl>
    <w:lvl w:ilvl="7">
      <w:numFmt w:val="bullet"/>
      <w:lvlText w:val="•"/>
      <w:lvlJc w:val="left"/>
      <w:pPr>
        <w:ind w:left="7910" w:hanging="361"/>
      </w:pPr>
      <w:rPr>
        <w:rFonts w:hint="default"/>
        <w:lang w:val="en-US" w:eastAsia="en-US" w:bidi="en-US"/>
      </w:rPr>
    </w:lvl>
    <w:lvl w:ilvl="8">
      <w:numFmt w:val="bullet"/>
      <w:lvlText w:val="•"/>
      <w:lvlJc w:val="left"/>
      <w:pPr>
        <w:ind w:left="9056" w:hanging="361"/>
      </w:pPr>
      <w:rPr>
        <w:rFonts w:hint="default"/>
        <w:lang w:val="en-US" w:eastAsia="en-US" w:bidi="en-US"/>
      </w:rPr>
    </w:lvl>
  </w:abstractNum>
  <w:abstractNum w:abstractNumId="9" w15:restartNumberingAfterBreak="0">
    <w:nsid w:val="1B7163C5"/>
    <w:multiLevelType w:val="multilevel"/>
    <w:tmpl w:val="A3D84234"/>
    <w:lvl w:ilvl="0">
      <w:start w:val="4"/>
      <w:numFmt w:val="decimalZero"/>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numFmt w:val="bullet"/>
      <w:lvlText w:val="•"/>
      <w:lvlJc w:val="left"/>
      <w:pPr>
        <w:ind w:left="3101" w:hanging="632"/>
      </w:pPr>
      <w:rPr>
        <w:rFonts w:hint="default"/>
        <w:lang w:val="en-US" w:eastAsia="en-US" w:bidi="en-US"/>
      </w:rPr>
    </w:lvl>
    <w:lvl w:ilvl="3">
      <w:numFmt w:val="bullet"/>
      <w:lvlText w:val="•"/>
      <w:lvlJc w:val="left"/>
      <w:pPr>
        <w:ind w:left="4131" w:hanging="632"/>
      </w:pPr>
      <w:rPr>
        <w:rFonts w:hint="default"/>
        <w:lang w:val="en-US" w:eastAsia="en-US" w:bidi="en-US"/>
      </w:rPr>
    </w:lvl>
    <w:lvl w:ilvl="4">
      <w:numFmt w:val="bullet"/>
      <w:lvlText w:val="•"/>
      <w:lvlJc w:val="left"/>
      <w:pPr>
        <w:ind w:left="5162" w:hanging="632"/>
      </w:pPr>
      <w:rPr>
        <w:rFonts w:hint="default"/>
        <w:lang w:val="en-US" w:eastAsia="en-US" w:bidi="en-US"/>
      </w:rPr>
    </w:lvl>
    <w:lvl w:ilvl="5">
      <w:numFmt w:val="bullet"/>
      <w:lvlText w:val="•"/>
      <w:lvlJc w:val="left"/>
      <w:pPr>
        <w:ind w:left="6193" w:hanging="632"/>
      </w:pPr>
      <w:rPr>
        <w:rFonts w:hint="default"/>
        <w:lang w:val="en-US" w:eastAsia="en-US" w:bidi="en-US"/>
      </w:rPr>
    </w:lvl>
    <w:lvl w:ilvl="6">
      <w:numFmt w:val="bullet"/>
      <w:lvlText w:val="•"/>
      <w:lvlJc w:val="left"/>
      <w:pPr>
        <w:ind w:left="7223" w:hanging="632"/>
      </w:pPr>
      <w:rPr>
        <w:rFonts w:hint="default"/>
        <w:lang w:val="en-US" w:eastAsia="en-US" w:bidi="en-US"/>
      </w:rPr>
    </w:lvl>
    <w:lvl w:ilvl="7">
      <w:numFmt w:val="bullet"/>
      <w:lvlText w:val="•"/>
      <w:lvlJc w:val="left"/>
      <w:pPr>
        <w:ind w:left="8254" w:hanging="632"/>
      </w:pPr>
      <w:rPr>
        <w:rFonts w:hint="default"/>
        <w:lang w:val="en-US" w:eastAsia="en-US" w:bidi="en-US"/>
      </w:rPr>
    </w:lvl>
    <w:lvl w:ilvl="8">
      <w:numFmt w:val="bullet"/>
      <w:lvlText w:val="•"/>
      <w:lvlJc w:val="left"/>
      <w:pPr>
        <w:ind w:left="9285" w:hanging="632"/>
      </w:pPr>
      <w:rPr>
        <w:rFonts w:hint="default"/>
        <w:lang w:val="en-US" w:eastAsia="en-US" w:bidi="en-US"/>
      </w:rPr>
    </w:lvl>
  </w:abstractNum>
  <w:abstractNum w:abstractNumId="10" w15:restartNumberingAfterBreak="0">
    <w:nsid w:val="1BC47369"/>
    <w:multiLevelType w:val="multilevel"/>
    <w:tmpl w:val="8D28A598"/>
    <w:lvl w:ilvl="0">
      <w:start w:val="3"/>
      <w:numFmt w:val="decimalZero"/>
      <w:lvlText w:val="%1"/>
      <w:lvlJc w:val="left"/>
      <w:pPr>
        <w:ind w:left="1247" w:hanging="844"/>
        <w:jc w:val="left"/>
      </w:pPr>
      <w:rPr>
        <w:rFonts w:hint="default"/>
        <w:lang w:val="en-US" w:eastAsia="en-US" w:bidi="en-US"/>
      </w:rPr>
    </w:lvl>
    <w:lvl w:ilvl="1">
      <w:start w:val="7"/>
      <w:numFmt w:val="decimal"/>
      <w:lvlText w:val="%1.%2"/>
      <w:lvlJc w:val="left"/>
      <w:pPr>
        <w:ind w:left="1247" w:hanging="844"/>
        <w:jc w:val="left"/>
      </w:pPr>
      <w:rPr>
        <w:rFonts w:hint="default"/>
        <w:lang w:val="en-US" w:eastAsia="en-US" w:bidi="en-US"/>
      </w:rPr>
    </w:lvl>
    <w:lvl w:ilvl="2">
      <w:start w:val="1"/>
      <w:numFmt w:val="decimal"/>
      <w:lvlText w:val="%1.%2.%3."/>
      <w:lvlJc w:val="left"/>
      <w:pPr>
        <w:ind w:left="1247" w:hanging="844"/>
        <w:jc w:val="left"/>
      </w:pPr>
      <w:rPr>
        <w:rFonts w:ascii="Times New Roman" w:eastAsia="Times New Roman" w:hAnsi="Times New Roman" w:cs="Times New Roman" w:hint="default"/>
        <w:b/>
        <w:bCs/>
        <w:spacing w:val="-3"/>
        <w:w w:val="100"/>
        <w:sz w:val="28"/>
        <w:szCs w:val="28"/>
        <w:lang w:val="en-US" w:eastAsia="en-US" w:bidi="en-US"/>
      </w:rPr>
    </w:lvl>
    <w:lvl w:ilvl="3">
      <w:numFmt w:val="bullet"/>
      <w:lvlText w:val="•"/>
      <w:lvlJc w:val="left"/>
      <w:pPr>
        <w:ind w:left="4271" w:hanging="844"/>
      </w:pPr>
      <w:rPr>
        <w:rFonts w:hint="default"/>
        <w:lang w:val="en-US" w:eastAsia="en-US" w:bidi="en-US"/>
      </w:rPr>
    </w:lvl>
    <w:lvl w:ilvl="4">
      <w:numFmt w:val="bullet"/>
      <w:lvlText w:val="•"/>
      <w:lvlJc w:val="left"/>
      <w:pPr>
        <w:ind w:left="5282" w:hanging="844"/>
      </w:pPr>
      <w:rPr>
        <w:rFonts w:hint="default"/>
        <w:lang w:val="en-US" w:eastAsia="en-US" w:bidi="en-US"/>
      </w:rPr>
    </w:lvl>
    <w:lvl w:ilvl="5">
      <w:numFmt w:val="bullet"/>
      <w:lvlText w:val="•"/>
      <w:lvlJc w:val="left"/>
      <w:pPr>
        <w:ind w:left="6293" w:hanging="844"/>
      </w:pPr>
      <w:rPr>
        <w:rFonts w:hint="default"/>
        <w:lang w:val="en-US" w:eastAsia="en-US" w:bidi="en-US"/>
      </w:rPr>
    </w:lvl>
    <w:lvl w:ilvl="6">
      <w:numFmt w:val="bullet"/>
      <w:lvlText w:val="•"/>
      <w:lvlJc w:val="left"/>
      <w:pPr>
        <w:ind w:left="7303" w:hanging="844"/>
      </w:pPr>
      <w:rPr>
        <w:rFonts w:hint="default"/>
        <w:lang w:val="en-US" w:eastAsia="en-US" w:bidi="en-US"/>
      </w:rPr>
    </w:lvl>
    <w:lvl w:ilvl="7">
      <w:numFmt w:val="bullet"/>
      <w:lvlText w:val="•"/>
      <w:lvlJc w:val="left"/>
      <w:pPr>
        <w:ind w:left="8314" w:hanging="844"/>
      </w:pPr>
      <w:rPr>
        <w:rFonts w:hint="default"/>
        <w:lang w:val="en-US" w:eastAsia="en-US" w:bidi="en-US"/>
      </w:rPr>
    </w:lvl>
    <w:lvl w:ilvl="8">
      <w:numFmt w:val="bullet"/>
      <w:lvlText w:val="•"/>
      <w:lvlJc w:val="left"/>
      <w:pPr>
        <w:ind w:left="9325" w:hanging="844"/>
      </w:pPr>
      <w:rPr>
        <w:rFonts w:hint="default"/>
        <w:lang w:val="en-US" w:eastAsia="en-US" w:bidi="en-US"/>
      </w:rPr>
    </w:lvl>
  </w:abstractNum>
  <w:abstractNum w:abstractNumId="11" w15:restartNumberingAfterBreak="0">
    <w:nsid w:val="1C854A4A"/>
    <w:multiLevelType w:val="hybridMultilevel"/>
    <w:tmpl w:val="9BC42392"/>
    <w:lvl w:ilvl="0" w:tplc="15084FAA">
      <w:numFmt w:val="bullet"/>
      <w:lvlText w:val="–"/>
      <w:lvlJc w:val="left"/>
      <w:pPr>
        <w:ind w:left="644" w:hanging="240"/>
      </w:pPr>
      <w:rPr>
        <w:rFonts w:ascii="Times New Roman" w:eastAsia="Times New Roman" w:hAnsi="Times New Roman" w:cs="Times New Roman" w:hint="default"/>
        <w:spacing w:val="-8"/>
        <w:w w:val="99"/>
        <w:sz w:val="24"/>
        <w:szCs w:val="24"/>
        <w:lang w:val="en-US" w:eastAsia="en-US" w:bidi="en-US"/>
      </w:rPr>
    </w:lvl>
    <w:lvl w:ilvl="1" w:tplc="AEC0B2D6">
      <w:numFmt w:val="bullet"/>
      <w:lvlText w:val="•"/>
      <w:lvlJc w:val="left"/>
      <w:pPr>
        <w:ind w:left="1710" w:hanging="240"/>
      </w:pPr>
      <w:rPr>
        <w:rFonts w:hint="default"/>
        <w:lang w:val="en-US" w:eastAsia="en-US" w:bidi="en-US"/>
      </w:rPr>
    </w:lvl>
    <w:lvl w:ilvl="2" w:tplc="2CBED98C">
      <w:numFmt w:val="bullet"/>
      <w:lvlText w:val="•"/>
      <w:lvlJc w:val="left"/>
      <w:pPr>
        <w:ind w:left="2781" w:hanging="240"/>
      </w:pPr>
      <w:rPr>
        <w:rFonts w:hint="default"/>
        <w:lang w:val="en-US" w:eastAsia="en-US" w:bidi="en-US"/>
      </w:rPr>
    </w:lvl>
    <w:lvl w:ilvl="3" w:tplc="7280F954">
      <w:numFmt w:val="bullet"/>
      <w:lvlText w:val="•"/>
      <w:lvlJc w:val="left"/>
      <w:pPr>
        <w:ind w:left="3851" w:hanging="240"/>
      </w:pPr>
      <w:rPr>
        <w:rFonts w:hint="default"/>
        <w:lang w:val="en-US" w:eastAsia="en-US" w:bidi="en-US"/>
      </w:rPr>
    </w:lvl>
    <w:lvl w:ilvl="4" w:tplc="A3544C38">
      <w:numFmt w:val="bullet"/>
      <w:lvlText w:val="•"/>
      <w:lvlJc w:val="left"/>
      <w:pPr>
        <w:ind w:left="4922" w:hanging="240"/>
      </w:pPr>
      <w:rPr>
        <w:rFonts w:hint="default"/>
        <w:lang w:val="en-US" w:eastAsia="en-US" w:bidi="en-US"/>
      </w:rPr>
    </w:lvl>
    <w:lvl w:ilvl="5" w:tplc="63144DB0">
      <w:numFmt w:val="bullet"/>
      <w:lvlText w:val="•"/>
      <w:lvlJc w:val="left"/>
      <w:pPr>
        <w:ind w:left="5993" w:hanging="240"/>
      </w:pPr>
      <w:rPr>
        <w:rFonts w:hint="default"/>
        <w:lang w:val="en-US" w:eastAsia="en-US" w:bidi="en-US"/>
      </w:rPr>
    </w:lvl>
    <w:lvl w:ilvl="6" w:tplc="ABF67312">
      <w:numFmt w:val="bullet"/>
      <w:lvlText w:val="•"/>
      <w:lvlJc w:val="left"/>
      <w:pPr>
        <w:ind w:left="7063" w:hanging="240"/>
      </w:pPr>
      <w:rPr>
        <w:rFonts w:hint="default"/>
        <w:lang w:val="en-US" w:eastAsia="en-US" w:bidi="en-US"/>
      </w:rPr>
    </w:lvl>
    <w:lvl w:ilvl="7" w:tplc="1B088040">
      <w:numFmt w:val="bullet"/>
      <w:lvlText w:val="•"/>
      <w:lvlJc w:val="left"/>
      <w:pPr>
        <w:ind w:left="8134" w:hanging="240"/>
      </w:pPr>
      <w:rPr>
        <w:rFonts w:hint="default"/>
        <w:lang w:val="en-US" w:eastAsia="en-US" w:bidi="en-US"/>
      </w:rPr>
    </w:lvl>
    <w:lvl w:ilvl="8" w:tplc="A0487DBC">
      <w:numFmt w:val="bullet"/>
      <w:lvlText w:val="•"/>
      <w:lvlJc w:val="left"/>
      <w:pPr>
        <w:ind w:left="9205" w:hanging="240"/>
      </w:pPr>
      <w:rPr>
        <w:rFonts w:hint="default"/>
        <w:lang w:val="en-US" w:eastAsia="en-US" w:bidi="en-US"/>
      </w:rPr>
    </w:lvl>
  </w:abstractNum>
  <w:abstractNum w:abstractNumId="12" w15:restartNumberingAfterBreak="0">
    <w:nsid w:val="1D2F38D3"/>
    <w:multiLevelType w:val="multilevel"/>
    <w:tmpl w:val="478E8DFA"/>
    <w:lvl w:ilvl="0">
      <w:start w:val="11"/>
      <w:numFmt w:val="decimal"/>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numFmt w:val="bullet"/>
      <w:lvlText w:val="•"/>
      <w:lvlJc w:val="left"/>
      <w:pPr>
        <w:ind w:left="1298" w:hanging="632"/>
      </w:pPr>
      <w:rPr>
        <w:rFonts w:hint="default"/>
        <w:lang w:val="en-US" w:eastAsia="en-US" w:bidi="en-US"/>
      </w:rPr>
    </w:lvl>
    <w:lvl w:ilvl="3">
      <w:numFmt w:val="bullet"/>
      <w:lvlText w:val="•"/>
      <w:lvlJc w:val="left"/>
      <w:pPr>
        <w:ind w:left="1428" w:hanging="632"/>
      </w:pPr>
      <w:rPr>
        <w:rFonts w:hint="default"/>
        <w:lang w:val="en-US" w:eastAsia="en-US" w:bidi="en-US"/>
      </w:rPr>
    </w:lvl>
    <w:lvl w:ilvl="4">
      <w:numFmt w:val="bullet"/>
      <w:lvlText w:val="•"/>
      <w:lvlJc w:val="left"/>
      <w:pPr>
        <w:ind w:left="1557" w:hanging="632"/>
      </w:pPr>
      <w:rPr>
        <w:rFonts w:hint="default"/>
        <w:lang w:val="en-US" w:eastAsia="en-US" w:bidi="en-US"/>
      </w:rPr>
    </w:lvl>
    <w:lvl w:ilvl="5">
      <w:numFmt w:val="bullet"/>
      <w:lvlText w:val="•"/>
      <w:lvlJc w:val="left"/>
      <w:pPr>
        <w:ind w:left="1687" w:hanging="632"/>
      </w:pPr>
      <w:rPr>
        <w:rFonts w:hint="default"/>
        <w:lang w:val="en-US" w:eastAsia="en-US" w:bidi="en-US"/>
      </w:rPr>
    </w:lvl>
    <w:lvl w:ilvl="6">
      <w:numFmt w:val="bullet"/>
      <w:lvlText w:val="•"/>
      <w:lvlJc w:val="left"/>
      <w:pPr>
        <w:ind w:left="1816" w:hanging="632"/>
      </w:pPr>
      <w:rPr>
        <w:rFonts w:hint="default"/>
        <w:lang w:val="en-US" w:eastAsia="en-US" w:bidi="en-US"/>
      </w:rPr>
    </w:lvl>
    <w:lvl w:ilvl="7">
      <w:numFmt w:val="bullet"/>
      <w:lvlText w:val="•"/>
      <w:lvlJc w:val="left"/>
      <w:pPr>
        <w:ind w:left="1946" w:hanging="632"/>
      </w:pPr>
      <w:rPr>
        <w:rFonts w:hint="default"/>
        <w:lang w:val="en-US" w:eastAsia="en-US" w:bidi="en-US"/>
      </w:rPr>
    </w:lvl>
    <w:lvl w:ilvl="8">
      <w:numFmt w:val="bullet"/>
      <w:lvlText w:val="•"/>
      <w:lvlJc w:val="left"/>
      <w:pPr>
        <w:ind w:left="2075" w:hanging="632"/>
      </w:pPr>
      <w:rPr>
        <w:rFonts w:hint="default"/>
        <w:lang w:val="en-US" w:eastAsia="en-US" w:bidi="en-US"/>
      </w:rPr>
    </w:lvl>
  </w:abstractNum>
  <w:abstractNum w:abstractNumId="13" w15:restartNumberingAfterBreak="0">
    <w:nsid w:val="20115FC9"/>
    <w:multiLevelType w:val="multilevel"/>
    <w:tmpl w:val="B6705A12"/>
    <w:lvl w:ilvl="0">
      <w:start w:val="1"/>
      <w:numFmt w:val="decimalZero"/>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start w:val="1"/>
      <w:numFmt w:val="decimal"/>
      <w:lvlText w:val="%1.%2.%3."/>
      <w:lvlJc w:val="left"/>
      <w:pPr>
        <w:ind w:left="1248" w:hanging="844"/>
        <w:jc w:val="left"/>
      </w:pPr>
      <w:rPr>
        <w:rFonts w:ascii="Times New Roman" w:eastAsia="Times New Roman" w:hAnsi="Times New Roman" w:cs="Times New Roman" w:hint="default"/>
        <w:b/>
        <w:bCs/>
        <w:spacing w:val="-3"/>
        <w:w w:val="100"/>
        <w:sz w:val="28"/>
        <w:szCs w:val="28"/>
        <w:lang w:val="en-US" w:eastAsia="en-US" w:bidi="en-US"/>
      </w:rPr>
    </w:lvl>
    <w:lvl w:ilvl="3">
      <w:numFmt w:val="bullet"/>
      <w:lvlText w:val="•"/>
      <w:lvlJc w:val="left"/>
      <w:pPr>
        <w:ind w:left="3218" w:hanging="401"/>
      </w:pPr>
      <w:rPr>
        <w:rFonts w:ascii="Times New Roman" w:eastAsia="Times New Roman" w:hAnsi="Times New Roman" w:cs="Times New Roman" w:hint="default"/>
        <w:w w:val="132"/>
        <w:sz w:val="24"/>
        <w:szCs w:val="24"/>
        <w:lang w:val="en-US" w:eastAsia="en-US" w:bidi="en-US"/>
      </w:rPr>
    </w:lvl>
    <w:lvl w:ilvl="4">
      <w:numFmt w:val="bullet"/>
      <w:lvlText w:val="•"/>
      <w:lvlJc w:val="left"/>
      <w:pPr>
        <w:ind w:left="2988" w:hanging="401"/>
      </w:pPr>
      <w:rPr>
        <w:rFonts w:hint="default"/>
        <w:lang w:val="en-US" w:eastAsia="en-US" w:bidi="en-US"/>
      </w:rPr>
    </w:lvl>
    <w:lvl w:ilvl="5">
      <w:numFmt w:val="bullet"/>
      <w:lvlText w:val="•"/>
      <w:lvlJc w:val="left"/>
      <w:pPr>
        <w:ind w:left="2873" w:hanging="401"/>
      </w:pPr>
      <w:rPr>
        <w:rFonts w:hint="default"/>
        <w:lang w:val="en-US" w:eastAsia="en-US" w:bidi="en-US"/>
      </w:rPr>
    </w:lvl>
    <w:lvl w:ilvl="6">
      <w:numFmt w:val="bullet"/>
      <w:lvlText w:val="•"/>
      <w:lvlJc w:val="left"/>
      <w:pPr>
        <w:ind w:left="2757" w:hanging="401"/>
      </w:pPr>
      <w:rPr>
        <w:rFonts w:hint="default"/>
        <w:lang w:val="en-US" w:eastAsia="en-US" w:bidi="en-US"/>
      </w:rPr>
    </w:lvl>
    <w:lvl w:ilvl="7">
      <w:numFmt w:val="bullet"/>
      <w:lvlText w:val="•"/>
      <w:lvlJc w:val="left"/>
      <w:pPr>
        <w:ind w:left="2641" w:hanging="401"/>
      </w:pPr>
      <w:rPr>
        <w:rFonts w:hint="default"/>
        <w:lang w:val="en-US" w:eastAsia="en-US" w:bidi="en-US"/>
      </w:rPr>
    </w:lvl>
    <w:lvl w:ilvl="8">
      <w:numFmt w:val="bullet"/>
      <w:lvlText w:val="•"/>
      <w:lvlJc w:val="left"/>
      <w:pPr>
        <w:ind w:left="2526" w:hanging="401"/>
      </w:pPr>
      <w:rPr>
        <w:rFonts w:hint="default"/>
        <w:lang w:val="en-US" w:eastAsia="en-US" w:bidi="en-US"/>
      </w:rPr>
    </w:lvl>
  </w:abstractNum>
  <w:abstractNum w:abstractNumId="14" w15:restartNumberingAfterBreak="0">
    <w:nsid w:val="22137E7C"/>
    <w:multiLevelType w:val="hybridMultilevel"/>
    <w:tmpl w:val="790ADECA"/>
    <w:lvl w:ilvl="0" w:tplc="AD648AAE">
      <w:start w:val="1"/>
      <w:numFmt w:val="lowerLetter"/>
      <w:lvlText w:val="%1)"/>
      <w:lvlJc w:val="left"/>
      <w:pPr>
        <w:ind w:left="404" w:hanging="709"/>
        <w:jc w:val="left"/>
      </w:pPr>
      <w:rPr>
        <w:rFonts w:ascii="Times New Roman" w:eastAsia="Times New Roman" w:hAnsi="Times New Roman" w:cs="Times New Roman" w:hint="default"/>
        <w:spacing w:val="-5"/>
        <w:w w:val="99"/>
        <w:sz w:val="24"/>
        <w:szCs w:val="24"/>
        <w:lang w:val="en-US" w:eastAsia="en-US" w:bidi="en-US"/>
      </w:rPr>
    </w:lvl>
    <w:lvl w:ilvl="1" w:tplc="A4FAA4F2">
      <w:numFmt w:val="bullet"/>
      <w:lvlText w:val="•"/>
      <w:lvlJc w:val="left"/>
      <w:pPr>
        <w:ind w:left="1494" w:hanging="709"/>
      </w:pPr>
      <w:rPr>
        <w:rFonts w:hint="default"/>
        <w:lang w:val="en-US" w:eastAsia="en-US" w:bidi="en-US"/>
      </w:rPr>
    </w:lvl>
    <w:lvl w:ilvl="2" w:tplc="7AAA4EA0">
      <w:numFmt w:val="bullet"/>
      <w:lvlText w:val="•"/>
      <w:lvlJc w:val="left"/>
      <w:pPr>
        <w:ind w:left="2589" w:hanging="709"/>
      </w:pPr>
      <w:rPr>
        <w:rFonts w:hint="default"/>
        <w:lang w:val="en-US" w:eastAsia="en-US" w:bidi="en-US"/>
      </w:rPr>
    </w:lvl>
    <w:lvl w:ilvl="3" w:tplc="C6FAE9A6">
      <w:numFmt w:val="bullet"/>
      <w:lvlText w:val="•"/>
      <w:lvlJc w:val="left"/>
      <w:pPr>
        <w:ind w:left="3683" w:hanging="709"/>
      </w:pPr>
      <w:rPr>
        <w:rFonts w:hint="default"/>
        <w:lang w:val="en-US" w:eastAsia="en-US" w:bidi="en-US"/>
      </w:rPr>
    </w:lvl>
    <w:lvl w:ilvl="4" w:tplc="01CE927E">
      <w:numFmt w:val="bullet"/>
      <w:lvlText w:val="•"/>
      <w:lvlJc w:val="left"/>
      <w:pPr>
        <w:ind w:left="4778" w:hanging="709"/>
      </w:pPr>
      <w:rPr>
        <w:rFonts w:hint="default"/>
        <w:lang w:val="en-US" w:eastAsia="en-US" w:bidi="en-US"/>
      </w:rPr>
    </w:lvl>
    <w:lvl w:ilvl="5" w:tplc="6024C718">
      <w:numFmt w:val="bullet"/>
      <w:lvlText w:val="•"/>
      <w:lvlJc w:val="left"/>
      <w:pPr>
        <w:ind w:left="5873" w:hanging="709"/>
      </w:pPr>
      <w:rPr>
        <w:rFonts w:hint="default"/>
        <w:lang w:val="en-US" w:eastAsia="en-US" w:bidi="en-US"/>
      </w:rPr>
    </w:lvl>
    <w:lvl w:ilvl="6" w:tplc="849E3E36">
      <w:numFmt w:val="bullet"/>
      <w:lvlText w:val="•"/>
      <w:lvlJc w:val="left"/>
      <w:pPr>
        <w:ind w:left="6967" w:hanging="709"/>
      </w:pPr>
      <w:rPr>
        <w:rFonts w:hint="default"/>
        <w:lang w:val="en-US" w:eastAsia="en-US" w:bidi="en-US"/>
      </w:rPr>
    </w:lvl>
    <w:lvl w:ilvl="7" w:tplc="0924E9D0">
      <w:numFmt w:val="bullet"/>
      <w:lvlText w:val="•"/>
      <w:lvlJc w:val="left"/>
      <w:pPr>
        <w:ind w:left="8062" w:hanging="709"/>
      </w:pPr>
      <w:rPr>
        <w:rFonts w:hint="default"/>
        <w:lang w:val="en-US" w:eastAsia="en-US" w:bidi="en-US"/>
      </w:rPr>
    </w:lvl>
    <w:lvl w:ilvl="8" w:tplc="7CD0B4D6">
      <w:numFmt w:val="bullet"/>
      <w:lvlText w:val="•"/>
      <w:lvlJc w:val="left"/>
      <w:pPr>
        <w:ind w:left="9157" w:hanging="709"/>
      </w:pPr>
      <w:rPr>
        <w:rFonts w:hint="default"/>
        <w:lang w:val="en-US" w:eastAsia="en-US" w:bidi="en-US"/>
      </w:rPr>
    </w:lvl>
  </w:abstractNum>
  <w:abstractNum w:abstractNumId="15" w15:restartNumberingAfterBreak="0">
    <w:nsid w:val="2BA04FC3"/>
    <w:multiLevelType w:val="hybridMultilevel"/>
    <w:tmpl w:val="5A8898B4"/>
    <w:lvl w:ilvl="0" w:tplc="ACC81EF4">
      <w:numFmt w:val="bullet"/>
      <w:lvlText w:val="-"/>
      <w:lvlJc w:val="left"/>
      <w:pPr>
        <w:ind w:left="404" w:hanging="197"/>
      </w:pPr>
      <w:rPr>
        <w:rFonts w:hint="default"/>
        <w:spacing w:val="-8"/>
        <w:w w:val="99"/>
        <w:lang w:val="en-US" w:eastAsia="en-US" w:bidi="en-US"/>
      </w:rPr>
    </w:lvl>
    <w:lvl w:ilvl="1" w:tplc="B7FA8854">
      <w:numFmt w:val="bullet"/>
      <w:lvlText w:val="•"/>
      <w:lvlJc w:val="left"/>
      <w:pPr>
        <w:ind w:left="1494" w:hanging="197"/>
      </w:pPr>
      <w:rPr>
        <w:rFonts w:hint="default"/>
        <w:lang w:val="en-US" w:eastAsia="en-US" w:bidi="en-US"/>
      </w:rPr>
    </w:lvl>
    <w:lvl w:ilvl="2" w:tplc="91A8657C">
      <w:numFmt w:val="bullet"/>
      <w:lvlText w:val="•"/>
      <w:lvlJc w:val="left"/>
      <w:pPr>
        <w:ind w:left="2589" w:hanging="197"/>
      </w:pPr>
      <w:rPr>
        <w:rFonts w:hint="default"/>
        <w:lang w:val="en-US" w:eastAsia="en-US" w:bidi="en-US"/>
      </w:rPr>
    </w:lvl>
    <w:lvl w:ilvl="3" w:tplc="E0FEF0D2">
      <w:numFmt w:val="bullet"/>
      <w:lvlText w:val="•"/>
      <w:lvlJc w:val="left"/>
      <w:pPr>
        <w:ind w:left="3683" w:hanging="197"/>
      </w:pPr>
      <w:rPr>
        <w:rFonts w:hint="default"/>
        <w:lang w:val="en-US" w:eastAsia="en-US" w:bidi="en-US"/>
      </w:rPr>
    </w:lvl>
    <w:lvl w:ilvl="4" w:tplc="2E3884D0">
      <w:numFmt w:val="bullet"/>
      <w:lvlText w:val="•"/>
      <w:lvlJc w:val="left"/>
      <w:pPr>
        <w:ind w:left="4778" w:hanging="197"/>
      </w:pPr>
      <w:rPr>
        <w:rFonts w:hint="default"/>
        <w:lang w:val="en-US" w:eastAsia="en-US" w:bidi="en-US"/>
      </w:rPr>
    </w:lvl>
    <w:lvl w:ilvl="5" w:tplc="B2DC581E">
      <w:numFmt w:val="bullet"/>
      <w:lvlText w:val="•"/>
      <w:lvlJc w:val="left"/>
      <w:pPr>
        <w:ind w:left="5873" w:hanging="197"/>
      </w:pPr>
      <w:rPr>
        <w:rFonts w:hint="default"/>
        <w:lang w:val="en-US" w:eastAsia="en-US" w:bidi="en-US"/>
      </w:rPr>
    </w:lvl>
    <w:lvl w:ilvl="6" w:tplc="D024A9FE">
      <w:numFmt w:val="bullet"/>
      <w:lvlText w:val="•"/>
      <w:lvlJc w:val="left"/>
      <w:pPr>
        <w:ind w:left="6967" w:hanging="197"/>
      </w:pPr>
      <w:rPr>
        <w:rFonts w:hint="default"/>
        <w:lang w:val="en-US" w:eastAsia="en-US" w:bidi="en-US"/>
      </w:rPr>
    </w:lvl>
    <w:lvl w:ilvl="7" w:tplc="00644CDA">
      <w:numFmt w:val="bullet"/>
      <w:lvlText w:val="•"/>
      <w:lvlJc w:val="left"/>
      <w:pPr>
        <w:ind w:left="8062" w:hanging="197"/>
      </w:pPr>
      <w:rPr>
        <w:rFonts w:hint="default"/>
        <w:lang w:val="en-US" w:eastAsia="en-US" w:bidi="en-US"/>
      </w:rPr>
    </w:lvl>
    <w:lvl w:ilvl="8" w:tplc="9918D0DA">
      <w:numFmt w:val="bullet"/>
      <w:lvlText w:val="•"/>
      <w:lvlJc w:val="left"/>
      <w:pPr>
        <w:ind w:left="9157" w:hanging="197"/>
      </w:pPr>
      <w:rPr>
        <w:rFonts w:hint="default"/>
        <w:lang w:val="en-US" w:eastAsia="en-US" w:bidi="en-US"/>
      </w:rPr>
    </w:lvl>
  </w:abstractNum>
  <w:abstractNum w:abstractNumId="16" w15:restartNumberingAfterBreak="0">
    <w:nsid w:val="33213D6F"/>
    <w:multiLevelType w:val="multilevel"/>
    <w:tmpl w:val="05F610D8"/>
    <w:lvl w:ilvl="0">
      <w:start w:val="15"/>
      <w:numFmt w:val="decimal"/>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numFmt w:val="bullet"/>
      <w:lvlText w:val="•"/>
      <w:lvlJc w:val="left"/>
      <w:pPr>
        <w:ind w:left="1290" w:hanging="632"/>
      </w:pPr>
      <w:rPr>
        <w:rFonts w:hint="default"/>
        <w:lang w:val="en-US" w:eastAsia="en-US" w:bidi="en-US"/>
      </w:rPr>
    </w:lvl>
    <w:lvl w:ilvl="3">
      <w:numFmt w:val="bullet"/>
      <w:lvlText w:val="•"/>
      <w:lvlJc w:val="left"/>
      <w:pPr>
        <w:ind w:left="1416" w:hanging="632"/>
      </w:pPr>
      <w:rPr>
        <w:rFonts w:hint="default"/>
        <w:lang w:val="en-US" w:eastAsia="en-US" w:bidi="en-US"/>
      </w:rPr>
    </w:lvl>
    <w:lvl w:ilvl="4">
      <w:numFmt w:val="bullet"/>
      <w:lvlText w:val="•"/>
      <w:lvlJc w:val="left"/>
      <w:pPr>
        <w:ind w:left="1541" w:hanging="632"/>
      </w:pPr>
      <w:rPr>
        <w:rFonts w:hint="default"/>
        <w:lang w:val="en-US" w:eastAsia="en-US" w:bidi="en-US"/>
      </w:rPr>
    </w:lvl>
    <w:lvl w:ilvl="5">
      <w:numFmt w:val="bullet"/>
      <w:lvlText w:val="•"/>
      <w:lvlJc w:val="left"/>
      <w:pPr>
        <w:ind w:left="1667" w:hanging="632"/>
      </w:pPr>
      <w:rPr>
        <w:rFonts w:hint="default"/>
        <w:lang w:val="en-US" w:eastAsia="en-US" w:bidi="en-US"/>
      </w:rPr>
    </w:lvl>
    <w:lvl w:ilvl="6">
      <w:numFmt w:val="bullet"/>
      <w:lvlText w:val="•"/>
      <w:lvlJc w:val="left"/>
      <w:pPr>
        <w:ind w:left="1792" w:hanging="632"/>
      </w:pPr>
      <w:rPr>
        <w:rFonts w:hint="default"/>
        <w:lang w:val="en-US" w:eastAsia="en-US" w:bidi="en-US"/>
      </w:rPr>
    </w:lvl>
    <w:lvl w:ilvl="7">
      <w:numFmt w:val="bullet"/>
      <w:lvlText w:val="•"/>
      <w:lvlJc w:val="left"/>
      <w:pPr>
        <w:ind w:left="1918" w:hanging="632"/>
      </w:pPr>
      <w:rPr>
        <w:rFonts w:hint="default"/>
        <w:lang w:val="en-US" w:eastAsia="en-US" w:bidi="en-US"/>
      </w:rPr>
    </w:lvl>
    <w:lvl w:ilvl="8">
      <w:numFmt w:val="bullet"/>
      <w:lvlText w:val="•"/>
      <w:lvlJc w:val="left"/>
      <w:pPr>
        <w:ind w:left="2043" w:hanging="632"/>
      </w:pPr>
      <w:rPr>
        <w:rFonts w:hint="default"/>
        <w:lang w:val="en-US" w:eastAsia="en-US" w:bidi="en-US"/>
      </w:rPr>
    </w:lvl>
  </w:abstractNum>
  <w:abstractNum w:abstractNumId="17" w15:restartNumberingAfterBreak="0">
    <w:nsid w:val="357752BB"/>
    <w:multiLevelType w:val="multilevel"/>
    <w:tmpl w:val="1E0648C8"/>
    <w:lvl w:ilvl="0">
      <w:start w:val="16"/>
      <w:numFmt w:val="decimal"/>
      <w:lvlText w:val="%1"/>
      <w:lvlJc w:val="left"/>
      <w:pPr>
        <w:ind w:left="1034" w:hanging="631"/>
        <w:jc w:val="left"/>
      </w:pPr>
      <w:rPr>
        <w:rFonts w:hint="default"/>
        <w:lang w:val="en-US" w:eastAsia="en-US" w:bidi="en-US"/>
      </w:rPr>
    </w:lvl>
    <w:lvl w:ilvl="1">
      <w:start w:val="1"/>
      <w:numFmt w:val="decimal"/>
      <w:lvlText w:val="%1.%2."/>
      <w:lvlJc w:val="left"/>
      <w:pPr>
        <w:ind w:left="1034" w:hanging="631"/>
        <w:jc w:val="left"/>
      </w:pPr>
      <w:rPr>
        <w:rFonts w:ascii="Times New Roman" w:eastAsia="Times New Roman" w:hAnsi="Times New Roman" w:cs="Times New Roman" w:hint="default"/>
        <w:b/>
        <w:bCs/>
        <w:spacing w:val="-4"/>
        <w:w w:val="100"/>
        <w:sz w:val="28"/>
        <w:szCs w:val="28"/>
        <w:lang w:val="en-US" w:eastAsia="en-US" w:bidi="en-US"/>
      </w:rPr>
    </w:lvl>
    <w:lvl w:ilvl="2">
      <w:numFmt w:val="bullet"/>
      <w:lvlText w:val="•"/>
      <w:lvlJc w:val="left"/>
      <w:pPr>
        <w:ind w:left="3101" w:hanging="631"/>
      </w:pPr>
      <w:rPr>
        <w:rFonts w:hint="default"/>
        <w:lang w:val="en-US" w:eastAsia="en-US" w:bidi="en-US"/>
      </w:rPr>
    </w:lvl>
    <w:lvl w:ilvl="3">
      <w:numFmt w:val="bullet"/>
      <w:lvlText w:val="•"/>
      <w:lvlJc w:val="left"/>
      <w:pPr>
        <w:ind w:left="4131" w:hanging="631"/>
      </w:pPr>
      <w:rPr>
        <w:rFonts w:hint="default"/>
        <w:lang w:val="en-US" w:eastAsia="en-US" w:bidi="en-US"/>
      </w:rPr>
    </w:lvl>
    <w:lvl w:ilvl="4">
      <w:numFmt w:val="bullet"/>
      <w:lvlText w:val="•"/>
      <w:lvlJc w:val="left"/>
      <w:pPr>
        <w:ind w:left="5162" w:hanging="631"/>
      </w:pPr>
      <w:rPr>
        <w:rFonts w:hint="default"/>
        <w:lang w:val="en-US" w:eastAsia="en-US" w:bidi="en-US"/>
      </w:rPr>
    </w:lvl>
    <w:lvl w:ilvl="5">
      <w:numFmt w:val="bullet"/>
      <w:lvlText w:val="•"/>
      <w:lvlJc w:val="left"/>
      <w:pPr>
        <w:ind w:left="6193" w:hanging="631"/>
      </w:pPr>
      <w:rPr>
        <w:rFonts w:hint="default"/>
        <w:lang w:val="en-US" w:eastAsia="en-US" w:bidi="en-US"/>
      </w:rPr>
    </w:lvl>
    <w:lvl w:ilvl="6">
      <w:numFmt w:val="bullet"/>
      <w:lvlText w:val="•"/>
      <w:lvlJc w:val="left"/>
      <w:pPr>
        <w:ind w:left="7223" w:hanging="631"/>
      </w:pPr>
      <w:rPr>
        <w:rFonts w:hint="default"/>
        <w:lang w:val="en-US" w:eastAsia="en-US" w:bidi="en-US"/>
      </w:rPr>
    </w:lvl>
    <w:lvl w:ilvl="7">
      <w:numFmt w:val="bullet"/>
      <w:lvlText w:val="•"/>
      <w:lvlJc w:val="left"/>
      <w:pPr>
        <w:ind w:left="8254" w:hanging="631"/>
      </w:pPr>
      <w:rPr>
        <w:rFonts w:hint="default"/>
        <w:lang w:val="en-US" w:eastAsia="en-US" w:bidi="en-US"/>
      </w:rPr>
    </w:lvl>
    <w:lvl w:ilvl="8">
      <w:numFmt w:val="bullet"/>
      <w:lvlText w:val="•"/>
      <w:lvlJc w:val="left"/>
      <w:pPr>
        <w:ind w:left="9285" w:hanging="631"/>
      </w:pPr>
      <w:rPr>
        <w:rFonts w:hint="default"/>
        <w:lang w:val="en-US" w:eastAsia="en-US" w:bidi="en-US"/>
      </w:rPr>
    </w:lvl>
  </w:abstractNum>
  <w:abstractNum w:abstractNumId="18" w15:restartNumberingAfterBreak="0">
    <w:nsid w:val="36255A0E"/>
    <w:multiLevelType w:val="hybridMultilevel"/>
    <w:tmpl w:val="2CA63E92"/>
    <w:lvl w:ilvl="0" w:tplc="C2D02F32">
      <w:numFmt w:val="bullet"/>
      <w:lvlText w:val="-"/>
      <w:lvlJc w:val="left"/>
      <w:pPr>
        <w:ind w:left="580" w:hanging="361"/>
      </w:pPr>
      <w:rPr>
        <w:rFonts w:ascii="Times New Roman" w:eastAsia="Times New Roman" w:hAnsi="Times New Roman" w:cs="Times New Roman" w:hint="default"/>
        <w:spacing w:val="-6"/>
        <w:w w:val="99"/>
        <w:sz w:val="24"/>
        <w:szCs w:val="24"/>
        <w:lang w:val="en-US" w:eastAsia="en-US" w:bidi="en-US"/>
      </w:rPr>
    </w:lvl>
    <w:lvl w:ilvl="1" w:tplc="EC6A4C4C">
      <w:numFmt w:val="bullet"/>
      <w:lvlText w:val="•"/>
      <w:lvlJc w:val="left"/>
      <w:pPr>
        <w:ind w:left="1656" w:hanging="361"/>
      </w:pPr>
      <w:rPr>
        <w:rFonts w:hint="default"/>
        <w:lang w:val="en-US" w:eastAsia="en-US" w:bidi="en-US"/>
      </w:rPr>
    </w:lvl>
    <w:lvl w:ilvl="2" w:tplc="873A5E04">
      <w:numFmt w:val="bullet"/>
      <w:lvlText w:val="•"/>
      <w:lvlJc w:val="left"/>
      <w:pPr>
        <w:ind w:left="2733" w:hanging="361"/>
      </w:pPr>
      <w:rPr>
        <w:rFonts w:hint="default"/>
        <w:lang w:val="en-US" w:eastAsia="en-US" w:bidi="en-US"/>
      </w:rPr>
    </w:lvl>
    <w:lvl w:ilvl="3" w:tplc="4DE82240">
      <w:numFmt w:val="bullet"/>
      <w:lvlText w:val="•"/>
      <w:lvlJc w:val="left"/>
      <w:pPr>
        <w:ind w:left="3809" w:hanging="361"/>
      </w:pPr>
      <w:rPr>
        <w:rFonts w:hint="default"/>
        <w:lang w:val="en-US" w:eastAsia="en-US" w:bidi="en-US"/>
      </w:rPr>
    </w:lvl>
    <w:lvl w:ilvl="4" w:tplc="762CF666">
      <w:numFmt w:val="bullet"/>
      <w:lvlText w:val="•"/>
      <w:lvlJc w:val="left"/>
      <w:pPr>
        <w:ind w:left="4886" w:hanging="361"/>
      </w:pPr>
      <w:rPr>
        <w:rFonts w:hint="default"/>
        <w:lang w:val="en-US" w:eastAsia="en-US" w:bidi="en-US"/>
      </w:rPr>
    </w:lvl>
    <w:lvl w:ilvl="5" w:tplc="6CF2F620">
      <w:numFmt w:val="bullet"/>
      <w:lvlText w:val="•"/>
      <w:lvlJc w:val="left"/>
      <w:pPr>
        <w:ind w:left="5963" w:hanging="361"/>
      </w:pPr>
      <w:rPr>
        <w:rFonts w:hint="default"/>
        <w:lang w:val="en-US" w:eastAsia="en-US" w:bidi="en-US"/>
      </w:rPr>
    </w:lvl>
    <w:lvl w:ilvl="6" w:tplc="D10A062C">
      <w:numFmt w:val="bullet"/>
      <w:lvlText w:val="•"/>
      <w:lvlJc w:val="left"/>
      <w:pPr>
        <w:ind w:left="7039" w:hanging="361"/>
      </w:pPr>
      <w:rPr>
        <w:rFonts w:hint="default"/>
        <w:lang w:val="en-US" w:eastAsia="en-US" w:bidi="en-US"/>
      </w:rPr>
    </w:lvl>
    <w:lvl w:ilvl="7" w:tplc="4244B28E">
      <w:numFmt w:val="bullet"/>
      <w:lvlText w:val="•"/>
      <w:lvlJc w:val="left"/>
      <w:pPr>
        <w:ind w:left="8116" w:hanging="361"/>
      </w:pPr>
      <w:rPr>
        <w:rFonts w:hint="default"/>
        <w:lang w:val="en-US" w:eastAsia="en-US" w:bidi="en-US"/>
      </w:rPr>
    </w:lvl>
    <w:lvl w:ilvl="8" w:tplc="8A1A846A">
      <w:numFmt w:val="bullet"/>
      <w:lvlText w:val="•"/>
      <w:lvlJc w:val="left"/>
      <w:pPr>
        <w:ind w:left="9193" w:hanging="361"/>
      </w:pPr>
      <w:rPr>
        <w:rFonts w:hint="default"/>
        <w:lang w:val="en-US" w:eastAsia="en-US" w:bidi="en-US"/>
      </w:rPr>
    </w:lvl>
  </w:abstractNum>
  <w:abstractNum w:abstractNumId="19" w15:restartNumberingAfterBreak="0">
    <w:nsid w:val="384E37E3"/>
    <w:multiLevelType w:val="hybridMultilevel"/>
    <w:tmpl w:val="80C0BFD2"/>
    <w:lvl w:ilvl="0" w:tplc="79E4975A">
      <w:numFmt w:val="bullet"/>
      <w:lvlText w:val="-"/>
      <w:lvlJc w:val="left"/>
      <w:pPr>
        <w:ind w:left="940" w:hanging="361"/>
      </w:pPr>
      <w:rPr>
        <w:rFonts w:ascii="Times New Roman" w:eastAsia="Times New Roman" w:hAnsi="Times New Roman" w:cs="Times New Roman" w:hint="default"/>
        <w:spacing w:val="-3"/>
        <w:w w:val="99"/>
        <w:sz w:val="24"/>
        <w:szCs w:val="24"/>
        <w:lang w:val="en-US" w:eastAsia="en-US" w:bidi="en-US"/>
      </w:rPr>
    </w:lvl>
    <w:lvl w:ilvl="1" w:tplc="BC082ED4">
      <w:numFmt w:val="bullet"/>
      <w:lvlText w:val="•"/>
      <w:lvlJc w:val="left"/>
      <w:pPr>
        <w:ind w:left="1980" w:hanging="361"/>
      </w:pPr>
      <w:rPr>
        <w:rFonts w:hint="default"/>
        <w:lang w:val="en-US" w:eastAsia="en-US" w:bidi="en-US"/>
      </w:rPr>
    </w:lvl>
    <w:lvl w:ilvl="2" w:tplc="DBDAE006">
      <w:numFmt w:val="bullet"/>
      <w:lvlText w:val="•"/>
      <w:lvlJc w:val="left"/>
      <w:pPr>
        <w:ind w:left="3021" w:hanging="361"/>
      </w:pPr>
      <w:rPr>
        <w:rFonts w:hint="default"/>
        <w:lang w:val="en-US" w:eastAsia="en-US" w:bidi="en-US"/>
      </w:rPr>
    </w:lvl>
    <w:lvl w:ilvl="3" w:tplc="04D80EDE">
      <w:numFmt w:val="bullet"/>
      <w:lvlText w:val="•"/>
      <w:lvlJc w:val="left"/>
      <w:pPr>
        <w:ind w:left="4061" w:hanging="361"/>
      </w:pPr>
      <w:rPr>
        <w:rFonts w:hint="default"/>
        <w:lang w:val="en-US" w:eastAsia="en-US" w:bidi="en-US"/>
      </w:rPr>
    </w:lvl>
    <w:lvl w:ilvl="4" w:tplc="BCBAD28A">
      <w:numFmt w:val="bullet"/>
      <w:lvlText w:val="•"/>
      <w:lvlJc w:val="left"/>
      <w:pPr>
        <w:ind w:left="5102" w:hanging="361"/>
      </w:pPr>
      <w:rPr>
        <w:rFonts w:hint="default"/>
        <w:lang w:val="en-US" w:eastAsia="en-US" w:bidi="en-US"/>
      </w:rPr>
    </w:lvl>
    <w:lvl w:ilvl="5" w:tplc="874CFE80">
      <w:numFmt w:val="bullet"/>
      <w:lvlText w:val="•"/>
      <w:lvlJc w:val="left"/>
      <w:pPr>
        <w:ind w:left="6143" w:hanging="361"/>
      </w:pPr>
      <w:rPr>
        <w:rFonts w:hint="default"/>
        <w:lang w:val="en-US" w:eastAsia="en-US" w:bidi="en-US"/>
      </w:rPr>
    </w:lvl>
    <w:lvl w:ilvl="6" w:tplc="0A384D88">
      <w:numFmt w:val="bullet"/>
      <w:lvlText w:val="•"/>
      <w:lvlJc w:val="left"/>
      <w:pPr>
        <w:ind w:left="7183" w:hanging="361"/>
      </w:pPr>
      <w:rPr>
        <w:rFonts w:hint="default"/>
        <w:lang w:val="en-US" w:eastAsia="en-US" w:bidi="en-US"/>
      </w:rPr>
    </w:lvl>
    <w:lvl w:ilvl="7" w:tplc="B88EB286">
      <w:numFmt w:val="bullet"/>
      <w:lvlText w:val="•"/>
      <w:lvlJc w:val="left"/>
      <w:pPr>
        <w:ind w:left="8224" w:hanging="361"/>
      </w:pPr>
      <w:rPr>
        <w:rFonts w:hint="default"/>
        <w:lang w:val="en-US" w:eastAsia="en-US" w:bidi="en-US"/>
      </w:rPr>
    </w:lvl>
    <w:lvl w:ilvl="8" w:tplc="3D7658CE">
      <w:numFmt w:val="bullet"/>
      <w:lvlText w:val="•"/>
      <w:lvlJc w:val="left"/>
      <w:pPr>
        <w:ind w:left="9265" w:hanging="361"/>
      </w:pPr>
      <w:rPr>
        <w:rFonts w:hint="default"/>
        <w:lang w:val="en-US" w:eastAsia="en-US" w:bidi="en-US"/>
      </w:rPr>
    </w:lvl>
  </w:abstractNum>
  <w:abstractNum w:abstractNumId="20" w15:restartNumberingAfterBreak="0">
    <w:nsid w:val="38750FE5"/>
    <w:multiLevelType w:val="multilevel"/>
    <w:tmpl w:val="CFA693BE"/>
    <w:lvl w:ilvl="0">
      <w:start w:val="17"/>
      <w:numFmt w:val="decimal"/>
      <w:lvlText w:val="%1"/>
      <w:lvlJc w:val="left"/>
      <w:pPr>
        <w:ind w:left="1035" w:hanging="631"/>
        <w:jc w:val="left"/>
      </w:pPr>
      <w:rPr>
        <w:rFonts w:hint="default"/>
        <w:lang w:val="en-US" w:eastAsia="en-US" w:bidi="en-US"/>
      </w:rPr>
    </w:lvl>
    <w:lvl w:ilvl="1">
      <w:start w:val="1"/>
      <w:numFmt w:val="decimal"/>
      <w:lvlText w:val="%1.%2."/>
      <w:lvlJc w:val="left"/>
      <w:pPr>
        <w:ind w:left="1035" w:hanging="631"/>
        <w:jc w:val="left"/>
      </w:pPr>
      <w:rPr>
        <w:rFonts w:ascii="Times New Roman" w:eastAsia="Times New Roman" w:hAnsi="Times New Roman" w:cs="Times New Roman" w:hint="default"/>
        <w:b/>
        <w:bCs/>
        <w:spacing w:val="-4"/>
        <w:w w:val="100"/>
        <w:sz w:val="28"/>
        <w:szCs w:val="28"/>
        <w:lang w:val="en-US" w:eastAsia="en-US" w:bidi="en-US"/>
      </w:rPr>
    </w:lvl>
    <w:lvl w:ilvl="2">
      <w:start w:val="1"/>
      <w:numFmt w:val="decimal"/>
      <w:lvlText w:val="%3."/>
      <w:lvlJc w:val="left"/>
      <w:pPr>
        <w:ind w:left="921" w:hanging="349"/>
        <w:jc w:val="left"/>
      </w:pPr>
      <w:rPr>
        <w:rFonts w:ascii="Times New Roman" w:eastAsia="Times New Roman" w:hAnsi="Times New Roman" w:cs="Times New Roman" w:hint="default"/>
        <w:spacing w:val="0"/>
        <w:w w:val="100"/>
        <w:sz w:val="15"/>
        <w:szCs w:val="15"/>
        <w:lang w:val="en-US" w:eastAsia="en-US" w:bidi="en-US"/>
      </w:rPr>
    </w:lvl>
    <w:lvl w:ilvl="3">
      <w:numFmt w:val="bullet"/>
      <w:lvlText w:val="•"/>
      <w:lvlJc w:val="left"/>
      <w:pPr>
        <w:ind w:left="3250" w:hanging="349"/>
      </w:pPr>
      <w:rPr>
        <w:rFonts w:hint="default"/>
        <w:lang w:val="en-US" w:eastAsia="en-US" w:bidi="en-US"/>
      </w:rPr>
    </w:lvl>
    <w:lvl w:ilvl="4">
      <w:numFmt w:val="bullet"/>
      <w:lvlText w:val="•"/>
      <w:lvlJc w:val="left"/>
      <w:pPr>
        <w:ind w:left="4355" w:hanging="349"/>
      </w:pPr>
      <w:rPr>
        <w:rFonts w:hint="default"/>
        <w:lang w:val="en-US" w:eastAsia="en-US" w:bidi="en-US"/>
      </w:rPr>
    </w:lvl>
    <w:lvl w:ilvl="5">
      <w:numFmt w:val="bullet"/>
      <w:lvlText w:val="•"/>
      <w:lvlJc w:val="left"/>
      <w:pPr>
        <w:ind w:left="5460" w:hanging="349"/>
      </w:pPr>
      <w:rPr>
        <w:rFonts w:hint="default"/>
        <w:lang w:val="en-US" w:eastAsia="en-US" w:bidi="en-US"/>
      </w:rPr>
    </w:lvl>
    <w:lvl w:ilvl="6">
      <w:numFmt w:val="bullet"/>
      <w:lvlText w:val="•"/>
      <w:lvlJc w:val="left"/>
      <w:pPr>
        <w:ind w:left="6565" w:hanging="349"/>
      </w:pPr>
      <w:rPr>
        <w:rFonts w:hint="default"/>
        <w:lang w:val="en-US" w:eastAsia="en-US" w:bidi="en-US"/>
      </w:rPr>
    </w:lvl>
    <w:lvl w:ilvl="7">
      <w:numFmt w:val="bullet"/>
      <w:lvlText w:val="•"/>
      <w:lvlJc w:val="left"/>
      <w:pPr>
        <w:ind w:left="7670" w:hanging="349"/>
      </w:pPr>
      <w:rPr>
        <w:rFonts w:hint="default"/>
        <w:lang w:val="en-US" w:eastAsia="en-US" w:bidi="en-US"/>
      </w:rPr>
    </w:lvl>
    <w:lvl w:ilvl="8">
      <w:numFmt w:val="bullet"/>
      <w:lvlText w:val="•"/>
      <w:lvlJc w:val="left"/>
      <w:pPr>
        <w:ind w:left="8776" w:hanging="349"/>
      </w:pPr>
      <w:rPr>
        <w:rFonts w:hint="default"/>
        <w:lang w:val="en-US" w:eastAsia="en-US" w:bidi="en-US"/>
      </w:rPr>
    </w:lvl>
  </w:abstractNum>
  <w:abstractNum w:abstractNumId="21" w15:restartNumberingAfterBreak="0">
    <w:nsid w:val="39012088"/>
    <w:multiLevelType w:val="hybridMultilevel"/>
    <w:tmpl w:val="65DC0A0C"/>
    <w:lvl w:ilvl="0" w:tplc="AD94B7B8">
      <w:start w:val="1"/>
      <w:numFmt w:val="decimal"/>
      <w:lvlText w:val="%1-"/>
      <w:lvlJc w:val="left"/>
      <w:pPr>
        <w:ind w:left="664" w:hanging="260"/>
        <w:jc w:val="left"/>
      </w:pPr>
      <w:rPr>
        <w:rFonts w:ascii="Times New Roman" w:eastAsia="Times New Roman" w:hAnsi="Times New Roman" w:cs="Times New Roman" w:hint="default"/>
        <w:w w:val="100"/>
        <w:sz w:val="24"/>
        <w:szCs w:val="24"/>
        <w:lang w:val="en-US" w:eastAsia="en-US" w:bidi="en-US"/>
      </w:rPr>
    </w:lvl>
    <w:lvl w:ilvl="1" w:tplc="B61241A6">
      <w:numFmt w:val="bullet"/>
      <w:lvlText w:val="•"/>
      <w:lvlJc w:val="left"/>
      <w:pPr>
        <w:ind w:left="1728" w:hanging="260"/>
      </w:pPr>
      <w:rPr>
        <w:rFonts w:hint="default"/>
        <w:lang w:val="en-US" w:eastAsia="en-US" w:bidi="en-US"/>
      </w:rPr>
    </w:lvl>
    <w:lvl w:ilvl="2" w:tplc="DF32FF00">
      <w:numFmt w:val="bullet"/>
      <w:lvlText w:val="•"/>
      <w:lvlJc w:val="left"/>
      <w:pPr>
        <w:ind w:left="2797" w:hanging="260"/>
      </w:pPr>
      <w:rPr>
        <w:rFonts w:hint="default"/>
        <w:lang w:val="en-US" w:eastAsia="en-US" w:bidi="en-US"/>
      </w:rPr>
    </w:lvl>
    <w:lvl w:ilvl="3" w:tplc="32E28B42">
      <w:numFmt w:val="bullet"/>
      <w:lvlText w:val="•"/>
      <w:lvlJc w:val="left"/>
      <w:pPr>
        <w:ind w:left="3865" w:hanging="260"/>
      </w:pPr>
      <w:rPr>
        <w:rFonts w:hint="default"/>
        <w:lang w:val="en-US" w:eastAsia="en-US" w:bidi="en-US"/>
      </w:rPr>
    </w:lvl>
    <w:lvl w:ilvl="4" w:tplc="D1F66760">
      <w:numFmt w:val="bullet"/>
      <w:lvlText w:val="•"/>
      <w:lvlJc w:val="left"/>
      <w:pPr>
        <w:ind w:left="4934" w:hanging="260"/>
      </w:pPr>
      <w:rPr>
        <w:rFonts w:hint="default"/>
        <w:lang w:val="en-US" w:eastAsia="en-US" w:bidi="en-US"/>
      </w:rPr>
    </w:lvl>
    <w:lvl w:ilvl="5" w:tplc="269446E6">
      <w:numFmt w:val="bullet"/>
      <w:lvlText w:val="•"/>
      <w:lvlJc w:val="left"/>
      <w:pPr>
        <w:ind w:left="6003" w:hanging="260"/>
      </w:pPr>
      <w:rPr>
        <w:rFonts w:hint="default"/>
        <w:lang w:val="en-US" w:eastAsia="en-US" w:bidi="en-US"/>
      </w:rPr>
    </w:lvl>
    <w:lvl w:ilvl="6" w:tplc="4842A070">
      <w:numFmt w:val="bullet"/>
      <w:lvlText w:val="•"/>
      <w:lvlJc w:val="left"/>
      <w:pPr>
        <w:ind w:left="7071" w:hanging="260"/>
      </w:pPr>
      <w:rPr>
        <w:rFonts w:hint="default"/>
        <w:lang w:val="en-US" w:eastAsia="en-US" w:bidi="en-US"/>
      </w:rPr>
    </w:lvl>
    <w:lvl w:ilvl="7" w:tplc="8ACA05F6">
      <w:numFmt w:val="bullet"/>
      <w:lvlText w:val="•"/>
      <w:lvlJc w:val="left"/>
      <w:pPr>
        <w:ind w:left="8140" w:hanging="260"/>
      </w:pPr>
      <w:rPr>
        <w:rFonts w:hint="default"/>
        <w:lang w:val="en-US" w:eastAsia="en-US" w:bidi="en-US"/>
      </w:rPr>
    </w:lvl>
    <w:lvl w:ilvl="8" w:tplc="092AF0B2">
      <w:numFmt w:val="bullet"/>
      <w:lvlText w:val="•"/>
      <w:lvlJc w:val="left"/>
      <w:pPr>
        <w:ind w:left="9209" w:hanging="260"/>
      </w:pPr>
      <w:rPr>
        <w:rFonts w:hint="default"/>
        <w:lang w:val="en-US" w:eastAsia="en-US" w:bidi="en-US"/>
      </w:rPr>
    </w:lvl>
  </w:abstractNum>
  <w:abstractNum w:abstractNumId="22" w15:restartNumberingAfterBreak="0">
    <w:nsid w:val="3B155EC5"/>
    <w:multiLevelType w:val="hybridMultilevel"/>
    <w:tmpl w:val="EBAA8AC0"/>
    <w:lvl w:ilvl="0" w:tplc="8510498E">
      <w:start w:val="1"/>
      <w:numFmt w:val="lowerLetter"/>
      <w:lvlText w:val="%1-"/>
      <w:lvlJc w:val="left"/>
      <w:pPr>
        <w:ind w:left="649" w:hanging="245"/>
        <w:jc w:val="left"/>
      </w:pPr>
      <w:rPr>
        <w:rFonts w:ascii="Times New Roman" w:eastAsia="Times New Roman" w:hAnsi="Times New Roman" w:cs="Times New Roman" w:hint="default"/>
        <w:spacing w:val="-1"/>
        <w:w w:val="100"/>
        <w:sz w:val="24"/>
        <w:szCs w:val="24"/>
        <w:lang w:val="en-US" w:eastAsia="en-US" w:bidi="en-US"/>
      </w:rPr>
    </w:lvl>
    <w:lvl w:ilvl="1" w:tplc="34EA51E2">
      <w:numFmt w:val="bullet"/>
      <w:lvlText w:val="•"/>
      <w:lvlJc w:val="left"/>
      <w:pPr>
        <w:ind w:left="1710" w:hanging="245"/>
      </w:pPr>
      <w:rPr>
        <w:rFonts w:hint="default"/>
        <w:lang w:val="en-US" w:eastAsia="en-US" w:bidi="en-US"/>
      </w:rPr>
    </w:lvl>
    <w:lvl w:ilvl="2" w:tplc="E6341CFE">
      <w:numFmt w:val="bullet"/>
      <w:lvlText w:val="•"/>
      <w:lvlJc w:val="left"/>
      <w:pPr>
        <w:ind w:left="2781" w:hanging="245"/>
      </w:pPr>
      <w:rPr>
        <w:rFonts w:hint="default"/>
        <w:lang w:val="en-US" w:eastAsia="en-US" w:bidi="en-US"/>
      </w:rPr>
    </w:lvl>
    <w:lvl w:ilvl="3" w:tplc="98CEBAD2">
      <w:numFmt w:val="bullet"/>
      <w:lvlText w:val="•"/>
      <w:lvlJc w:val="left"/>
      <w:pPr>
        <w:ind w:left="3851" w:hanging="245"/>
      </w:pPr>
      <w:rPr>
        <w:rFonts w:hint="default"/>
        <w:lang w:val="en-US" w:eastAsia="en-US" w:bidi="en-US"/>
      </w:rPr>
    </w:lvl>
    <w:lvl w:ilvl="4" w:tplc="B128D440">
      <w:numFmt w:val="bullet"/>
      <w:lvlText w:val="•"/>
      <w:lvlJc w:val="left"/>
      <w:pPr>
        <w:ind w:left="4922" w:hanging="245"/>
      </w:pPr>
      <w:rPr>
        <w:rFonts w:hint="default"/>
        <w:lang w:val="en-US" w:eastAsia="en-US" w:bidi="en-US"/>
      </w:rPr>
    </w:lvl>
    <w:lvl w:ilvl="5" w:tplc="1D244184">
      <w:numFmt w:val="bullet"/>
      <w:lvlText w:val="•"/>
      <w:lvlJc w:val="left"/>
      <w:pPr>
        <w:ind w:left="5993" w:hanging="245"/>
      </w:pPr>
      <w:rPr>
        <w:rFonts w:hint="default"/>
        <w:lang w:val="en-US" w:eastAsia="en-US" w:bidi="en-US"/>
      </w:rPr>
    </w:lvl>
    <w:lvl w:ilvl="6" w:tplc="ED50ADF8">
      <w:numFmt w:val="bullet"/>
      <w:lvlText w:val="•"/>
      <w:lvlJc w:val="left"/>
      <w:pPr>
        <w:ind w:left="7063" w:hanging="245"/>
      </w:pPr>
      <w:rPr>
        <w:rFonts w:hint="default"/>
        <w:lang w:val="en-US" w:eastAsia="en-US" w:bidi="en-US"/>
      </w:rPr>
    </w:lvl>
    <w:lvl w:ilvl="7" w:tplc="9206867E">
      <w:numFmt w:val="bullet"/>
      <w:lvlText w:val="•"/>
      <w:lvlJc w:val="left"/>
      <w:pPr>
        <w:ind w:left="8134" w:hanging="245"/>
      </w:pPr>
      <w:rPr>
        <w:rFonts w:hint="default"/>
        <w:lang w:val="en-US" w:eastAsia="en-US" w:bidi="en-US"/>
      </w:rPr>
    </w:lvl>
    <w:lvl w:ilvl="8" w:tplc="2FE011CA">
      <w:numFmt w:val="bullet"/>
      <w:lvlText w:val="•"/>
      <w:lvlJc w:val="left"/>
      <w:pPr>
        <w:ind w:left="9205" w:hanging="245"/>
      </w:pPr>
      <w:rPr>
        <w:rFonts w:hint="default"/>
        <w:lang w:val="en-US" w:eastAsia="en-US" w:bidi="en-US"/>
      </w:rPr>
    </w:lvl>
  </w:abstractNum>
  <w:abstractNum w:abstractNumId="23" w15:restartNumberingAfterBreak="0">
    <w:nsid w:val="3DE82036"/>
    <w:multiLevelType w:val="hybridMultilevel"/>
    <w:tmpl w:val="045EC734"/>
    <w:lvl w:ilvl="0" w:tplc="A8007A1C">
      <w:start w:val="1"/>
      <w:numFmt w:val="decimal"/>
      <w:lvlText w:val="(%1)"/>
      <w:lvlJc w:val="left"/>
      <w:pPr>
        <w:ind w:left="575" w:hanging="363"/>
        <w:jc w:val="left"/>
      </w:pPr>
      <w:rPr>
        <w:rFonts w:ascii="Times New Roman" w:eastAsia="Times New Roman" w:hAnsi="Times New Roman" w:cs="Times New Roman" w:hint="default"/>
        <w:spacing w:val="-13"/>
        <w:w w:val="99"/>
        <w:sz w:val="24"/>
        <w:szCs w:val="24"/>
        <w:lang w:val="en-US" w:eastAsia="en-US" w:bidi="en-US"/>
      </w:rPr>
    </w:lvl>
    <w:lvl w:ilvl="1" w:tplc="F81861BA">
      <w:numFmt w:val="bullet"/>
      <w:lvlText w:val=""/>
      <w:lvlJc w:val="left"/>
      <w:pPr>
        <w:ind w:left="3573" w:hanging="360"/>
      </w:pPr>
      <w:rPr>
        <w:rFonts w:ascii="Symbol" w:eastAsia="Symbol" w:hAnsi="Symbol" w:cs="Symbol" w:hint="default"/>
        <w:w w:val="100"/>
        <w:sz w:val="24"/>
        <w:szCs w:val="24"/>
        <w:lang w:val="en-US" w:eastAsia="en-US" w:bidi="en-US"/>
      </w:rPr>
    </w:lvl>
    <w:lvl w:ilvl="2" w:tplc="730C1836">
      <w:numFmt w:val="bullet"/>
      <w:lvlText w:val="•"/>
      <w:lvlJc w:val="left"/>
      <w:pPr>
        <w:ind w:left="4385" w:hanging="360"/>
      </w:pPr>
      <w:rPr>
        <w:rFonts w:hint="default"/>
        <w:lang w:val="en-US" w:eastAsia="en-US" w:bidi="en-US"/>
      </w:rPr>
    </w:lvl>
    <w:lvl w:ilvl="3" w:tplc="1E04E810">
      <w:numFmt w:val="bullet"/>
      <w:lvlText w:val="•"/>
      <w:lvlJc w:val="left"/>
      <w:pPr>
        <w:ind w:left="5190" w:hanging="360"/>
      </w:pPr>
      <w:rPr>
        <w:rFonts w:hint="default"/>
        <w:lang w:val="en-US" w:eastAsia="en-US" w:bidi="en-US"/>
      </w:rPr>
    </w:lvl>
    <w:lvl w:ilvl="4" w:tplc="4DDEC3E2">
      <w:numFmt w:val="bullet"/>
      <w:lvlText w:val="•"/>
      <w:lvlJc w:val="left"/>
      <w:pPr>
        <w:ind w:left="5995" w:hanging="360"/>
      </w:pPr>
      <w:rPr>
        <w:rFonts w:hint="default"/>
        <w:lang w:val="en-US" w:eastAsia="en-US" w:bidi="en-US"/>
      </w:rPr>
    </w:lvl>
    <w:lvl w:ilvl="5" w:tplc="53B0F4EA">
      <w:numFmt w:val="bullet"/>
      <w:lvlText w:val="•"/>
      <w:lvlJc w:val="left"/>
      <w:pPr>
        <w:ind w:left="6800" w:hanging="360"/>
      </w:pPr>
      <w:rPr>
        <w:rFonts w:hint="default"/>
        <w:lang w:val="en-US" w:eastAsia="en-US" w:bidi="en-US"/>
      </w:rPr>
    </w:lvl>
    <w:lvl w:ilvl="6" w:tplc="5FAEECAE">
      <w:numFmt w:val="bullet"/>
      <w:lvlText w:val="•"/>
      <w:lvlJc w:val="left"/>
      <w:pPr>
        <w:ind w:left="7605" w:hanging="360"/>
      </w:pPr>
      <w:rPr>
        <w:rFonts w:hint="default"/>
        <w:lang w:val="en-US" w:eastAsia="en-US" w:bidi="en-US"/>
      </w:rPr>
    </w:lvl>
    <w:lvl w:ilvl="7" w:tplc="8676FF0C">
      <w:numFmt w:val="bullet"/>
      <w:lvlText w:val="•"/>
      <w:lvlJc w:val="left"/>
      <w:pPr>
        <w:ind w:left="8410" w:hanging="360"/>
      </w:pPr>
      <w:rPr>
        <w:rFonts w:hint="default"/>
        <w:lang w:val="en-US" w:eastAsia="en-US" w:bidi="en-US"/>
      </w:rPr>
    </w:lvl>
    <w:lvl w:ilvl="8" w:tplc="3592A128">
      <w:numFmt w:val="bullet"/>
      <w:lvlText w:val="•"/>
      <w:lvlJc w:val="left"/>
      <w:pPr>
        <w:ind w:left="9216" w:hanging="360"/>
      </w:pPr>
      <w:rPr>
        <w:rFonts w:hint="default"/>
        <w:lang w:val="en-US" w:eastAsia="en-US" w:bidi="en-US"/>
      </w:rPr>
    </w:lvl>
  </w:abstractNum>
  <w:abstractNum w:abstractNumId="24" w15:restartNumberingAfterBreak="0">
    <w:nsid w:val="3ED37205"/>
    <w:multiLevelType w:val="hybridMultilevel"/>
    <w:tmpl w:val="F634D91C"/>
    <w:lvl w:ilvl="0" w:tplc="C53C134A">
      <w:start w:val="1"/>
      <w:numFmt w:val="lowerLetter"/>
      <w:lvlText w:val="(%1)"/>
      <w:lvlJc w:val="left"/>
      <w:pPr>
        <w:ind w:left="729" w:hanging="325"/>
        <w:jc w:val="left"/>
      </w:pPr>
      <w:rPr>
        <w:rFonts w:ascii="Times New Roman" w:eastAsia="Times New Roman" w:hAnsi="Times New Roman" w:cs="Times New Roman" w:hint="default"/>
        <w:spacing w:val="-2"/>
        <w:w w:val="99"/>
        <w:sz w:val="24"/>
        <w:szCs w:val="24"/>
        <w:lang w:val="en-US" w:eastAsia="en-US" w:bidi="en-US"/>
      </w:rPr>
    </w:lvl>
    <w:lvl w:ilvl="1" w:tplc="4F142AD4">
      <w:numFmt w:val="bullet"/>
      <w:lvlText w:val="•"/>
      <w:lvlJc w:val="left"/>
      <w:pPr>
        <w:ind w:left="1782" w:hanging="325"/>
      </w:pPr>
      <w:rPr>
        <w:rFonts w:hint="default"/>
        <w:lang w:val="en-US" w:eastAsia="en-US" w:bidi="en-US"/>
      </w:rPr>
    </w:lvl>
    <w:lvl w:ilvl="2" w:tplc="62C8136E">
      <w:numFmt w:val="bullet"/>
      <w:lvlText w:val="•"/>
      <w:lvlJc w:val="left"/>
      <w:pPr>
        <w:ind w:left="2845" w:hanging="325"/>
      </w:pPr>
      <w:rPr>
        <w:rFonts w:hint="default"/>
        <w:lang w:val="en-US" w:eastAsia="en-US" w:bidi="en-US"/>
      </w:rPr>
    </w:lvl>
    <w:lvl w:ilvl="3" w:tplc="D5408A12">
      <w:numFmt w:val="bullet"/>
      <w:lvlText w:val="•"/>
      <w:lvlJc w:val="left"/>
      <w:pPr>
        <w:ind w:left="3907" w:hanging="325"/>
      </w:pPr>
      <w:rPr>
        <w:rFonts w:hint="default"/>
        <w:lang w:val="en-US" w:eastAsia="en-US" w:bidi="en-US"/>
      </w:rPr>
    </w:lvl>
    <w:lvl w:ilvl="4" w:tplc="5F887BCA">
      <w:numFmt w:val="bullet"/>
      <w:lvlText w:val="•"/>
      <w:lvlJc w:val="left"/>
      <w:pPr>
        <w:ind w:left="4970" w:hanging="325"/>
      </w:pPr>
      <w:rPr>
        <w:rFonts w:hint="default"/>
        <w:lang w:val="en-US" w:eastAsia="en-US" w:bidi="en-US"/>
      </w:rPr>
    </w:lvl>
    <w:lvl w:ilvl="5" w:tplc="8180930C">
      <w:numFmt w:val="bullet"/>
      <w:lvlText w:val="•"/>
      <w:lvlJc w:val="left"/>
      <w:pPr>
        <w:ind w:left="6033" w:hanging="325"/>
      </w:pPr>
      <w:rPr>
        <w:rFonts w:hint="default"/>
        <w:lang w:val="en-US" w:eastAsia="en-US" w:bidi="en-US"/>
      </w:rPr>
    </w:lvl>
    <w:lvl w:ilvl="6" w:tplc="A484E150">
      <w:numFmt w:val="bullet"/>
      <w:lvlText w:val="•"/>
      <w:lvlJc w:val="left"/>
      <w:pPr>
        <w:ind w:left="7095" w:hanging="325"/>
      </w:pPr>
      <w:rPr>
        <w:rFonts w:hint="default"/>
        <w:lang w:val="en-US" w:eastAsia="en-US" w:bidi="en-US"/>
      </w:rPr>
    </w:lvl>
    <w:lvl w:ilvl="7" w:tplc="35B01670">
      <w:numFmt w:val="bullet"/>
      <w:lvlText w:val="•"/>
      <w:lvlJc w:val="left"/>
      <w:pPr>
        <w:ind w:left="8158" w:hanging="325"/>
      </w:pPr>
      <w:rPr>
        <w:rFonts w:hint="default"/>
        <w:lang w:val="en-US" w:eastAsia="en-US" w:bidi="en-US"/>
      </w:rPr>
    </w:lvl>
    <w:lvl w:ilvl="8" w:tplc="0A98BA30">
      <w:numFmt w:val="bullet"/>
      <w:lvlText w:val="•"/>
      <w:lvlJc w:val="left"/>
      <w:pPr>
        <w:ind w:left="9221" w:hanging="325"/>
      </w:pPr>
      <w:rPr>
        <w:rFonts w:hint="default"/>
        <w:lang w:val="en-US" w:eastAsia="en-US" w:bidi="en-US"/>
      </w:rPr>
    </w:lvl>
  </w:abstractNum>
  <w:abstractNum w:abstractNumId="25" w15:restartNumberingAfterBreak="0">
    <w:nsid w:val="3F067750"/>
    <w:multiLevelType w:val="multilevel"/>
    <w:tmpl w:val="0A3E65D0"/>
    <w:lvl w:ilvl="0">
      <w:start w:val="12"/>
      <w:numFmt w:val="decimal"/>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numFmt w:val="bullet"/>
      <w:lvlText w:val="•"/>
      <w:lvlJc w:val="left"/>
      <w:pPr>
        <w:ind w:left="3101" w:hanging="632"/>
      </w:pPr>
      <w:rPr>
        <w:rFonts w:hint="default"/>
        <w:lang w:val="en-US" w:eastAsia="en-US" w:bidi="en-US"/>
      </w:rPr>
    </w:lvl>
    <w:lvl w:ilvl="3">
      <w:numFmt w:val="bullet"/>
      <w:lvlText w:val="•"/>
      <w:lvlJc w:val="left"/>
      <w:pPr>
        <w:ind w:left="4131" w:hanging="632"/>
      </w:pPr>
      <w:rPr>
        <w:rFonts w:hint="default"/>
        <w:lang w:val="en-US" w:eastAsia="en-US" w:bidi="en-US"/>
      </w:rPr>
    </w:lvl>
    <w:lvl w:ilvl="4">
      <w:numFmt w:val="bullet"/>
      <w:lvlText w:val="•"/>
      <w:lvlJc w:val="left"/>
      <w:pPr>
        <w:ind w:left="5162" w:hanging="632"/>
      </w:pPr>
      <w:rPr>
        <w:rFonts w:hint="default"/>
        <w:lang w:val="en-US" w:eastAsia="en-US" w:bidi="en-US"/>
      </w:rPr>
    </w:lvl>
    <w:lvl w:ilvl="5">
      <w:numFmt w:val="bullet"/>
      <w:lvlText w:val="•"/>
      <w:lvlJc w:val="left"/>
      <w:pPr>
        <w:ind w:left="6193" w:hanging="632"/>
      </w:pPr>
      <w:rPr>
        <w:rFonts w:hint="default"/>
        <w:lang w:val="en-US" w:eastAsia="en-US" w:bidi="en-US"/>
      </w:rPr>
    </w:lvl>
    <w:lvl w:ilvl="6">
      <w:numFmt w:val="bullet"/>
      <w:lvlText w:val="•"/>
      <w:lvlJc w:val="left"/>
      <w:pPr>
        <w:ind w:left="7223" w:hanging="632"/>
      </w:pPr>
      <w:rPr>
        <w:rFonts w:hint="default"/>
        <w:lang w:val="en-US" w:eastAsia="en-US" w:bidi="en-US"/>
      </w:rPr>
    </w:lvl>
    <w:lvl w:ilvl="7">
      <w:numFmt w:val="bullet"/>
      <w:lvlText w:val="•"/>
      <w:lvlJc w:val="left"/>
      <w:pPr>
        <w:ind w:left="8254" w:hanging="632"/>
      </w:pPr>
      <w:rPr>
        <w:rFonts w:hint="default"/>
        <w:lang w:val="en-US" w:eastAsia="en-US" w:bidi="en-US"/>
      </w:rPr>
    </w:lvl>
    <w:lvl w:ilvl="8">
      <w:numFmt w:val="bullet"/>
      <w:lvlText w:val="•"/>
      <w:lvlJc w:val="left"/>
      <w:pPr>
        <w:ind w:left="9285" w:hanging="632"/>
      </w:pPr>
      <w:rPr>
        <w:rFonts w:hint="default"/>
        <w:lang w:val="en-US" w:eastAsia="en-US" w:bidi="en-US"/>
      </w:rPr>
    </w:lvl>
  </w:abstractNum>
  <w:abstractNum w:abstractNumId="26" w15:restartNumberingAfterBreak="0">
    <w:nsid w:val="427B3260"/>
    <w:multiLevelType w:val="hybridMultilevel"/>
    <w:tmpl w:val="86282FE4"/>
    <w:lvl w:ilvl="0" w:tplc="C8CE103C">
      <w:start w:val="1"/>
      <w:numFmt w:val="decimal"/>
      <w:lvlText w:val="%1."/>
      <w:lvlJc w:val="left"/>
      <w:pPr>
        <w:ind w:left="404" w:hanging="378"/>
        <w:jc w:val="left"/>
      </w:pPr>
      <w:rPr>
        <w:rFonts w:ascii="Times New Roman" w:eastAsia="Times New Roman" w:hAnsi="Times New Roman" w:cs="Times New Roman" w:hint="default"/>
        <w:spacing w:val="-30"/>
        <w:w w:val="99"/>
        <w:sz w:val="24"/>
        <w:szCs w:val="24"/>
        <w:lang w:val="en-US" w:eastAsia="en-US" w:bidi="en-US"/>
      </w:rPr>
    </w:lvl>
    <w:lvl w:ilvl="1" w:tplc="4902543E">
      <w:numFmt w:val="bullet"/>
      <w:lvlText w:val="•"/>
      <w:lvlJc w:val="left"/>
      <w:pPr>
        <w:ind w:left="1494" w:hanging="378"/>
      </w:pPr>
      <w:rPr>
        <w:rFonts w:hint="default"/>
        <w:lang w:val="en-US" w:eastAsia="en-US" w:bidi="en-US"/>
      </w:rPr>
    </w:lvl>
    <w:lvl w:ilvl="2" w:tplc="46EE6E18">
      <w:numFmt w:val="bullet"/>
      <w:lvlText w:val="•"/>
      <w:lvlJc w:val="left"/>
      <w:pPr>
        <w:ind w:left="2589" w:hanging="378"/>
      </w:pPr>
      <w:rPr>
        <w:rFonts w:hint="default"/>
        <w:lang w:val="en-US" w:eastAsia="en-US" w:bidi="en-US"/>
      </w:rPr>
    </w:lvl>
    <w:lvl w:ilvl="3" w:tplc="25323E68">
      <w:numFmt w:val="bullet"/>
      <w:lvlText w:val="•"/>
      <w:lvlJc w:val="left"/>
      <w:pPr>
        <w:ind w:left="3683" w:hanging="378"/>
      </w:pPr>
      <w:rPr>
        <w:rFonts w:hint="default"/>
        <w:lang w:val="en-US" w:eastAsia="en-US" w:bidi="en-US"/>
      </w:rPr>
    </w:lvl>
    <w:lvl w:ilvl="4" w:tplc="8ECC96F2">
      <w:numFmt w:val="bullet"/>
      <w:lvlText w:val="•"/>
      <w:lvlJc w:val="left"/>
      <w:pPr>
        <w:ind w:left="4778" w:hanging="378"/>
      </w:pPr>
      <w:rPr>
        <w:rFonts w:hint="default"/>
        <w:lang w:val="en-US" w:eastAsia="en-US" w:bidi="en-US"/>
      </w:rPr>
    </w:lvl>
    <w:lvl w:ilvl="5" w:tplc="4E66213A">
      <w:numFmt w:val="bullet"/>
      <w:lvlText w:val="•"/>
      <w:lvlJc w:val="left"/>
      <w:pPr>
        <w:ind w:left="5873" w:hanging="378"/>
      </w:pPr>
      <w:rPr>
        <w:rFonts w:hint="default"/>
        <w:lang w:val="en-US" w:eastAsia="en-US" w:bidi="en-US"/>
      </w:rPr>
    </w:lvl>
    <w:lvl w:ilvl="6" w:tplc="199843C6">
      <w:numFmt w:val="bullet"/>
      <w:lvlText w:val="•"/>
      <w:lvlJc w:val="left"/>
      <w:pPr>
        <w:ind w:left="6967" w:hanging="378"/>
      </w:pPr>
      <w:rPr>
        <w:rFonts w:hint="default"/>
        <w:lang w:val="en-US" w:eastAsia="en-US" w:bidi="en-US"/>
      </w:rPr>
    </w:lvl>
    <w:lvl w:ilvl="7" w:tplc="873A562A">
      <w:numFmt w:val="bullet"/>
      <w:lvlText w:val="•"/>
      <w:lvlJc w:val="left"/>
      <w:pPr>
        <w:ind w:left="8062" w:hanging="378"/>
      </w:pPr>
      <w:rPr>
        <w:rFonts w:hint="default"/>
        <w:lang w:val="en-US" w:eastAsia="en-US" w:bidi="en-US"/>
      </w:rPr>
    </w:lvl>
    <w:lvl w:ilvl="8" w:tplc="E5D0047E">
      <w:numFmt w:val="bullet"/>
      <w:lvlText w:val="•"/>
      <w:lvlJc w:val="left"/>
      <w:pPr>
        <w:ind w:left="9157" w:hanging="378"/>
      </w:pPr>
      <w:rPr>
        <w:rFonts w:hint="default"/>
        <w:lang w:val="en-US" w:eastAsia="en-US" w:bidi="en-US"/>
      </w:rPr>
    </w:lvl>
  </w:abstractNum>
  <w:abstractNum w:abstractNumId="27" w15:restartNumberingAfterBreak="0">
    <w:nsid w:val="43A85997"/>
    <w:multiLevelType w:val="hybridMultilevel"/>
    <w:tmpl w:val="9ED02EB2"/>
    <w:lvl w:ilvl="0" w:tplc="BEBCE1CA">
      <w:start w:val="1"/>
      <w:numFmt w:val="lowerLetter"/>
      <w:lvlText w:val="(%1)"/>
      <w:lvlJc w:val="left"/>
      <w:pPr>
        <w:ind w:left="404" w:hanging="331"/>
        <w:jc w:val="left"/>
      </w:pPr>
      <w:rPr>
        <w:rFonts w:ascii="Times New Roman" w:eastAsia="Times New Roman" w:hAnsi="Times New Roman" w:cs="Times New Roman" w:hint="default"/>
        <w:spacing w:val="-2"/>
        <w:w w:val="99"/>
        <w:sz w:val="24"/>
        <w:szCs w:val="24"/>
        <w:lang w:val="en-US" w:eastAsia="en-US" w:bidi="en-US"/>
      </w:rPr>
    </w:lvl>
    <w:lvl w:ilvl="1" w:tplc="A568EE8A">
      <w:numFmt w:val="bullet"/>
      <w:lvlText w:val="•"/>
      <w:lvlJc w:val="left"/>
      <w:pPr>
        <w:ind w:left="1494" w:hanging="331"/>
      </w:pPr>
      <w:rPr>
        <w:rFonts w:hint="default"/>
        <w:lang w:val="en-US" w:eastAsia="en-US" w:bidi="en-US"/>
      </w:rPr>
    </w:lvl>
    <w:lvl w:ilvl="2" w:tplc="BD8C4964">
      <w:numFmt w:val="bullet"/>
      <w:lvlText w:val="•"/>
      <w:lvlJc w:val="left"/>
      <w:pPr>
        <w:ind w:left="2589" w:hanging="331"/>
      </w:pPr>
      <w:rPr>
        <w:rFonts w:hint="default"/>
        <w:lang w:val="en-US" w:eastAsia="en-US" w:bidi="en-US"/>
      </w:rPr>
    </w:lvl>
    <w:lvl w:ilvl="3" w:tplc="D486A22E">
      <w:numFmt w:val="bullet"/>
      <w:lvlText w:val="•"/>
      <w:lvlJc w:val="left"/>
      <w:pPr>
        <w:ind w:left="3683" w:hanging="331"/>
      </w:pPr>
      <w:rPr>
        <w:rFonts w:hint="default"/>
        <w:lang w:val="en-US" w:eastAsia="en-US" w:bidi="en-US"/>
      </w:rPr>
    </w:lvl>
    <w:lvl w:ilvl="4" w:tplc="2EBEB66A">
      <w:numFmt w:val="bullet"/>
      <w:lvlText w:val="•"/>
      <w:lvlJc w:val="left"/>
      <w:pPr>
        <w:ind w:left="4778" w:hanging="331"/>
      </w:pPr>
      <w:rPr>
        <w:rFonts w:hint="default"/>
        <w:lang w:val="en-US" w:eastAsia="en-US" w:bidi="en-US"/>
      </w:rPr>
    </w:lvl>
    <w:lvl w:ilvl="5" w:tplc="7BF4A198">
      <w:numFmt w:val="bullet"/>
      <w:lvlText w:val="•"/>
      <w:lvlJc w:val="left"/>
      <w:pPr>
        <w:ind w:left="5873" w:hanging="331"/>
      </w:pPr>
      <w:rPr>
        <w:rFonts w:hint="default"/>
        <w:lang w:val="en-US" w:eastAsia="en-US" w:bidi="en-US"/>
      </w:rPr>
    </w:lvl>
    <w:lvl w:ilvl="6" w:tplc="B8FC403A">
      <w:numFmt w:val="bullet"/>
      <w:lvlText w:val="•"/>
      <w:lvlJc w:val="left"/>
      <w:pPr>
        <w:ind w:left="6967" w:hanging="331"/>
      </w:pPr>
      <w:rPr>
        <w:rFonts w:hint="default"/>
        <w:lang w:val="en-US" w:eastAsia="en-US" w:bidi="en-US"/>
      </w:rPr>
    </w:lvl>
    <w:lvl w:ilvl="7" w:tplc="63ECB1D8">
      <w:numFmt w:val="bullet"/>
      <w:lvlText w:val="•"/>
      <w:lvlJc w:val="left"/>
      <w:pPr>
        <w:ind w:left="8062" w:hanging="331"/>
      </w:pPr>
      <w:rPr>
        <w:rFonts w:hint="default"/>
        <w:lang w:val="en-US" w:eastAsia="en-US" w:bidi="en-US"/>
      </w:rPr>
    </w:lvl>
    <w:lvl w:ilvl="8" w:tplc="2FE010B2">
      <w:numFmt w:val="bullet"/>
      <w:lvlText w:val="•"/>
      <w:lvlJc w:val="left"/>
      <w:pPr>
        <w:ind w:left="9157" w:hanging="331"/>
      </w:pPr>
      <w:rPr>
        <w:rFonts w:hint="default"/>
        <w:lang w:val="en-US" w:eastAsia="en-US" w:bidi="en-US"/>
      </w:rPr>
    </w:lvl>
  </w:abstractNum>
  <w:abstractNum w:abstractNumId="28" w15:restartNumberingAfterBreak="0">
    <w:nsid w:val="445078DC"/>
    <w:multiLevelType w:val="hybridMultilevel"/>
    <w:tmpl w:val="E99A7670"/>
    <w:lvl w:ilvl="0" w:tplc="0D2CAF6C">
      <w:start w:val="2"/>
      <w:numFmt w:val="lowerRoman"/>
      <w:lvlText w:val="(%1)"/>
      <w:lvlJc w:val="left"/>
      <w:pPr>
        <w:ind w:left="758" w:hanging="354"/>
        <w:jc w:val="left"/>
      </w:pPr>
      <w:rPr>
        <w:rFonts w:ascii="Times New Roman" w:eastAsia="Times New Roman" w:hAnsi="Times New Roman" w:cs="Times New Roman" w:hint="default"/>
        <w:spacing w:val="-2"/>
        <w:w w:val="99"/>
        <w:sz w:val="24"/>
        <w:szCs w:val="24"/>
        <w:lang w:val="en-US" w:eastAsia="en-US" w:bidi="en-US"/>
      </w:rPr>
    </w:lvl>
    <w:lvl w:ilvl="1" w:tplc="74569460">
      <w:numFmt w:val="bullet"/>
      <w:lvlText w:val="•"/>
      <w:lvlJc w:val="left"/>
      <w:pPr>
        <w:ind w:left="1818" w:hanging="354"/>
      </w:pPr>
      <w:rPr>
        <w:rFonts w:hint="default"/>
        <w:lang w:val="en-US" w:eastAsia="en-US" w:bidi="en-US"/>
      </w:rPr>
    </w:lvl>
    <w:lvl w:ilvl="2" w:tplc="C8F01FCE">
      <w:numFmt w:val="bullet"/>
      <w:lvlText w:val="•"/>
      <w:lvlJc w:val="left"/>
      <w:pPr>
        <w:ind w:left="2877" w:hanging="354"/>
      </w:pPr>
      <w:rPr>
        <w:rFonts w:hint="default"/>
        <w:lang w:val="en-US" w:eastAsia="en-US" w:bidi="en-US"/>
      </w:rPr>
    </w:lvl>
    <w:lvl w:ilvl="3" w:tplc="9D8A1D78">
      <w:numFmt w:val="bullet"/>
      <w:lvlText w:val="•"/>
      <w:lvlJc w:val="left"/>
      <w:pPr>
        <w:ind w:left="3935" w:hanging="354"/>
      </w:pPr>
      <w:rPr>
        <w:rFonts w:hint="default"/>
        <w:lang w:val="en-US" w:eastAsia="en-US" w:bidi="en-US"/>
      </w:rPr>
    </w:lvl>
    <w:lvl w:ilvl="4" w:tplc="FE9EA936">
      <w:numFmt w:val="bullet"/>
      <w:lvlText w:val="•"/>
      <w:lvlJc w:val="left"/>
      <w:pPr>
        <w:ind w:left="4994" w:hanging="354"/>
      </w:pPr>
      <w:rPr>
        <w:rFonts w:hint="default"/>
        <w:lang w:val="en-US" w:eastAsia="en-US" w:bidi="en-US"/>
      </w:rPr>
    </w:lvl>
    <w:lvl w:ilvl="5" w:tplc="FA9024B8">
      <w:numFmt w:val="bullet"/>
      <w:lvlText w:val="•"/>
      <w:lvlJc w:val="left"/>
      <w:pPr>
        <w:ind w:left="6053" w:hanging="354"/>
      </w:pPr>
      <w:rPr>
        <w:rFonts w:hint="default"/>
        <w:lang w:val="en-US" w:eastAsia="en-US" w:bidi="en-US"/>
      </w:rPr>
    </w:lvl>
    <w:lvl w:ilvl="6" w:tplc="19D45758">
      <w:numFmt w:val="bullet"/>
      <w:lvlText w:val="•"/>
      <w:lvlJc w:val="left"/>
      <w:pPr>
        <w:ind w:left="7111" w:hanging="354"/>
      </w:pPr>
      <w:rPr>
        <w:rFonts w:hint="default"/>
        <w:lang w:val="en-US" w:eastAsia="en-US" w:bidi="en-US"/>
      </w:rPr>
    </w:lvl>
    <w:lvl w:ilvl="7" w:tplc="6706D772">
      <w:numFmt w:val="bullet"/>
      <w:lvlText w:val="•"/>
      <w:lvlJc w:val="left"/>
      <w:pPr>
        <w:ind w:left="8170" w:hanging="354"/>
      </w:pPr>
      <w:rPr>
        <w:rFonts w:hint="default"/>
        <w:lang w:val="en-US" w:eastAsia="en-US" w:bidi="en-US"/>
      </w:rPr>
    </w:lvl>
    <w:lvl w:ilvl="8" w:tplc="CBD2CEE4">
      <w:numFmt w:val="bullet"/>
      <w:lvlText w:val="•"/>
      <w:lvlJc w:val="left"/>
      <w:pPr>
        <w:ind w:left="9229" w:hanging="354"/>
      </w:pPr>
      <w:rPr>
        <w:rFonts w:hint="default"/>
        <w:lang w:val="en-US" w:eastAsia="en-US" w:bidi="en-US"/>
      </w:rPr>
    </w:lvl>
  </w:abstractNum>
  <w:abstractNum w:abstractNumId="29" w15:restartNumberingAfterBreak="0">
    <w:nsid w:val="446F091C"/>
    <w:multiLevelType w:val="hybridMultilevel"/>
    <w:tmpl w:val="7332B07C"/>
    <w:lvl w:ilvl="0" w:tplc="087824B2">
      <w:start w:val="1"/>
      <w:numFmt w:val="upperLetter"/>
      <w:lvlText w:val="%1."/>
      <w:lvlJc w:val="left"/>
      <w:pPr>
        <w:ind w:left="698" w:hanging="294"/>
        <w:jc w:val="left"/>
      </w:pPr>
      <w:rPr>
        <w:rFonts w:ascii="Times New Roman" w:eastAsia="Times New Roman" w:hAnsi="Times New Roman" w:cs="Times New Roman" w:hint="default"/>
        <w:w w:val="99"/>
        <w:sz w:val="24"/>
        <w:szCs w:val="24"/>
        <w:lang w:val="en-US" w:eastAsia="en-US" w:bidi="en-US"/>
      </w:rPr>
    </w:lvl>
    <w:lvl w:ilvl="1" w:tplc="221623F8">
      <w:numFmt w:val="bullet"/>
      <w:lvlText w:val="•"/>
      <w:lvlJc w:val="left"/>
      <w:pPr>
        <w:ind w:left="1764" w:hanging="294"/>
      </w:pPr>
      <w:rPr>
        <w:rFonts w:hint="default"/>
        <w:lang w:val="en-US" w:eastAsia="en-US" w:bidi="en-US"/>
      </w:rPr>
    </w:lvl>
    <w:lvl w:ilvl="2" w:tplc="3BC8E17C">
      <w:numFmt w:val="bullet"/>
      <w:lvlText w:val="•"/>
      <w:lvlJc w:val="left"/>
      <w:pPr>
        <w:ind w:left="2829" w:hanging="294"/>
      </w:pPr>
      <w:rPr>
        <w:rFonts w:hint="default"/>
        <w:lang w:val="en-US" w:eastAsia="en-US" w:bidi="en-US"/>
      </w:rPr>
    </w:lvl>
    <w:lvl w:ilvl="3" w:tplc="DEB2D670">
      <w:numFmt w:val="bullet"/>
      <w:lvlText w:val="•"/>
      <w:lvlJc w:val="left"/>
      <w:pPr>
        <w:ind w:left="3893" w:hanging="294"/>
      </w:pPr>
      <w:rPr>
        <w:rFonts w:hint="default"/>
        <w:lang w:val="en-US" w:eastAsia="en-US" w:bidi="en-US"/>
      </w:rPr>
    </w:lvl>
    <w:lvl w:ilvl="4" w:tplc="02FCE878">
      <w:numFmt w:val="bullet"/>
      <w:lvlText w:val="•"/>
      <w:lvlJc w:val="left"/>
      <w:pPr>
        <w:ind w:left="4958" w:hanging="294"/>
      </w:pPr>
      <w:rPr>
        <w:rFonts w:hint="default"/>
        <w:lang w:val="en-US" w:eastAsia="en-US" w:bidi="en-US"/>
      </w:rPr>
    </w:lvl>
    <w:lvl w:ilvl="5" w:tplc="E1CA9D80">
      <w:numFmt w:val="bullet"/>
      <w:lvlText w:val="•"/>
      <w:lvlJc w:val="left"/>
      <w:pPr>
        <w:ind w:left="6023" w:hanging="294"/>
      </w:pPr>
      <w:rPr>
        <w:rFonts w:hint="default"/>
        <w:lang w:val="en-US" w:eastAsia="en-US" w:bidi="en-US"/>
      </w:rPr>
    </w:lvl>
    <w:lvl w:ilvl="6" w:tplc="D514EFCE">
      <w:numFmt w:val="bullet"/>
      <w:lvlText w:val="•"/>
      <w:lvlJc w:val="left"/>
      <w:pPr>
        <w:ind w:left="7087" w:hanging="294"/>
      </w:pPr>
      <w:rPr>
        <w:rFonts w:hint="default"/>
        <w:lang w:val="en-US" w:eastAsia="en-US" w:bidi="en-US"/>
      </w:rPr>
    </w:lvl>
    <w:lvl w:ilvl="7" w:tplc="4B2058AC">
      <w:numFmt w:val="bullet"/>
      <w:lvlText w:val="•"/>
      <w:lvlJc w:val="left"/>
      <w:pPr>
        <w:ind w:left="8152" w:hanging="294"/>
      </w:pPr>
      <w:rPr>
        <w:rFonts w:hint="default"/>
        <w:lang w:val="en-US" w:eastAsia="en-US" w:bidi="en-US"/>
      </w:rPr>
    </w:lvl>
    <w:lvl w:ilvl="8" w:tplc="480C4238">
      <w:numFmt w:val="bullet"/>
      <w:lvlText w:val="•"/>
      <w:lvlJc w:val="left"/>
      <w:pPr>
        <w:ind w:left="9217" w:hanging="294"/>
      </w:pPr>
      <w:rPr>
        <w:rFonts w:hint="default"/>
        <w:lang w:val="en-US" w:eastAsia="en-US" w:bidi="en-US"/>
      </w:rPr>
    </w:lvl>
  </w:abstractNum>
  <w:abstractNum w:abstractNumId="30" w15:restartNumberingAfterBreak="0">
    <w:nsid w:val="450D3A1E"/>
    <w:multiLevelType w:val="hybridMultilevel"/>
    <w:tmpl w:val="8FD0ABF2"/>
    <w:lvl w:ilvl="0" w:tplc="EB8CFE28">
      <w:start w:val="1"/>
      <w:numFmt w:val="lowerLetter"/>
      <w:lvlText w:val="(%1)"/>
      <w:lvlJc w:val="left"/>
      <w:pPr>
        <w:ind w:left="404" w:hanging="329"/>
        <w:jc w:val="left"/>
      </w:pPr>
      <w:rPr>
        <w:rFonts w:ascii="Times New Roman" w:eastAsia="Times New Roman" w:hAnsi="Times New Roman" w:cs="Times New Roman" w:hint="default"/>
        <w:spacing w:val="-2"/>
        <w:w w:val="99"/>
        <w:sz w:val="24"/>
        <w:szCs w:val="24"/>
        <w:lang w:val="en-US" w:eastAsia="en-US" w:bidi="en-US"/>
      </w:rPr>
    </w:lvl>
    <w:lvl w:ilvl="1" w:tplc="08201154">
      <w:numFmt w:val="bullet"/>
      <w:lvlText w:val="•"/>
      <w:lvlJc w:val="left"/>
      <w:pPr>
        <w:ind w:left="1494" w:hanging="329"/>
      </w:pPr>
      <w:rPr>
        <w:rFonts w:hint="default"/>
        <w:lang w:val="en-US" w:eastAsia="en-US" w:bidi="en-US"/>
      </w:rPr>
    </w:lvl>
    <w:lvl w:ilvl="2" w:tplc="441C71F2">
      <w:numFmt w:val="bullet"/>
      <w:lvlText w:val="•"/>
      <w:lvlJc w:val="left"/>
      <w:pPr>
        <w:ind w:left="2589" w:hanging="329"/>
      </w:pPr>
      <w:rPr>
        <w:rFonts w:hint="default"/>
        <w:lang w:val="en-US" w:eastAsia="en-US" w:bidi="en-US"/>
      </w:rPr>
    </w:lvl>
    <w:lvl w:ilvl="3" w:tplc="E2B4AC1E">
      <w:numFmt w:val="bullet"/>
      <w:lvlText w:val="•"/>
      <w:lvlJc w:val="left"/>
      <w:pPr>
        <w:ind w:left="3683" w:hanging="329"/>
      </w:pPr>
      <w:rPr>
        <w:rFonts w:hint="default"/>
        <w:lang w:val="en-US" w:eastAsia="en-US" w:bidi="en-US"/>
      </w:rPr>
    </w:lvl>
    <w:lvl w:ilvl="4" w:tplc="69A0AB7C">
      <w:numFmt w:val="bullet"/>
      <w:lvlText w:val="•"/>
      <w:lvlJc w:val="left"/>
      <w:pPr>
        <w:ind w:left="4778" w:hanging="329"/>
      </w:pPr>
      <w:rPr>
        <w:rFonts w:hint="default"/>
        <w:lang w:val="en-US" w:eastAsia="en-US" w:bidi="en-US"/>
      </w:rPr>
    </w:lvl>
    <w:lvl w:ilvl="5" w:tplc="2FD66AA2">
      <w:numFmt w:val="bullet"/>
      <w:lvlText w:val="•"/>
      <w:lvlJc w:val="left"/>
      <w:pPr>
        <w:ind w:left="5873" w:hanging="329"/>
      </w:pPr>
      <w:rPr>
        <w:rFonts w:hint="default"/>
        <w:lang w:val="en-US" w:eastAsia="en-US" w:bidi="en-US"/>
      </w:rPr>
    </w:lvl>
    <w:lvl w:ilvl="6" w:tplc="68C6D9A6">
      <w:numFmt w:val="bullet"/>
      <w:lvlText w:val="•"/>
      <w:lvlJc w:val="left"/>
      <w:pPr>
        <w:ind w:left="6967" w:hanging="329"/>
      </w:pPr>
      <w:rPr>
        <w:rFonts w:hint="default"/>
        <w:lang w:val="en-US" w:eastAsia="en-US" w:bidi="en-US"/>
      </w:rPr>
    </w:lvl>
    <w:lvl w:ilvl="7" w:tplc="6CAC8FEC">
      <w:numFmt w:val="bullet"/>
      <w:lvlText w:val="•"/>
      <w:lvlJc w:val="left"/>
      <w:pPr>
        <w:ind w:left="8062" w:hanging="329"/>
      </w:pPr>
      <w:rPr>
        <w:rFonts w:hint="default"/>
        <w:lang w:val="en-US" w:eastAsia="en-US" w:bidi="en-US"/>
      </w:rPr>
    </w:lvl>
    <w:lvl w:ilvl="8" w:tplc="C680B4B8">
      <w:numFmt w:val="bullet"/>
      <w:lvlText w:val="•"/>
      <w:lvlJc w:val="left"/>
      <w:pPr>
        <w:ind w:left="9157" w:hanging="329"/>
      </w:pPr>
      <w:rPr>
        <w:rFonts w:hint="default"/>
        <w:lang w:val="en-US" w:eastAsia="en-US" w:bidi="en-US"/>
      </w:rPr>
    </w:lvl>
  </w:abstractNum>
  <w:abstractNum w:abstractNumId="31" w15:restartNumberingAfterBreak="0">
    <w:nsid w:val="4A4329B5"/>
    <w:multiLevelType w:val="hybridMultilevel"/>
    <w:tmpl w:val="5A2A51C8"/>
    <w:lvl w:ilvl="0" w:tplc="F39EA60E">
      <w:numFmt w:val="bullet"/>
      <w:lvlText w:val="•"/>
      <w:lvlJc w:val="left"/>
      <w:pPr>
        <w:ind w:left="548" w:hanging="144"/>
      </w:pPr>
      <w:rPr>
        <w:rFonts w:ascii="Times New Roman" w:eastAsia="Times New Roman" w:hAnsi="Times New Roman" w:cs="Times New Roman" w:hint="default"/>
        <w:w w:val="100"/>
        <w:sz w:val="24"/>
        <w:szCs w:val="24"/>
        <w:lang w:val="en-US" w:eastAsia="en-US" w:bidi="en-US"/>
      </w:rPr>
    </w:lvl>
    <w:lvl w:ilvl="1" w:tplc="E362B650">
      <w:numFmt w:val="bullet"/>
      <w:lvlText w:val="•"/>
      <w:lvlJc w:val="left"/>
      <w:pPr>
        <w:ind w:left="1620" w:hanging="144"/>
      </w:pPr>
      <w:rPr>
        <w:rFonts w:hint="default"/>
        <w:lang w:val="en-US" w:eastAsia="en-US" w:bidi="en-US"/>
      </w:rPr>
    </w:lvl>
    <w:lvl w:ilvl="2" w:tplc="8CEE0786">
      <w:numFmt w:val="bullet"/>
      <w:lvlText w:val="•"/>
      <w:lvlJc w:val="left"/>
      <w:pPr>
        <w:ind w:left="2701" w:hanging="144"/>
      </w:pPr>
      <w:rPr>
        <w:rFonts w:hint="default"/>
        <w:lang w:val="en-US" w:eastAsia="en-US" w:bidi="en-US"/>
      </w:rPr>
    </w:lvl>
    <w:lvl w:ilvl="3" w:tplc="DA9058DE">
      <w:numFmt w:val="bullet"/>
      <w:lvlText w:val="•"/>
      <w:lvlJc w:val="left"/>
      <w:pPr>
        <w:ind w:left="3781" w:hanging="144"/>
      </w:pPr>
      <w:rPr>
        <w:rFonts w:hint="default"/>
        <w:lang w:val="en-US" w:eastAsia="en-US" w:bidi="en-US"/>
      </w:rPr>
    </w:lvl>
    <w:lvl w:ilvl="4" w:tplc="BD76D15E">
      <w:numFmt w:val="bullet"/>
      <w:lvlText w:val="•"/>
      <w:lvlJc w:val="left"/>
      <w:pPr>
        <w:ind w:left="4862" w:hanging="144"/>
      </w:pPr>
      <w:rPr>
        <w:rFonts w:hint="default"/>
        <w:lang w:val="en-US" w:eastAsia="en-US" w:bidi="en-US"/>
      </w:rPr>
    </w:lvl>
    <w:lvl w:ilvl="5" w:tplc="7E8E91B8">
      <w:numFmt w:val="bullet"/>
      <w:lvlText w:val="•"/>
      <w:lvlJc w:val="left"/>
      <w:pPr>
        <w:ind w:left="5943" w:hanging="144"/>
      </w:pPr>
      <w:rPr>
        <w:rFonts w:hint="default"/>
        <w:lang w:val="en-US" w:eastAsia="en-US" w:bidi="en-US"/>
      </w:rPr>
    </w:lvl>
    <w:lvl w:ilvl="6" w:tplc="B38C7A00">
      <w:numFmt w:val="bullet"/>
      <w:lvlText w:val="•"/>
      <w:lvlJc w:val="left"/>
      <w:pPr>
        <w:ind w:left="7023" w:hanging="144"/>
      </w:pPr>
      <w:rPr>
        <w:rFonts w:hint="default"/>
        <w:lang w:val="en-US" w:eastAsia="en-US" w:bidi="en-US"/>
      </w:rPr>
    </w:lvl>
    <w:lvl w:ilvl="7" w:tplc="BA48F3BA">
      <w:numFmt w:val="bullet"/>
      <w:lvlText w:val="•"/>
      <w:lvlJc w:val="left"/>
      <w:pPr>
        <w:ind w:left="8104" w:hanging="144"/>
      </w:pPr>
      <w:rPr>
        <w:rFonts w:hint="default"/>
        <w:lang w:val="en-US" w:eastAsia="en-US" w:bidi="en-US"/>
      </w:rPr>
    </w:lvl>
    <w:lvl w:ilvl="8" w:tplc="B13AAC78">
      <w:numFmt w:val="bullet"/>
      <w:lvlText w:val="•"/>
      <w:lvlJc w:val="left"/>
      <w:pPr>
        <w:ind w:left="9185" w:hanging="144"/>
      </w:pPr>
      <w:rPr>
        <w:rFonts w:hint="default"/>
        <w:lang w:val="en-US" w:eastAsia="en-US" w:bidi="en-US"/>
      </w:rPr>
    </w:lvl>
  </w:abstractNum>
  <w:abstractNum w:abstractNumId="32" w15:restartNumberingAfterBreak="0">
    <w:nsid w:val="4B0B16BE"/>
    <w:multiLevelType w:val="hybridMultilevel"/>
    <w:tmpl w:val="7A5EEC26"/>
    <w:lvl w:ilvl="0" w:tplc="05CE16C0">
      <w:start w:val="1"/>
      <w:numFmt w:val="decimal"/>
      <w:lvlText w:val=".%1"/>
      <w:lvlJc w:val="left"/>
      <w:pPr>
        <w:ind w:left="485" w:hanging="273"/>
        <w:jc w:val="left"/>
      </w:pPr>
      <w:rPr>
        <w:rFonts w:ascii="Times New Roman" w:eastAsia="Times New Roman" w:hAnsi="Times New Roman" w:cs="Times New Roman" w:hint="default"/>
        <w:spacing w:val="-4"/>
        <w:w w:val="99"/>
        <w:sz w:val="18"/>
        <w:szCs w:val="18"/>
        <w:lang w:val="en-US" w:eastAsia="en-US" w:bidi="en-US"/>
      </w:rPr>
    </w:lvl>
    <w:lvl w:ilvl="1" w:tplc="123AAE36">
      <w:numFmt w:val="bullet"/>
      <w:lvlText w:val="•"/>
      <w:lvlJc w:val="left"/>
      <w:pPr>
        <w:ind w:left="2002" w:hanging="273"/>
      </w:pPr>
      <w:rPr>
        <w:rFonts w:hint="default"/>
        <w:lang w:val="en-US" w:eastAsia="en-US" w:bidi="en-US"/>
      </w:rPr>
    </w:lvl>
    <w:lvl w:ilvl="2" w:tplc="FE64E52A">
      <w:numFmt w:val="bullet"/>
      <w:lvlText w:val="•"/>
      <w:lvlJc w:val="left"/>
      <w:pPr>
        <w:ind w:left="3524" w:hanging="273"/>
      </w:pPr>
      <w:rPr>
        <w:rFonts w:hint="default"/>
        <w:lang w:val="en-US" w:eastAsia="en-US" w:bidi="en-US"/>
      </w:rPr>
    </w:lvl>
    <w:lvl w:ilvl="3" w:tplc="1F069A08">
      <w:numFmt w:val="bullet"/>
      <w:lvlText w:val="•"/>
      <w:lvlJc w:val="left"/>
      <w:pPr>
        <w:ind w:left="5046" w:hanging="273"/>
      </w:pPr>
      <w:rPr>
        <w:rFonts w:hint="default"/>
        <w:lang w:val="en-US" w:eastAsia="en-US" w:bidi="en-US"/>
      </w:rPr>
    </w:lvl>
    <w:lvl w:ilvl="4" w:tplc="A1C82196">
      <w:numFmt w:val="bullet"/>
      <w:lvlText w:val="•"/>
      <w:lvlJc w:val="left"/>
      <w:pPr>
        <w:ind w:left="6568" w:hanging="273"/>
      </w:pPr>
      <w:rPr>
        <w:rFonts w:hint="default"/>
        <w:lang w:val="en-US" w:eastAsia="en-US" w:bidi="en-US"/>
      </w:rPr>
    </w:lvl>
    <w:lvl w:ilvl="5" w:tplc="EAA0A77C">
      <w:numFmt w:val="bullet"/>
      <w:lvlText w:val="•"/>
      <w:lvlJc w:val="left"/>
      <w:pPr>
        <w:ind w:left="8090" w:hanging="273"/>
      </w:pPr>
      <w:rPr>
        <w:rFonts w:hint="default"/>
        <w:lang w:val="en-US" w:eastAsia="en-US" w:bidi="en-US"/>
      </w:rPr>
    </w:lvl>
    <w:lvl w:ilvl="6" w:tplc="B93E0D16">
      <w:numFmt w:val="bullet"/>
      <w:lvlText w:val="•"/>
      <w:lvlJc w:val="left"/>
      <w:pPr>
        <w:ind w:left="9612" w:hanging="273"/>
      </w:pPr>
      <w:rPr>
        <w:rFonts w:hint="default"/>
        <w:lang w:val="en-US" w:eastAsia="en-US" w:bidi="en-US"/>
      </w:rPr>
    </w:lvl>
    <w:lvl w:ilvl="7" w:tplc="7846B2A2">
      <w:numFmt w:val="bullet"/>
      <w:lvlText w:val="•"/>
      <w:lvlJc w:val="left"/>
      <w:pPr>
        <w:ind w:left="11134" w:hanging="273"/>
      </w:pPr>
      <w:rPr>
        <w:rFonts w:hint="default"/>
        <w:lang w:val="en-US" w:eastAsia="en-US" w:bidi="en-US"/>
      </w:rPr>
    </w:lvl>
    <w:lvl w:ilvl="8" w:tplc="62583520">
      <w:numFmt w:val="bullet"/>
      <w:lvlText w:val="•"/>
      <w:lvlJc w:val="left"/>
      <w:pPr>
        <w:ind w:left="12656" w:hanging="273"/>
      </w:pPr>
      <w:rPr>
        <w:rFonts w:hint="default"/>
        <w:lang w:val="en-US" w:eastAsia="en-US" w:bidi="en-US"/>
      </w:rPr>
    </w:lvl>
  </w:abstractNum>
  <w:abstractNum w:abstractNumId="33" w15:restartNumberingAfterBreak="0">
    <w:nsid w:val="5B470E0F"/>
    <w:multiLevelType w:val="multilevel"/>
    <w:tmpl w:val="1D8E18FE"/>
    <w:lvl w:ilvl="0">
      <w:start w:val="1"/>
      <w:numFmt w:val="decimal"/>
      <w:lvlText w:val="%1."/>
      <w:lvlJc w:val="left"/>
      <w:pPr>
        <w:ind w:left="644" w:hanging="240"/>
        <w:jc w:val="left"/>
      </w:pPr>
      <w:rPr>
        <w:rFonts w:ascii="Times New Roman" w:eastAsia="Times New Roman" w:hAnsi="Times New Roman" w:cs="Times New Roman" w:hint="default"/>
        <w:b/>
        <w:bCs/>
        <w:i/>
        <w:spacing w:val="-3"/>
        <w:w w:val="99"/>
        <w:sz w:val="24"/>
        <w:szCs w:val="24"/>
        <w:lang w:val="en-US" w:eastAsia="en-US" w:bidi="en-US"/>
      </w:rPr>
    </w:lvl>
    <w:lvl w:ilvl="1">
      <w:start w:val="1"/>
      <w:numFmt w:val="decimal"/>
      <w:lvlText w:val="%1.%2."/>
      <w:lvlJc w:val="left"/>
      <w:pPr>
        <w:ind w:left="824" w:hanging="420"/>
        <w:jc w:val="left"/>
      </w:pPr>
      <w:rPr>
        <w:rFonts w:ascii="Times New Roman" w:eastAsia="Times New Roman" w:hAnsi="Times New Roman" w:cs="Times New Roman" w:hint="default"/>
        <w:b/>
        <w:bCs/>
        <w:i/>
        <w:spacing w:val="-4"/>
        <w:w w:val="100"/>
        <w:sz w:val="24"/>
        <w:szCs w:val="24"/>
        <w:lang w:val="en-US" w:eastAsia="en-US" w:bidi="en-US"/>
      </w:rPr>
    </w:lvl>
    <w:lvl w:ilvl="2">
      <w:numFmt w:val="bullet"/>
      <w:lvlText w:val="•"/>
      <w:lvlJc w:val="left"/>
      <w:pPr>
        <w:ind w:left="1989" w:hanging="420"/>
      </w:pPr>
      <w:rPr>
        <w:rFonts w:hint="default"/>
        <w:lang w:val="en-US" w:eastAsia="en-US" w:bidi="en-US"/>
      </w:rPr>
    </w:lvl>
    <w:lvl w:ilvl="3">
      <w:numFmt w:val="bullet"/>
      <w:lvlText w:val="•"/>
      <w:lvlJc w:val="left"/>
      <w:pPr>
        <w:ind w:left="3159" w:hanging="420"/>
      </w:pPr>
      <w:rPr>
        <w:rFonts w:hint="default"/>
        <w:lang w:val="en-US" w:eastAsia="en-US" w:bidi="en-US"/>
      </w:rPr>
    </w:lvl>
    <w:lvl w:ilvl="4">
      <w:numFmt w:val="bullet"/>
      <w:lvlText w:val="•"/>
      <w:lvlJc w:val="left"/>
      <w:pPr>
        <w:ind w:left="4328" w:hanging="420"/>
      </w:pPr>
      <w:rPr>
        <w:rFonts w:hint="default"/>
        <w:lang w:val="en-US" w:eastAsia="en-US" w:bidi="en-US"/>
      </w:rPr>
    </w:lvl>
    <w:lvl w:ilvl="5">
      <w:numFmt w:val="bullet"/>
      <w:lvlText w:val="•"/>
      <w:lvlJc w:val="left"/>
      <w:pPr>
        <w:ind w:left="5498" w:hanging="420"/>
      </w:pPr>
      <w:rPr>
        <w:rFonts w:hint="default"/>
        <w:lang w:val="en-US" w:eastAsia="en-US" w:bidi="en-US"/>
      </w:rPr>
    </w:lvl>
    <w:lvl w:ilvl="6">
      <w:numFmt w:val="bullet"/>
      <w:lvlText w:val="•"/>
      <w:lvlJc w:val="left"/>
      <w:pPr>
        <w:ind w:left="6668" w:hanging="420"/>
      </w:pPr>
      <w:rPr>
        <w:rFonts w:hint="default"/>
        <w:lang w:val="en-US" w:eastAsia="en-US" w:bidi="en-US"/>
      </w:rPr>
    </w:lvl>
    <w:lvl w:ilvl="7">
      <w:numFmt w:val="bullet"/>
      <w:lvlText w:val="•"/>
      <w:lvlJc w:val="left"/>
      <w:pPr>
        <w:ind w:left="7837" w:hanging="420"/>
      </w:pPr>
      <w:rPr>
        <w:rFonts w:hint="default"/>
        <w:lang w:val="en-US" w:eastAsia="en-US" w:bidi="en-US"/>
      </w:rPr>
    </w:lvl>
    <w:lvl w:ilvl="8">
      <w:numFmt w:val="bullet"/>
      <w:lvlText w:val="•"/>
      <w:lvlJc w:val="left"/>
      <w:pPr>
        <w:ind w:left="9007" w:hanging="420"/>
      </w:pPr>
      <w:rPr>
        <w:rFonts w:hint="default"/>
        <w:lang w:val="en-US" w:eastAsia="en-US" w:bidi="en-US"/>
      </w:rPr>
    </w:lvl>
  </w:abstractNum>
  <w:abstractNum w:abstractNumId="34" w15:restartNumberingAfterBreak="0">
    <w:nsid w:val="5D0B3F3C"/>
    <w:multiLevelType w:val="hybridMultilevel"/>
    <w:tmpl w:val="3F003E0C"/>
    <w:lvl w:ilvl="0" w:tplc="A508AF68">
      <w:start w:val="1"/>
      <w:numFmt w:val="lowerRoman"/>
      <w:lvlText w:val="(%1)"/>
      <w:lvlJc w:val="left"/>
      <w:pPr>
        <w:ind w:left="428" w:hanging="216"/>
        <w:jc w:val="left"/>
      </w:pPr>
      <w:rPr>
        <w:rFonts w:ascii="Times New Roman" w:eastAsia="Times New Roman" w:hAnsi="Times New Roman" w:cs="Times New Roman" w:hint="default"/>
        <w:spacing w:val="-2"/>
        <w:w w:val="99"/>
        <w:sz w:val="18"/>
        <w:szCs w:val="18"/>
        <w:lang w:val="en-US" w:eastAsia="en-US" w:bidi="en-US"/>
      </w:rPr>
    </w:lvl>
    <w:lvl w:ilvl="1" w:tplc="BD0019DA">
      <w:numFmt w:val="bullet"/>
      <w:lvlText w:val="•"/>
      <w:lvlJc w:val="left"/>
      <w:pPr>
        <w:ind w:left="1948" w:hanging="216"/>
      </w:pPr>
      <w:rPr>
        <w:rFonts w:hint="default"/>
        <w:lang w:val="en-US" w:eastAsia="en-US" w:bidi="en-US"/>
      </w:rPr>
    </w:lvl>
    <w:lvl w:ilvl="2" w:tplc="1ACAFB74">
      <w:numFmt w:val="bullet"/>
      <w:lvlText w:val="•"/>
      <w:lvlJc w:val="left"/>
      <w:pPr>
        <w:ind w:left="3476" w:hanging="216"/>
      </w:pPr>
      <w:rPr>
        <w:rFonts w:hint="default"/>
        <w:lang w:val="en-US" w:eastAsia="en-US" w:bidi="en-US"/>
      </w:rPr>
    </w:lvl>
    <w:lvl w:ilvl="3" w:tplc="21586D24">
      <w:numFmt w:val="bullet"/>
      <w:lvlText w:val="•"/>
      <w:lvlJc w:val="left"/>
      <w:pPr>
        <w:ind w:left="5004" w:hanging="216"/>
      </w:pPr>
      <w:rPr>
        <w:rFonts w:hint="default"/>
        <w:lang w:val="en-US" w:eastAsia="en-US" w:bidi="en-US"/>
      </w:rPr>
    </w:lvl>
    <w:lvl w:ilvl="4" w:tplc="92BCB392">
      <w:numFmt w:val="bullet"/>
      <w:lvlText w:val="•"/>
      <w:lvlJc w:val="left"/>
      <w:pPr>
        <w:ind w:left="6532" w:hanging="216"/>
      </w:pPr>
      <w:rPr>
        <w:rFonts w:hint="default"/>
        <w:lang w:val="en-US" w:eastAsia="en-US" w:bidi="en-US"/>
      </w:rPr>
    </w:lvl>
    <w:lvl w:ilvl="5" w:tplc="778CA81E">
      <w:numFmt w:val="bullet"/>
      <w:lvlText w:val="•"/>
      <w:lvlJc w:val="left"/>
      <w:pPr>
        <w:ind w:left="8060" w:hanging="216"/>
      </w:pPr>
      <w:rPr>
        <w:rFonts w:hint="default"/>
        <w:lang w:val="en-US" w:eastAsia="en-US" w:bidi="en-US"/>
      </w:rPr>
    </w:lvl>
    <w:lvl w:ilvl="6" w:tplc="374CB70E">
      <w:numFmt w:val="bullet"/>
      <w:lvlText w:val="•"/>
      <w:lvlJc w:val="left"/>
      <w:pPr>
        <w:ind w:left="9588" w:hanging="216"/>
      </w:pPr>
      <w:rPr>
        <w:rFonts w:hint="default"/>
        <w:lang w:val="en-US" w:eastAsia="en-US" w:bidi="en-US"/>
      </w:rPr>
    </w:lvl>
    <w:lvl w:ilvl="7" w:tplc="3C120728">
      <w:numFmt w:val="bullet"/>
      <w:lvlText w:val="•"/>
      <w:lvlJc w:val="left"/>
      <w:pPr>
        <w:ind w:left="11116" w:hanging="216"/>
      </w:pPr>
      <w:rPr>
        <w:rFonts w:hint="default"/>
        <w:lang w:val="en-US" w:eastAsia="en-US" w:bidi="en-US"/>
      </w:rPr>
    </w:lvl>
    <w:lvl w:ilvl="8" w:tplc="C34EFC28">
      <w:numFmt w:val="bullet"/>
      <w:lvlText w:val="•"/>
      <w:lvlJc w:val="left"/>
      <w:pPr>
        <w:ind w:left="12644" w:hanging="216"/>
      </w:pPr>
      <w:rPr>
        <w:rFonts w:hint="default"/>
        <w:lang w:val="en-US" w:eastAsia="en-US" w:bidi="en-US"/>
      </w:rPr>
    </w:lvl>
  </w:abstractNum>
  <w:abstractNum w:abstractNumId="35" w15:restartNumberingAfterBreak="0">
    <w:nsid w:val="5D4D2798"/>
    <w:multiLevelType w:val="hybridMultilevel"/>
    <w:tmpl w:val="6C461088"/>
    <w:lvl w:ilvl="0" w:tplc="B4CA4A82">
      <w:start w:val="1"/>
      <w:numFmt w:val="lowerRoman"/>
      <w:lvlText w:val="%1."/>
      <w:lvlJc w:val="left"/>
      <w:pPr>
        <w:ind w:left="592" w:hanging="188"/>
        <w:jc w:val="left"/>
      </w:pPr>
      <w:rPr>
        <w:rFonts w:ascii="Times New Roman" w:eastAsia="Times New Roman" w:hAnsi="Times New Roman" w:cs="Times New Roman" w:hint="default"/>
        <w:spacing w:val="-2"/>
        <w:w w:val="99"/>
        <w:sz w:val="24"/>
        <w:szCs w:val="24"/>
        <w:lang w:val="en-US" w:eastAsia="en-US" w:bidi="en-US"/>
      </w:rPr>
    </w:lvl>
    <w:lvl w:ilvl="1" w:tplc="D91A6442">
      <w:numFmt w:val="bullet"/>
      <w:lvlText w:val="•"/>
      <w:lvlJc w:val="left"/>
      <w:pPr>
        <w:ind w:left="1674" w:hanging="188"/>
      </w:pPr>
      <w:rPr>
        <w:rFonts w:hint="default"/>
        <w:lang w:val="en-US" w:eastAsia="en-US" w:bidi="en-US"/>
      </w:rPr>
    </w:lvl>
    <w:lvl w:ilvl="2" w:tplc="C5F61AFA">
      <w:numFmt w:val="bullet"/>
      <w:lvlText w:val="•"/>
      <w:lvlJc w:val="left"/>
      <w:pPr>
        <w:ind w:left="2749" w:hanging="188"/>
      </w:pPr>
      <w:rPr>
        <w:rFonts w:hint="default"/>
        <w:lang w:val="en-US" w:eastAsia="en-US" w:bidi="en-US"/>
      </w:rPr>
    </w:lvl>
    <w:lvl w:ilvl="3" w:tplc="569630C6">
      <w:numFmt w:val="bullet"/>
      <w:lvlText w:val="•"/>
      <w:lvlJc w:val="left"/>
      <w:pPr>
        <w:ind w:left="3823" w:hanging="188"/>
      </w:pPr>
      <w:rPr>
        <w:rFonts w:hint="default"/>
        <w:lang w:val="en-US" w:eastAsia="en-US" w:bidi="en-US"/>
      </w:rPr>
    </w:lvl>
    <w:lvl w:ilvl="4" w:tplc="847647FA">
      <w:numFmt w:val="bullet"/>
      <w:lvlText w:val="•"/>
      <w:lvlJc w:val="left"/>
      <w:pPr>
        <w:ind w:left="4898" w:hanging="188"/>
      </w:pPr>
      <w:rPr>
        <w:rFonts w:hint="default"/>
        <w:lang w:val="en-US" w:eastAsia="en-US" w:bidi="en-US"/>
      </w:rPr>
    </w:lvl>
    <w:lvl w:ilvl="5" w:tplc="B6822882">
      <w:numFmt w:val="bullet"/>
      <w:lvlText w:val="•"/>
      <w:lvlJc w:val="left"/>
      <w:pPr>
        <w:ind w:left="5973" w:hanging="188"/>
      </w:pPr>
      <w:rPr>
        <w:rFonts w:hint="default"/>
        <w:lang w:val="en-US" w:eastAsia="en-US" w:bidi="en-US"/>
      </w:rPr>
    </w:lvl>
    <w:lvl w:ilvl="6" w:tplc="58A411FE">
      <w:numFmt w:val="bullet"/>
      <w:lvlText w:val="•"/>
      <w:lvlJc w:val="left"/>
      <w:pPr>
        <w:ind w:left="7047" w:hanging="188"/>
      </w:pPr>
      <w:rPr>
        <w:rFonts w:hint="default"/>
        <w:lang w:val="en-US" w:eastAsia="en-US" w:bidi="en-US"/>
      </w:rPr>
    </w:lvl>
    <w:lvl w:ilvl="7" w:tplc="9B08E718">
      <w:numFmt w:val="bullet"/>
      <w:lvlText w:val="•"/>
      <w:lvlJc w:val="left"/>
      <w:pPr>
        <w:ind w:left="8122" w:hanging="188"/>
      </w:pPr>
      <w:rPr>
        <w:rFonts w:hint="default"/>
        <w:lang w:val="en-US" w:eastAsia="en-US" w:bidi="en-US"/>
      </w:rPr>
    </w:lvl>
    <w:lvl w:ilvl="8" w:tplc="38800E40">
      <w:numFmt w:val="bullet"/>
      <w:lvlText w:val="•"/>
      <w:lvlJc w:val="left"/>
      <w:pPr>
        <w:ind w:left="9197" w:hanging="188"/>
      </w:pPr>
      <w:rPr>
        <w:rFonts w:hint="default"/>
        <w:lang w:val="en-US" w:eastAsia="en-US" w:bidi="en-US"/>
      </w:rPr>
    </w:lvl>
  </w:abstractNum>
  <w:abstractNum w:abstractNumId="36" w15:restartNumberingAfterBreak="0">
    <w:nsid w:val="5F2D7E2C"/>
    <w:multiLevelType w:val="hybridMultilevel"/>
    <w:tmpl w:val="43F8D8F2"/>
    <w:lvl w:ilvl="0" w:tplc="3E582CF8">
      <w:numFmt w:val="bullet"/>
      <w:lvlText w:val="-"/>
      <w:lvlJc w:val="left"/>
      <w:pPr>
        <w:ind w:left="940" w:hanging="361"/>
      </w:pPr>
      <w:rPr>
        <w:rFonts w:ascii="Times New Roman" w:eastAsia="Times New Roman" w:hAnsi="Times New Roman" w:cs="Times New Roman" w:hint="default"/>
        <w:spacing w:val="-20"/>
        <w:w w:val="99"/>
        <w:sz w:val="24"/>
        <w:szCs w:val="24"/>
        <w:lang w:val="en-US" w:eastAsia="en-US" w:bidi="en-US"/>
      </w:rPr>
    </w:lvl>
    <w:lvl w:ilvl="1" w:tplc="AD063E46">
      <w:numFmt w:val="bullet"/>
      <w:lvlText w:val="•"/>
      <w:lvlJc w:val="left"/>
      <w:pPr>
        <w:ind w:left="1980" w:hanging="361"/>
      </w:pPr>
      <w:rPr>
        <w:rFonts w:hint="default"/>
        <w:lang w:val="en-US" w:eastAsia="en-US" w:bidi="en-US"/>
      </w:rPr>
    </w:lvl>
    <w:lvl w:ilvl="2" w:tplc="5BECD202">
      <w:numFmt w:val="bullet"/>
      <w:lvlText w:val="•"/>
      <w:lvlJc w:val="left"/>
      <w:pPr>
        <w:ind w:left="3021" w:hanging="361"/>
      </w:pPr>
      <w:rPr>
        <w:rFonts w:hint="default"/>
        <w:lang w:val="en-US" w:eastAsia="en-US" w:bidi="en-US"/>
      </w:rPr>
    </w:lvl>
    <w:lvl w:ilvl="3" w:tplc="20DAB426">
      <w:numFmt w:val="bullet"/>
      <w:lvlText w:val="•"/>
      <w:lvlJc w:val="left"/>
      <w:pPr>
        <w:ind w:left="4061" w:hanging="361"/>
      </w:pPr>
      <w:rPr>
        <w:rFonts w:hint="default"/>
        <w:lang w:val="en-US" w:eastAsia="en-US" w:bidi="en-US"/>
      </w:rPr>
    </w:lvl>
    <w:lvl w:ilvl="4" w:tplc="C010E1E0">
      <w:numFmt w:val="bullet"/>
      <w:lvlText w:val="•"/>
      <w:lvlJc w:val="left"/>
      <w:pPr>
        <w:ind w:left="5102" w:hanging="361"/>
      </w:pPr>
      <w:rPr>
        <w:rFonts w:hint="default"/>
        <w:lang w:val="en-US" w:eastAsia="en-US" w:bidi="en-US"/>
      </w:rPr>
    </w:lvl>
    <w:lvl w:ilvl="5" w:tplc="EE060CC8">
      <w:numFmt w:val="bullet"/>
      <w:lvlText w:val="•"/>
      <w:lvlJc w:val="left"/>
      <w:pPr>
        <w:ind w:left="6143" w:hanging="361"/>
      </w:pPr>
      <w:rPr>
        <w:rFonts w:hint="default"/>
        <w:lang w:val="en-US" w:eastAsia="en-US" w:bidi="en-US"/>
      </w:rPr>
    </w:lvl>
    <w:lvl w:ilvl="6" w:tplc="A0B2507A">
      <w:numFmt w:val="bullet"/>
      <w:lvlText w:val="•"/>
      <w:lvlJc w:val="left"/>
      <w:pPr>
        <w:ind w:left="7183" w:hanging="361"/>
      </w:pPr>
      <w:rPr>
        <w:rFonts w:hint="default"/>
        <w:lang w:val="en-US" w:eastAsia="en-US" w:bidi="en-US"/>
      </w:rPr>
    </w:lvl>
    <w:lvl w:ilvl="7" w:tplc="EFD446A6">
      <w:numFmt w:val="bullet"/>
      <w:lvlText w:val="•"/>
      <w:lvlJc w:val="left"/>
      <w:pPr>
        <w:ind w:left="8224" w:hanging="361"/>
      </w:pPr>
      <w:rPr>
        <w:rFonts w:hint="default"/>
        <w:lang w:val="en-US" w:eastAsia="en-US" w:bidi="en-US"/>
      </w:rPr>
    </w:lvl>
    <w:lvl w:ilvl="8" w:tplc="CCA6B55A">
      <w:numFmt w:val="bullet"/>
      <w:lvlText w:val="•"/>
      <w:lvlJc w:val="left"/>
      <w:pPr>
        <w:ind w:left="9265" w:hanging="361"/>
      </w:pPr>
      <w:rPr>
        <w:rFonts w:hint="default"/>
        <w:lang w:val="en-US" w:eastAsia="en-US" w:bidi="en-US"/>
      </w:rPr>
    </w:lvl>
  </w:abstractNum>
  <w:abstractNum w:abstractNumId="37" w15:restartNumberingAfterBreak="0">
    <w:nsid w:val="62CC000B"/>
    <w:multiLevelType w:val="hybridMultilevel"/>
    <w:tmpl w:val="BE5EB6FC"/>
    <w:lvl w:ilvl="0" w:tplc="5E100302">
      <w:numFmt w:val="bullet"/>
      <w:lvlText w:val="–"/>
      <w:lvlJc w:val="left"/>
      <w:pPr>
        <w:ind w:left="786" w:hanging="241"/>
      </w:pPr>
      <w:rPr>
        <w:rFonts w:ascii="Times New Roman" w:eastAsia="Times New Roman" w:hAnsi="Times New Roman" w:cs="Times New Roman" w:hint="default"/>
        <w:spacing w:val="-3"/>
        <w:w w:val="99"/>
        <w:sz w:val="24"/>
        <w:szCs w:val="24"/>
        <w:lang w:val="en-US" w:eastAsia="en-US" w:bidi="en-US"/>
      </w:rPr>
    </w:lvl>
    <w:lvl w:ilvl="1" w:tplc="B6CE6A04">
      <w:numFmt w:val="bullet"/>
      <w:lvlText w:val="•"/>
      <w:lvlJc w:val="left"/>
      <w:pPr>
        <w:ind w:left="1836" w:hanging="241"/>
      </w:pPr>
      <w:rPr>
        <w:rFonts w:hint="default"/>
        <w:lang w:val="en-US" w:eastAsia="en-US" w:bidi="en-US"/>
      </w:rPr>
    </w:lvl>
    <w:lvl w:ilvl="2" w:tplc="A0BCD780">
      <w:numFmt w:val="bullet"/>
      <w:lvlText w:val="•"/>
      <w:lvlJc w:val="left"/>
      <w:pPr>
        <w:ind w:left="2893" w:hanging="241"/>
      </w:pPr>
      <w:rPr>
        <w:rFonts w:hint="default"/>
        <w:lang w:val="en-US" w:eastAsia="en-US" w:bidi="en-US"/>
      </w:rPr>
    </w:lvl>
    <w:lvl w:ilvl="3" w:tplc="04C4541E">
      <w:numFmt w:val="bullet"/>
      <w:lvlText w:val="•"/>
      <w:lvlJc w:val="left"/>
      <w:pPr>
        <w:ind w:left="3949" w:hanging="241"/>
      </w:pPr>
      <w:rPr>
        <w:rFonts w:hint="default"/>
        <w:lang w:val="en-US" w:eastAsia="en-US" w:bidi="en-US"/>
      </w:rPr>
    </w:lvl>
    <w:lvl w:ilvl="4" w:tplc="8C9E00C2">
      <w:numFmt w:val="bullet"/>
      <w:lvlText w:val="•"/>
      <w:lvlJc w:val="left"/>
      <w:pPr>
        <w:ind w:left="5006" w:hanging="241"/>
      </w:pPr>
      <w:rPr>
        <w:rFonts w:hint="default"/>
        <w:lang w:val="en-US" w:eastAsia="en-US" w:bidi="en-US"/>
      </w:rPr>
    </w:lvl>
    <w:lvl w:ilvl="5" w:tplc="848EA388">
      <w:numFmt w:val="bullet"/>
      <w:lvlText w:val="•"/>
      <w:lvlJc w:val="left"/>
      <w:pPr>
        <w:ind w:left="6063" w:hanging="241"/>
      </w:pPr>
      <w:rPr>
        <w:rFonts w:hint="default"/>
        <w:lang w:val="en-US" w:eastAsia="en-US" w:bidi="en-US"/>
      </w:rPr>
    </w:lvl>
    <w:lvl w:ilvl="6" w:tplc="0A0019BE">
      <w:numFmt w:val="bullet"/>
      <w:lvlText w:val="•"/>
      <w:lvlJc w:val="left"/>
      <w:pPr>
        <w:ind w:left="7119" w:hanging="241"/>
      </w:pPr>
      <w:rPr>
        <w:rFonts w:hint="default"/>
        <w:lang w:val="en-US" w:eastAsia="en-US" w:bidi="en-US"/>
      </w:rPr>
    </w:lvl>
    <w:lvl w:ilvl="7" w:tplc="D212AE42">
      <w:numFmt w:val="bullet"/>
      <w:lvlText w:val="•"/>
      <w:lvlJc w:val="left"/>
      <w:pPr>
        <w:ind w:left="8176" w:hanging="241"/>
      </w:pPr>
      <w:rPr>
        <w:rFonts w:hint="default"/>
        <w:lang w:val="en-US" w:eastAsia="en-US" w:bidi="en-US"/>
      </w:rPr>
    </w:lvl>
    <w:lvl w:ilvl="8" w:tplc="AAA04104">
      <w:numFmt w:val="bullet"/>
      <w:lvlText w:val="•"/>
      <w:lvlJc w:val="left"/>
      <w:pPr>
        <w:ind w:left="9233" w:hanging="241"/>
      </w:pPr>
      <w:rPr>
        <w:rFonts w:hint="default"/>
        <w:lang w:val="en-US" w:eastAsia="en-US" w:bidi="en-US"/>
      </w:rPr>
    </w:lvl>
  </w:abstractNum>
  <w:abstractNum w:abstractNumId="38" w15:restartNumberingAfterBreak="0">
    <w:nsid w:val="689C7FEB"/>
    <w:multiLevelType w:val="hybridMultilevel"/>
    <w:tmpl w:val="43D23722"/>
    <w:lvl w:ilvl="0" w:tplc="8D3A6736">
      <w:start w:val="1"/>
      <w:numFmt w:val="lowerLetter"/>
      <w:lvlText w:val="%1."/>
      <w:lvlJc w:val="left"/>
      <w:pPr>
        <w:ind w:left="765" w:hanging="262"/>
        <w:jc w:val="left"/>
      </w:pPr>
      <w:rPr>
        <w:rFonts w:ascii="Times New Roman" w:eastAsia="Times New Roman" w:hAnsi="Times New Roman" w:cs="Times New Roman" w:hint="default"/>
        <w:spacing w:val="-30"/>
        <w:w w:val="99"/>
        <w:sz w:val="24"/>
        <w:szCs w:val="24"/>
        <w:lang w:val="en-US" w:eastAsia="en-US" w:bidi="en-US"/>
      </w:rPr>
    </w:lvl>
    <w:lvl w:ilvl="1" w:tplc="FC40D57E">
      <w:numFmt w:val="bullet"/>
      <w:lvlText w:val="•"/>
      <w:lvlJc w:val="left"/>
      <w:pPr>
        <w:ind w:left="1818" w:hanging="262"/>
      </w:pPr>
      <w:rPr>
        <w:rFonts w:hint="default"/>
        <w:lang w:val="en-US" w:eastAsia="en-US" w:bidi="en-US"/>
      </w:rPr>
    </w:lvl>
    <w:lvl w:ilvl="2" w:tplc="C11C0596">
      <w:numFmt w:val="bullet"/>
      <w:lvlText w:val="•"/>
      <w:lvlJc w:val="left"/>
      <w:pPr>
        <w:ind w:left="2877" w:hanging="262"/>
      </w:pPr>
      <w:rPr>
        <w:rFonts w:hint="default"/>
        <w:lang w:val="en-US" w:eastAsia="en-US" w:bidi="en-US"/>
      </w:rPr>
    </w:lvl>
    <w:lvl w:ilvl="3" w:tplc="A218F644">
      <w:numFmt w:val="bullet"/>
      <w:lvlText w:val="•"/>
      <w:lvlJc w:val="left"/>
      <w:pPr>
        <w:ind w:left="3935" w:hanging="262"/>
      </w:pPr>
      <w:rPr>
        <w:rFonts w:hint="default"/>
        <w:lang w:val="en-US" w:eastAsia="en-US" w:bidi="en-US"/>
      </w:rPr>
    </w:lvl>
    <w:lvl w:ilvl="4" w:tplc="498846BA">
      <w:numFmt w:val="bullet"/>
      <w:lvlText w:val="•"/>
      <w:lvlJc w:val="left"/>
      <w:pPr>
        <w:ind w:left="4994" w:hanging="262"/>
      </w:pPr>
      <w:rPr>
        <w:rFonts w:hint="default"/>
        <w:lang w:val="en-US" w:eastAsia="en-US" w:bidi="en-US"/>
      </w:rPr>
    </w:lvl>
    <w:lvl w:ilvl="5" w:tplc="D856D8A6">
      <w:numFmt w:val="bullet"/>
      <w:lvlText w:val="•"/>
      <w:lvlJc w:val="left"/>
      <w:pPr>
        <w:ind w:left="6053" w:hanging="262"/>
      </w:pPr>
      <w:rPr>
        <w:rFonts w:hint="default"/>
        <w:lang w:val="en-US" w:eastAsia="en-US" w:bidi="en-US"/>
      </w:rPr>
    </w:lvl>
    <w:lvl w:ilvl="6" w:tplc="03366A92">
      <w:numFmt w:val="bullet"/>
      <w:lvlText w:val="•"/>
      <w:lvlJc w:val="left"/>
      <w:pPr>
        <w:ind w:left="7111" w:hanging="262"/>
      </w:pPr>
      <w:rPr>
        <w:rFonts w:hint="default"/>
        <w:lang w:val="en-US" w:eastAsia="en-US" w:bidi="en-US"/>
      </w:rPr>
    </w:lvl>
    <w:lvl w:ilvl="7" w:tplc="DC4CFF0A">
      <w:numFmt w:val="bullet"/>
      <w:lvlText w:val="•"/>
      <w:lvlJc w:val="left"/>
      <w:pPr>
        <w:ind w:left="8170" w:hanging="262"/>
      </w:pPr>
      <w:rPr>
        <w:rFonts w:hint="default"/>
        <w:lang w:val="en-US" w:eastAsia="en-US" w:bidi="en-US"/>
      </w:rPr>
    </w:lvl>
    <w:lvl w:ilvl="8" w:tplc="B0C63102">
      <w:numFmt w:val="bullet"/>
      <w:lvlText w:val="•"/>
      <w:lvlJc w:val="left"/>
      <w:pPr>
        <w:ind w:left="9229" w:hanging="262"/>
      </w:pPr>
      <w:rPr>
        <w:rFonts w:hint="default"/>
        <w:lang w:val="en-US" w:eastAsia="en-US" w:bidi="en-US"/>
      </w:rPr>
    </w:lvl>
  </w:abstractNum>
  <w:abstractNum w:abstractNumId="39" w15:restartNumberingAfterBreak="0">
    <w:nsid w:val="694E184F"/>
    <w:multiLevelType w:val="hybridMultilevel"/>
    <w:tmpl w:val="6E2644CC"/>
    <w:lvl w:ilvl="0" w:tplc="A6A6B4F0">
      <w:start w:val="1"/>
      <w:numFmt w:val="lowerLetter"/>
      <w:lvlText w:val="%1."/>
      <w:lvlJc w:val="left"/>
      <w:pPr>
        <w:ind w:left="404" w:hanging="250"/>
        <w:jc w:val="left"/>
      </w:pPr>
      <w:rPr>
        <w:rFonts w:ascii="Times New Roman" w:eastAsia="Times New Roman" w:hAnsi="Times New Roman" w:cs="Times New Roman" w:hint="default"/>
        <w:spacing w:val="-1"/>
        <w:w w:val="100"/>
        <w:sz w:val="24"/>
        <w:szCs w:val="24"/>
        <w:lang w:val="en-US" w:eastAsia="en-US" w:bidi="en-US"/>
      </w:rPr>
    </w:lvl>
    <w:lvl w:ilvl="1" w:tplc="09B4B542">
      <w:numFmt w:val="bullet"/>
      <w:lvlText w:val="•"/>
      <w:lvlJc w:val="left"/>
      <w:pPr>
        <w:ind w:left="1494" w:hanging="250"/>
      </w:pPr>
      <w:rPr>
        <w:rFonts w:hint="default"/>
        <w:lang w:val="en-US" w:eastAsia="en-US" w:bidi="en-US"/>
      </w:rPr>
    </w:lvl>
    <w:lvl w:ilvl="2" w:tplc="4F4ED2BE">
      <w:numFmt w:val="bullet"/>
      <w:lvlText w:val="•"/>
      <w:lvlJc w:val="left"/>
      <w:pPr>
        <w:ind w:left="2589" w:hanging="250"/>
      </w:pPr>
      <w:rPr>
        <w:rFonts w:hint="default"/>
        <w:lang w:val="en-US" w:eastAsia="en-US" w:bidi="en-US"/>
      </w:rPr>
    </w:lvl>
    <w:lvl w:ilvl="3" w:tplc="714A924A">
      <w:numFmt w:val="bullet"/>
      <w:lvlText w:val="•"/>
      <w:lvlJc w:val="left"/>
      <w:pPr>
        <w:ind w:left="3683" w:hanging="250"/>
      </w:pPr>
      <w:rPr>
        <w:rFonts w:hint="default"/>
        <w:lang w:val="en-US" w:eastAsia="en-US" w:bidi="en-US"/>
      </w:rPr>
    </w:lvl>
    <w:lvl w:ilvl="4" w:tplc="C53C4248">
      <w:numFmt w:val="bullet"/>
      <w:lvlText w:val="•"/>
      <w:lvlJc w:val="left"/>
      <w:pPr>
        <w:ind w:left="4778" w:hanging="250"/>
      </w:pPr>
      <w:rPr>
        <w:rFonts w:hint="default"/>
        <w:lang w:val="en-US" w:eastAsia="en-US" w:bidi="en-US"/>
      </w:rPr>
    </w:lvl>
    <w:lvl w:ilvl="5" w:tplc="40F0BBD8">
      <w:numFmt w:val="bullet"/>
      <w:lvlText w:val="•"/>
      <w:lvlJc w:val="left"/>
      <w:pPr>
        <w:ind w:left="5873" w:hanging="250"/>
      </w:pPr>
      <w:rPr>
        <w:rFonts w:hint="default"/>
        <w:lang w:val="en-US" w:eastAsia="en-US" w:bidi="en-US"/>
      </w:rPr>
    </w:lvl>
    <w:lvl w:ilvl="6" w:tplc="C7EC4D7A">
      <w:numFmt w:val="bullet"/>
      <w:lvlText w:val="•"/>
      <w:lvlJc w:val="left"/>
      <w:pPr>
        <w:ind w:left="6967" w:hanging="250"/>
      </w:pPr>
      <w:rPr>
        <w:rFonts w:hint="default"/>
        <w:lang w:val="en-US" w:eastAsia="en-US" w:bidi="en-US"/>
      </w:rPr>
    </w:lvl>
    <w:lvl w:ilvl="7" w:tplc="D8885338">
      <w:numFmt w:val="bullet"/>
      <w:lvlText w:val="•"/>
      <w:lvlJc w:val="left"/>
      <w:pPr>
        <w:ind w:left="8062" w:hanging="250"/>
      </w:pPr>
      <w:rPr>
        <w:rFonts w:hint="default"/>
        <w:lang w:val="en-US" w:eastAsia="en-US" w:bidi="en-US"/>
      </w:rPr>
    </w:lvl>
    <w:lvl w:ilvl="8" w:tplc="EEEC6130">
      <w:numFmt w:val="bullet"/>
      <w:lvlText w:val="•"/>
      <w:lvlJc w:val="left"/>
      <w:pPr>
        <w:ind w:left="9157" w:hanging="250"/>
      </w:pPr>
      <w:rPr>
        <w:rFonts w:hint="default"/>
        <w:lang w:val="en-US" w:eastAsia="en-US" w:bidi="en-US"/>
      </w:rPr>
    </w:lvl>
  </w:abstractNum>
  <w:abstractNum w:abstractNumId="40" w15:restartNumberingAfterBreak="0">
    <w:nsid w:val="69E36AF5"/>
    <w:multiLevelType w:val="hybridMultilevel"/>
    <w:tmpl w:val="0A1AD1C2"/>
    <w:lvl w:ilvl="0" w:tplc="A896FBC6">
      <w:start w:val="1"/>
      <w:numFmt w:val="lowerLetter"/>
      <w:lvlText w:val="(%1)"/>
      <w:lvlJc w:val="left"/>
      <w:pPr>
        <w:ind w:left="729" w:hanging="325"/>
        <w:jc w:val="left"/>
      </w:pPr>
      <w:rPr>
        <w:rFonts w:ascii="Times New Roman" w:eastAsia="Times New Roman" w:hAnsi="Times New Roman" w:cs="Times New Roman" w:hint="default"/>
        <w:spacing w:val="-5"/>
        <w:w w:val="99"/>
        <w:sz w:val="24"/>
        <w:szCs w:val="24"/>
        <w:lang w:val="en-US" w:eastAsia="en-US" w:bidi="en-US"/>
      </w:rPr>
    </w:lvl>
    <w:lvl w:ilvl="1" w:tplc="788E71C4">
      <w:numFmt w:val="bullet"/>
      <w:lvlText w:val="•"/>
      <w:lvlJc w:val="left"/>
      <w:pPr>
        <w:ind w:left="1782" w:hanging="325"/>
      </w:pPr>
      <w:rPr>
        <w:rFonts w:hint="default"/>
        <w:lang w:val="en-US" w:eastAsia="en-US" w:bidi="en-US"/>
      </w:rPr>
    </w:lvl>
    <w:lvl w:ilvl="2" w:tplc="DC08B3A0">
      <w:numFmt w:val="bullet"/>
      <w:lvlText w:val="•"/>
      <w:lvlJc w:val="left"/>
      <w:pPr>
        <w:ind w:left="2845" w:hanging="325"/>
      </w:pPr>
      <w:rPr>
        <w:rFonts w:hint="default"/>
        <w:lang w:val="en-US" w:eastAsia="en-US" w:bidi="en-US"/>
      </w:rPr>
    </w:lvl>
    <w:lvl w:ilvl="3" w:tplc="9594E1CA">
      <w:numFmt w:val="bullet"/>
      <w:lvlText w:val="•"/>
      <w:lvlJc w:val="left"/>
      <w:pPr>
        <w:ind w:left="3907" w:hanging="325"/>
      </w:pPr>
      <w:rPr>
        <w:rFonts w:hint="default"/>
        <w:lang w:val="en-US" w:eastAsia="en-US" w:bidi="en-US"/>
      </w:rPr>
    </w:lvl>
    <w:lvl w:ilvl="4" w:tplc="A5F42DA6">
      <w:numFmt w:val="bullet"/>
      <w:lvlText w:val="•"/>
      <w:lvlJc w:val="left"/>
      <w:pPr>
        <w:ind w:left="4970" w:hanging="325"/>
      </w:pPr>
      <w:rPr>
        <w:rFonts w:hint="default"/>
        <w:lang w:val="en-US" w:eastAsia="en-US" w:bidi="en-US"/>
      </w:rPr>
    </w:lvl>
    <w:lvl w:ilvl="5" w:tplc="ADE0127E">
      <w:numFmt w:val="bullet"/>
      <w:lvlText w:val="•"/>
      <w:lvlJc w:val="left"/>
      <w:pPr>
        <w:ind w:left="6033" w:hanging="325"/>
      </w:pPr>
      <w:rPr>
        <w:rFonts w:hint="default"/>
        <w:lang w:val="en-US" w:eastAsia="en-US" w:bidi="en-US"/>
      </w:rPr>
    </w:lvl>
    <w:lvl w:ilvl="6" w:tplc="D102C646">
      <w:numFmt w:val="bullet"/>
      <w:lvlText w:val="•"/>
      <w:lvlJc w:val="left"/>
      <w:pPr>
        <w:ind w:left="7095" w:hanging="325"/>
      </w:pPr>
      <w:rPr>
        <w:rFonts w:hint="default"/>
        <w:lang w:val="en-US" w:eastAsia="en-US" w:bidi="en-US"/>
      </w:rPr>
    </w:lvl>
    <w:lvl w:ilvl="7" w:tplc="F6F228D0">
      <w:numFmt w:val="bullet"/>
      <w:lvlText w:val="•"/>
      <w:lvlJc w:val="left"/>
      <w:pPr>
        <w:ind w:left="8158" w:hanging="325"/>
      </w:pPr>
      <w:rPr>
        <w:rFonts w:hint="default"/>
        <w:lang w:val="en-US" w:eastAsia="en-US" w:bidi="en-US"/>
      </w:rPr>
    </w:lvl>
    <w:lvl w:ilvl="8" w:tplc="18BAF8B2">
      <w:numFmt w:val="bullet"/>
      <w:lvlText w:val="•"/>
      <w:lvlJc w:val="left"/>
      <w:pPr>
        <w:ind w:left="9221" w:hanging="325"/>
      </w:pPr>
      <w:rPr>
        <w:rFonts w:hint="default"/>
        <w:lang w:val="en-US" w:eastAsia="en-US" w:bidi="en-US"/>
      </w:rPr>
    </w:lvl>
  </w:abstractNum>
  <w:abstractNum w:abstractNumId="41" w15:restartNumberingAfterBreak="0">
    <w:nsid w:val="6FDB0196"/>
    <w:multiLevelType w:val="multilevel"/>
    <w:tmpl w:val="F0409120"/>
    <w:lvl w:ilvl="0">
      <w:start w:val="13"/>
      <w:numFmt w:val="decimal"/>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start w:val="1"/>
      <w:numFmt w:val="decimal"/>
      <w:lvlText w:val="%1.%2.%3."/>
      <w:lvlJc w:val="left"/>
      <w:pPr>
        <w:ind w:left="1247" w:hanging="844"/>
        <w:jc w:val="left"/>
      </w:pPr>
      <w:rPr>
        <w:rFonts w:ascii="Times New Roman" w:eastAsia="Times New Roman" w:hAnsi="Times New Roman" w:cs="Times New Roman" w:hint="default"/>
        <w:b/>
        <w:bCs/>
        <w:spacing w:val="-3"/>
        <w:w w:val="100"/>
        <w:sz w:val="28"/>
        <w:szCs w:val="28"/>
        <w:lang w:val="en-US" w:eastAsia="en-US" w:bidi="en-US"/>
      </w:rPr>
    </w:lvl>
    <w:lvl w:ilvl="3">
      <w:numFmt w:val="bullet"/>
      <w:lvlText w:val="•"/>
      <w:lvlJc w:val="left"/>
      <w:pPr>
        <w:ind w:left="3485" w:hanging="844"/>
      </w:pPr>
      <w:rPr>
        <w:rFonts w:hint="default"/>
        <w:lang w:val="en-US" w:eastAsia="en-US" w:bidi="en-US"/>
      </w:rPr>
    </w:lvl>
    <w:lvl w:ilvl="4">
      <w:numFmt w:val="bullet"/>
      <w:lvlText w:val="•"/>
      <w:lvlJc w:val="left"/>
      <w:pPr>
        <w:ind w:left="4608" w:hanging="844"/>
      </w:pPr>
      <w:rPr>
        <w:rFonts w:hint="default"/>
        <w:lang w:val="en-US" w:eastAsia="en-US" w:bidi="en-US"/>
      </w:rPr>
    </w:lvl>
    <w:lvl w:ilvl="5">
      <w:numFmt w:val="bullet"/>
      <w:lvlText w:val="•"/>
      <w:lvlJc w:val="left"/>
      <w:pPr>
        <w:ind w:left="5731" w:hanging="844"/>
      </w:pPr>
      <w:rPr>
        <w:rFonts w:hint="default"/>
        <w:lang w:val="en-US" w:eastAsia="en-US" w:bidi="en-US"/>
      </w:rPr>
    </w:lvl>
    <w:lvl w:ilvl="6">
      <w:numFmt w:val="bullet"/>
      <w:lvlText w:val="•"/>
      <w:lvlJc w:val="left"/>
      <w:pPr>
        <w:ind w:left="6854" w:hanging="844"/>
      </w:pPr>
      <w:rPr>
        <w:rFonts w:hint="default"/>
        <w:lang w:val="en-US" w:eastAsia="en-US" w:bidi="en-US"/>
      </w:rPr>
    </w:lvl>
    <w:lvl w:ilvl="7">
      <w:numFmt w:val="bullet"/>
      <w:lvlText w:val="•"/>
      <w:lvlJc w:val="left"/>
      <w:pPr>
        <w:ind w:left="7977" w:hanging="844"/>
      </w:pPr>
      <w:rPr>
        <w:rFonts w:hint="default"/>
        <w:lang w:val="en-US" w:eastAsia="en-US" w:bidi="en-US"/>
      </w:rPr>
    </w:lvl>
    <w:lvl w:ilvl="8">
      <w:numFmt w:val="bullet"/>
      <w:lvlText w:val="•"/>
      <w:lvlJc w:val="left"/>
      <w:pPr>
        <w:ind w:left="9100" w:hanging="844"/>
      </w:pPr>
      <w:rPr>
        <w:rFonts w:hint="default"/>
        <w:lang w:val="en-US" w:eastAsia="en-US" w:bidi="en-US"/>
      </w:rPr>
    </w:lvl>
  </w:abstractNum>
  <w:abstractNum w:abstractNumId="42" w15:restartNumberingAfterBreak="0">
    <w:nsid w:val="72E50752"/>
    <w:multiLevelType w:val="hybridMultilevel"/>
    <w:tmpl w:val="07B27232"/>
    <w:lvl w:ilvl="0" w:tplc="7B7CB3CC">
      <w:start w:val="1"/>
      <w:numFmt w:val="decimal"/>
      <w:lvlText w:val="%1."/>
      <w:lvlJc w:val="left"/>
      <w:pPr>
        <w:ind w:left="933" w:hanging="709"/>
        <w:jc w:val="left"/>
      </w:pPr>
      <w:rPr>
        <w:rFonts w:ascii="Arial" w:eastAsia="Arial" w:hAnsi="Arial" w:cs="Arial" w:hint="default"/>
        <w:b/>
        <w:bCs/>
        <w:spacing w:val="-2"/>
        <w:w w:val="99"/>
        <w:sz w:val="24"/>
        <w:szCs w:val="24"/>
        <w:lang w:val="en-US" w:eastAsia="en-US" w:bidi="en-US"/>
      </w:rPr>
    </w:lvl>
    <w:lvl w:ilvl="1" w:tplc="07F82BC2">
      <w:numFmt w:val="bullet"/>
      <w:lvlText w:val="•"/>
      <w:lvlJc w:val="left"/>
      <w:pPr>
        <w:ind w:left="1946" w:hanging="709"/>
      </w:pPr>
      <w:rPr>
        <w:rFonts w:hint="default"/>
        <w:lang w:val="en-US" w:eastAsia="en-US" w:bidi="en-US"/>
      </w:rPr>
    </w:lvl>
    <w:lvl w:ilvl="2" w:tplc="121E5E1E">
      <w:numFmt w:val="bullet"/>
      <w:lvlText w:val="•"/>
      <w:lvlJc w:val="left"/>
      <w:pPr>
        <w:ind w:left="2953" w:hanging="709"/>
      </w:pPr>
      <w:rPr>
        <w:rFonts w:hint="default"/>
        <w:lang w:val="en-US" w:eastAsia="en-US" w:bidi="en-US"/>
      </w:rPr>
    </w:lvl>
    <w:lvl w:ilvl="3" w:tplc="F740F894">
      <w:numFmt w:val="bullet"/>
      <w:lvlText w:val="•"/>
      <w:lvlJc w:val="left"/>
      <w:pPr>
        <w:ind w:left="3959" w:hanging="709"/>
      </w:pPr>
      <w:rPr>
        <w:rFonts w:hint="default"/>
        <w:lang w:val="en-US" w:eastAsia="en-US" w:bidi="en-US"/>
      </w:rPr>
    </w:lvl>
    <w:lvl w:ilvl="4" w:tplc="D340EF0A">
      <w:numFmt w:val="bullet"/>
      <w:lvlText w:val="•"/>
      <w:lvlJc w:val="left"/>
      <w:pPr>
        <w:ind w:left="4966" w:hanging="709"/>
      </w:pPr>
      <w:rPr>
        <w:rFonts w:hint="default"/>
        <w:lang w:val="en-US" w:eastAsia="en-US" w:bidi="en-US"/>
      </w:rPr>
    </w:lvl>
    <w:lvl w:ilvl="5" w:tplc="0324CB66">
      <w:numFmt w:val="bullet"/>
      <w:lvlText w:val="•"/>
      <w:lvlJc w:val="left"/>
      <w:pPr>
        <w:ind w:left="5973" w:hanging="709"/>
      </w:pPr>
      <w:rPr>
        <w:rFonts w:hint="default"/>
        <w:lang w:val="en-US" w:eastAsia="en-US" w:bidi="en-US"/>
      </w:rPr>
    </w:lvl>
    <w:lvl w:ilvl="6" w:tplc="A0149A30">
      <w:numFmt w:val="bullet"/>
      <w:lvlText w:val="•"/>
      <w:lvlJc w:val="left"/>
      <w:pPr>
        <w:ind w:left="6979" w:hanging="709"/>
      </w:pPr>
      <w:rPr>
        <w:rFonts w:hint="default"/>
        <w:lang w:val="en-US" w:eastAsia="en-US" w:bidi="en-US"/>
      </w:rPr>
    </w:lvl>
    <w:lvl w:ilvl="7" w:tplc="AEA0B552">
      <w:numFmt w:val="bullet"/>
      <w:lvlText w:val="•"/>
      <w:lvlJc w:val="left"/>
      <w:pPr>
        <w:ind w:left="7986" w:hanging="709"/>
      </w:pPr>
      <w:rPr>
        <w:rFonts w:hint="default"/>
        <w:lang w:val="en-US" w:eastAsia="en-US" w:bidi="en-US"/>
      </w:rPr>
    </w:lvl>
    <w:lvl w:ilvl="8" w:tplc="7BDAC4D6">
      <w:numFmt w:val="bullet"/>
      <w:lvlText w:val="•"/>
      <w:lvlJc w:val="left"/>
      <w:pPr>
        <w:ind w:left="8993" w:hanging="709"/>
      </w:pPr>
      <w:rPr>
        <w:rFonts w:hint="default"/>
        <w:lang w:val="en-US" w:eastAsia="en-US" w:bidi="en-US"/>
      </w:rPr>
    </w:lvl>
  </w:abstractNum>
  <w:abstractNum w:abstractNumId="43" w15:restartNumberingAfterBreak="0">
    <w:nsid w:val="74B8168B"/>
    <w:multiLevelType w:val="hybridMultilevel"/>
    <w:tmpl w:val="05669E62"/>
    <w:lvl w:ilvl="0" w:tplc="9F32E7EA">
      <w:numFmt w:val="bullet"/>
      <w:lvlText w:val=""/>
      <w:lvlJc w:val="left"/>
      <w:pPr>
        <w:ind w:left="765" w:hanging="361"/>
      </w:pPr>
      <w:rPr>
        <w:rFonts w:hint="default"/>
        <w:w w:val="100"/>
        <w:lang w:val="en-US" w:eastAsia="en-US" w:bidi="en-US"/>
      </w:rPr>
    </w:lvl>
    <w:lvl w:ilvl="1" w:tplc="B50879E2">
      <w:numFmt w:val="bullet"/>
      <w:lvlText w:val="•"/>
      <w:lvlJc w:val="left"/>
      <w:pPr>
        <w:ind w:left="1818" w:hanging="361"/>
      </w:pPr>
      <w:rPr>
        <w:rFonts w:hint="default"/>
        <w:lang w:val="en-US" w:eastAsia="en-US" w:bidi="en-US"/>
      </w:rPr>
    </w:lvl>
    <w:lvl w:ilvl="2" w:tplc="3FD41C18">
      <w:numFmt w:val="bullet"/>
      <w:lvlText w:val="•"/>
      <w:lvlJc w:val="left"/>
      <w:pPr>
        <w:ind w:left="2877" w:hanging="361"/>
      </w:pPr>
      <w:rPr>
        <w:rFonts w:hint="default"/>
        <w:lang w:val="en-US" w:eastAsia="en-US" w:bidi="en-US"/>
      </w:rPr>
    </w:lvl>
    <w:lvl w:ilvl="3" w:tplc="2F52D4EE">
      <w:numFmt w:val="bullet"/>
      <w:lvlText w:val="•"/>
      <w:lvlJc w:val="left"/>
      <w:pPr>
        <w:ind w:left="3935" w:hanging="361"/>
      </w:pPr>
      <w:rPr>
        <w:rFonts w:hint="default"/>
        <w:lang w:val="en-US" w:eastAsia="en-US" w:bidi="en-US"/>
      </w:rPr>
    </w:lvl>
    <w:lvl w:ilvl="4" w:tplc="6FB28D90">
      <w:numFmt w:val="bullet"/>
      <w:lvlText w:val="•"/>
      <w:lvlJc w:val="left"/>
      <w:pPr>
        <w:ind w:left="4994" w:hanging="361"/>
      </w:pPr>
      <w:rPr>
        <w:rFonts w:hint="default"/>
        <w:lang w:val="en-US" w:eastAsia="en-US" w:bidi="en-US"/>
      </w:rPr>
    </w:lvl>
    <w:lvl w:ilvl="5" w:tplc="776CC80E">
      <w:numFmt w:val="bullet"/>
      <w:lvlText w:val="•"/>
      <w:lvlJc w:val="left"/>
      <w:pPr>
        <w:ind w:left="6053" w:hanging="361"/>
      </w:pPr>
      <w:rPr>
        <w:rFonts w:hint="default"/>
        <w:lang w:val="en-US" w:eastAsia="en-US" w:bidi="en-US"/>
      </w:rPr>
    </w:lvl>
    <w:lvl w:ilvl="6" w:tplc="5A246DE8">
      <w:numFmt w:val="bullet"/>
      <w:lvlText w:val="•"/>
      <w:lvlJc w:val="left"/>
      <w:pPr>
        <w:ind w:left="7111" w:hanging="361"/>
      </w:pPr>
      <w:rPr>
        <w:rFonts w:hint="default"/>
        <w:lang w:val="en-US" w:eastAsia="en-US" w:bidi="en-US"/>
      </w:rPr>
    </w:lvl>
    <w:lvl w:ilvl="7" w:tplc="E38AC3F8">
      <w:numFmt w:val="bullet"/>
      <w:lvlText w:val="•"/>
      <w:lvlJc w:val="left"/>
      <w:pPr>
        <w:ind w:left="8170" w:hanging="361"/>
      </w:pPr>
      <w:rPr>
        <w:rFonts w:hint="default"/>
        <w:lang w:val="en-US" w:eastAsia="en-US" w:bidi="en-US"/>
      </w:rPr>
    </w:lvl>
    <w:lvl w:ilvl="8" w:tplc="7DC2F172">
      <w:numFmt w:val="bullet"/>
      <w:lvlText w:val="•"/>
      <w:lvlJc w:val="left"/>
      <w:pPr>
        <w:ind w:left="9229" w:hanging="361"/>
      </w:pPr>
      <w:rPr>
        <w:rFonts w:hint="default"/>
        <w:lang w:val="en-US" w:eastAsia="en-US" w:bidi="en-US"/>
      </w:rPr>
    </w:lvl>
  </w:abstractNum>
  <w:abstractNum w:abstractNumId="44" w15:restartNumberingAfterBreak="0">
    <w:nsid w:val="75E8161B"/>
    <w:multiLevelType w:val="hybridMultilevel"/>
    <w:tmpl w:val="5766373E"/>
    <w:lvl w:ilvl="0" w:tplc="B472024C">
      <w:start w:val="1"/>
      <w:numFmt w:val="lowerLetter"/>
      <w:lvlText w:val="(%1)"/>
      <w:lvlJc w:val="left"/>
      <w:pPr>
        <w:ind w:left="729" w:hanging="325"/>
        <w:jc w:val="left"/>
      </w:pPr>
      <w:rPr>
        <w:rFonts w:ascii="Times New Roman" w:eastAsia="Times New Roman" w:hAnsi="Times New Roman" w:cs="Times New Roman" w:hint="default"/>
        <w:spacing w:val="-3"/>
        <w:w w:val="99"/>
        <w:sz w:val="24"/>
        <w:szCs w:val="24"/>
        <w:lang w:val="en-US" w:eastAsia="en-US" w:bidi="en-US"/>
      </w:rPr>
    </w:lvl>
    <w:lvl w:ilvl="1" w:tplc="6D8AB790">
      <w:numFmt w:val="bullet"/>
      <w:lvlText w:val="•"/>
      <w:lvlJc w:val="left"/>
      <w:pPr>
        <w:ind w:left="1782" w:hanging="325"/>
      </w:pPr>
      <w:rPr>
        <w:rFonts w:hint="default"/>
        <w:lang w:val="en-US" w:eastAsia="en-US" w:bidi="en-US"/>
      </w:rPr>
    </w:lvl>
    <w:lvl w:ilvl="2" w:tplc="C4C446DE">
      <w:numFmt w:val="bullet"/>
      <w:lvlText w:val="•"/>
      <w:lvlJc w:val="left"/>
      <w:pPr>
        <w:ind w:left="2845" w:hanging="325"/>
      </w:pPr>
      <w:rPr>
        <w:rFonts w:hint="default"/>
        <w:lang w:val="en-US" w:eastAsia="en-US" w:bidi="en-US"/>
      </w:rPr>
    </w:lvl>
    <w:lvl w:ilvl="3" w:tplc="0C50D19A">
      <w:numFmt w:val="bullet"/>
      <w:lvlText w:val="•"/>
      <w:lvlJc w:val="left"/>
      <w:pPr>
        <w:ind w:left="3907" w:hanging="325"/>
      </w:pPr>
      <w:rPr>
        <w:rFonts w:hint="default"/>
        <w:lang w:val="en-US" w:eastAsia="en-US" w:bidi="en-US"/>
      </w:rPr>
    </w:lvl>
    <w:lvl w:ilvl="4" w:tplc="97E60118">
      <w:numFmt w:val="bullet"/>
      <w:lvlText w:val="•"/>
      <w:lvlJc w:val="left"/>
      <w:pPr>
        <w:ind w:left="4970" w:hanging="325"/>
      </w:pPr>
      <w:rPr>
        <w:rFonts w:hint="default"/>
        <w:lang w:val="en-US" w:eastAsia="en-US" w:bidi="en-US"/>
      </w:rPr>
    </w:lvl>
    <w:lvl w:ilvl="5" w:tplc="47CA8314">
      <w:numFmt w:val="bullet"/>
      <w:lvlText w:val="•"/>
      <w:lvlJc w:val="left"/>
      <w:pPr>
        <w:ind w:left="6033" w:hanging="325"/>
      </w:pPr>
      <w:rPr>
        <w:rFonts w:hint="default"/>
        <w:lang w:val="en-US" w:eastAsia="en-US" w:bidi="en-US"/>
      </w:rPr>
    </w:lvl>
    <w:lvl w:ilvl="6" w:tplc="F77022D4">
      <w:numFmt w:val="bullet"/>
      <w:lvlText w:val="•"/>
      <w:lvlJc w:val="left"/>
      <w:pPr>
        <w:ind w:left="7095" w:hanging="325"/>
      </w:pPr>
      <w:rPr>
        <w:rFonts w:hint="default"/>
        <w:lang w:val="en-US" w:eastAsia="en-US" w:bidi="en-US"/>
      </w:rPr>
    </w:lvl>
    <w:lvl w:ilvl="7" w:tplc="6A3869A0">
      <w:numFmt w:val="bullet"/>
      <w:lvlText w:val="•"/>
      <w:lvlJc w:val="left"/>
      <w:pPr>
        <w:ind w:left="8158" w:hanging="325"/>
      </w:pPr>
      <w:rPr>
        <w:rFonts w:hint="default"/>
        <w:lang w:val="en-US" w:eastAsia="en-US" w:bidi="en-US"/>
      </w:rPr>
    </w:lvl>
    <w:lvl w:ilvl="8" w:tplc="9F1EE89A">
      <w:numFmt w:val="bullet"/>
      <w:lvlText w:val="•"/>
      <w:lvlJc w:val="left"/>
      <w:pPr>
        <w:ind w:left="9221" w:hanging="325"/>
      </w:pPr>
      <w:rPr>
        <w:rFonts w:hint="default"/>
        <w:lang w:val="en-US" w:eastAsia="en-US" w:bidi="en-US"/>
      </w:rPr>
    </w:lvl>
  </w:abstractNum>
  <w:abstractNum w:abstractNumId="45" w15:restartNumberingAfterBreak="0">
    <w:nsid w:val="77D44164"/>
    <w:multiLevelType w:val="multilevel"/>
    <w:tmpl w:val="BCE8C188"/>
    <w:lvl w:ilvl="0">
      <w:start w:val="8"/>
      <w:numFmt w:val="decimalZero"/>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numFmt w:val="bullet"/>
      <w:lvlText w:val="•"/>
      <w:lvlJc w:val="left"/>
      <w:pPr>
        <w:ind w:left="3101" w:hanging="632"/>
      </w:pPr>
      <w:rPr>
        <w:rFonts w:hint="default"/>
        <w:lang w:val="en-US" w:eastAsia="en-US" w:bidi="en-US"/>
      </w:rPr>
    </w:lvl>
    <w:lvl w:ilvl="3">
      <w:numFmt w:val="bullet"/>
      <w:lvlText w:val="•"/>
      <w:lvlJc w:val="left"/>
      <w:pPr>
        <w:ind w:left="4131" w:hanging="632"/>
      </w:pPr>
      <w:rPr>
        <w:rFonts w:hint="default"/>
        <w:lang w:val="en-US" w:eastAsia="en-US" w:bidi="en-US"/>
      </w:rPr>
    </w:lvl>
    <w:lvl w:ilvl="4">
      <w:numFmt w:val="bullet"/>
      <w:lvlText w:val="•"/>
      <w:lvlJc w:val="left"/>
      <w:pPr>
        <w:ind w:left="5162" w:hanging="632"/>
      </w:pPr>
      <w:rPr>
        <w:rFonts w:hint="default"/>
        <w:lang w:val="en-US" w:eastAsia="en-US" w:bidi="en-US"/>
      </w:rPr>
    </w:lvl>
    <w:lvl w:ilvl="5">
      <w:numFmt w:val="bullet"/>
      <w:lvlText w:val="•"/>
      <w:lvlJc w:val="left"/>
      <w:pPr>
        <w:ind w:left="6193" w:hanging="632"/>
      </w:pPr>
      <w:rPr>
        <w:rFonts w:hint="default"/>
        <w:lang w:val="en-US" w:eastAsia="en-US" w:bidi="en-US"/>
      </w:rPr>
    </w:lvl>
    <w:lvl w:ilvl="6">
      <w:numFmt w:val="bullet"/>
      <w:lvlText w:val="•"/>
      <w:lvlJc w:val="left"/>
      <w:pPr>
        <w:ind w:left="7223" w:hanging="632"/>
      </w:pPr>
      <w:rPr>
        <w:rFonts w:hint="default"/>
        <w:lang w:val="en-US" w:eastAsia="en-US" w:bidi="en-US"/>
      </w:rPr>
    </w:lvl>
    <w:lvl w:ilvl="7">
      <w:numFmt w:val="bullet"/>
      <w:lvlText w:val="•"/>
      <w:lvlJc w:val="left"/>
      <w:pPr>
        <w:ind w:left="8254" w:hanging="632"/>
      </w:pPr>
      <w:rPr>
        <w:rFonts w:hint="default"/>
        <w:lang w:val="en-US" w:eastAsia="en-US" w:bidi="en-US"/>
      </w:rPr>
    </w:lvl>
    <w:lvl w:ilvl="8">
      <w:numFmt w:val="bullet"/>
      <w:lvlText w:val="•"/>
      <w:lvlJc w:val="left"/>
      <w:pPr>
        <w:ind w:left="9285" w:hanging="632"/>
      </w:pPr>
      <w:rPr>
        <w:rFonts w:hint="default"/>
        <w:lang w:val="en-US" w:eastAsia="en-US" w:bidi="en-US"/>
      </w:rPr>
    </w:lvl>
  </w:abstractNum>
  <w:abstractNum w:abstractNumId="46" w15:restartNumberingAfterBreak="0">
    <w:nsid w:val="7B0659F5"/>
    <w:multiLevelType w:val="multilevel"/>
    <w:tmpl w:val="B8621ECE"/>
    <w:lvl w:ilvl="0">
      <w:start w:val="7"/>
      <w:numFmt w:val="decimalZero"/>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start w:val="1"/>
      <w:numFmt w:val="decimal"/>
      <w:lvlText w:val="%1.%2.%3."/>
      <w:lvlJc w:val="left"/>
      <w:pPr>
        <w:ind w:left="1247" w:hanging="844"/>
        <w:jc w:val="left"/>
      </w:pPr>
      <w:rPr>
        <w:rFonts w:ascii="Times New Roman" w:eastAsia="Times New Roman" w:hAnsi="Times New Roman" w:cs="Times New Roman" w:hint="default"/>
        <w:b/>
        <w:bCs/>
        <w:spacing w:val="-3"/>
        <w:w w:val="100"/>
        <w:sz w:val="28"/>
        <w:szCs w:val="28"/>
        <w:lang w:val="en-US" w:eastAsia="en-US" w:bidi="en-US"/>
      </w:rPr>
    </w:lvl>
    <w:lvl w:ilvl="3">
      <w:numFmt w:val="bullet"/>
      <w:lvlText w:val="•"/>
      <w:lvlJc w:val="left"/>
      <w:pPr>
        <w:ind w:left="3485" w:hanging="844"/>
      </w:pPr>
      <w:rPr>
        <w:rFonts w:hint="default"/>
        <w:lang w:val="en-US" w:eastAsia="en-US" w:bidi="en-US"/>
      </w:rPr>
    </w:lvl>
    <w:lvl w:ilvl="4">
      <w:numFmt w:val="bullet"/>
      <w:lvlText w:val="•"/>
      <w:lvlJc w:val="left"/>
      <w:pPr>
        <w:ind w:left="4608" w:hanging="844"/>
      </w:pPr>
      <w:rPr>
        <w:rFonts w:hint="default"/>
        <w:lang w:val="en-US" w:eastAsia="en-US" w:bidi="en-US"/>
      </w:rPr>
    </w:lvl>
    <w:lvl w:ilvl="5">
      <w:numFmt w:val="bullet"/>
      <w:lvlText w:val="•"/>
      <w:lvlJc w:val="left"/>
      <w:pPr>
        <w:ind w:left="5731" w:hanging="844"/>
      </w:pPr>
      <w:rPr>
        <w:rFonts w:hint="default"/>
        <w:lang w:val="en-US" w:eastAsia="en-US" w:bidi="en-US"/>
      </w:rPr>
    </w:lvl>
    <w:lvl w:ilvl="6">
      <w:numFmt w:val="bullet"/>
      <w:lvlText w:val="•"/>
      <w:lvlJc w:val="left"/>
      <w:pPr>
        <w:ind w:left="6854" w:hanging="844"/>
      </w:pPr>
      <w:rPr>
        <w:rFonts w:hint="default"/>
        <w:lang w:val="en-US" w:eastAsia="en-US" w:bidi="en-US"/>
      </w:rPr>
    </w:lvl>
    <w:lvl w:ilvl="7">
      <w:numFmt w:val="bullet"/>
      <w:lvlText w:val="•"/>
      <w:lvlJc w:val="left"/>
      <w:pPr>
        <w:ind w:left="7977" w:hanging="844"/>
      </w:pPr>
      <w:rPr>
        <w:rFonts w:hint="default"/>
        <w:lang w:val="en-US" w:eastAsia="en-US" w:bidi="en-US"/>
      </w:rPr>
    </w:lvl>
    <w:lvl w:ilvl="8">
      <w:numFmt w:val="bullet"/>
      <w:lvlText w:val="•"/>
      <w:lvlJc w:val="left"/>
      <w:pPr>
        <w:ind w:left="9100" w:hanging="844"/>
      </w:pPr>
      <w:rPr>
        <w:rFonts w:hint="default"/>
        <w:lang w:val="en-US" w:eastAsia="en-US" w:bidi="en-US"/>
      </w:rPr>
    </w:lvl>
  </w:abstractNum>
  <w:abstractNum w:abstractNumId="47" w15:restartNumberingAfterBreak="0">
    <w:nsid w:val="7D2133D4"/>
    <w:multiLevelType w:val="multilevel"/>
    <w:tmpl w:val="01740B7E"/>
    <w:lvl w:ilvl="0">
      <w:start w:val="6"/>
      <w:numFmt w:val="decimalZero"/>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numFmt w:val="bullet"/>
      <w:lvlText w:val="•"/>
      <w:lvlJc w:val="left"/>
      <w:pPr>
        <w:ind w:left="1298" w:hanging="632"/>
      </w:pPr>
      <w:rPr>
        <w:rFonts w:hint="default"/>
        <w:lang w:val="en-US" w:eastAsia="en-US" w:bidi="en-US"/>
      </w:rPr>
    </w:lvl>
    <w:lvl w:ilvl="3">
      <w:numFmt w:val="bullet"/>
      <w:lvlText w:val="•"/>
      <w:lvlJc w:val="left"/>
      <w:pPr>
        <w:ind w:left="1428" w:hanging="632"/>
      </w:pPr>
      <w:rPr>
        <w:rFonts w:hint="default"/>
        <w:lang w:val="en-US" w:eastAsia="en-US" w:bidi="en-US"/>
      </w:rPr>
    </w:lvl>
    <w:lvl w:ilvl="4">
      <w:numFmt w:val="bullet"/>
      <w:lvlText w:val="•"/>
      <w:lvlJc w:val="left"/>
      <w:pPr>
        <w:ind w:left="1557" w:hanging="632"/>
      </w:pPr>
      <w:rPr>
        <w:rFonts w:hint="default"/>
        <w:lang w:val="en-US" w:eastAsia="en-US" w:bidi="en-US"/>
      </w:rPr>
    </w:lvl>
    <w:lvl w:ilvl="5">
      <w:numFmt w:val="bullet"/>
      <w:lvlText w:val="•"/>
      <w:lvlJc w:val="left"/>
      <w:pPr>
        <w:ind w:left="1687" w:hanging="632"/>
      </w:pPr>
      <w:rPr>
        <w:rFonts w:hint="default"/>
        <w:lang w:val="en-US" w:eastAsia="en-US" w:bidi="en-US"/>
      </w:rPr>
    </w:lvl>
    <w:lvl w:ilvl="6">
      <w:numFmt w:val="bullet"/>
      <w:lvlText w:val="•"/>
      <w:lvlJc w:val="left"/>
      <w:pPr>
        <w:ind w:left="1816" w:hanging="632"/>
      </w:pPr>
      <w:rPr>
        <w:rFonts w:hint="default"/>
        <w:lang w:val="en-US" w:eastAsia="en-US" w:bidi="en-US"/>
      </w:rPr>
    </w:lvl>
    <w:lvl w:ilvl="7">
      <w:numFmt w:val="bullet"/>
      <w:lvlText w:val="•"/>
      <w:lvlJc w:val="left"/>
      <w:pPr>
        <w:ind w:left="1946" w:hanging="632"/>
      </w:pPr>
      <w:rPr>
        <w:rFonts w:hint="default"/>
        <w:lang w:val="en-US" w:eastAsia="en-US" w:bidi="en-US"/>
      </w:rPr>
    </w:lvl>
    <w:lvl w:ilvl="8">
      <w:numFmt w:val="bullet"/>
      <w:lvlText w:val="•"/>
      <w:lvlJc w:val="left"/>
      <w:pPr>
        <w:ind w:left="2075" w:hanging="632"/>
      </w:pPr>
      <w:rPr>
        <w:rFonts w:hint="default"/>
        <w:lang w:val="en-US" w:eastAsia="en-US" w:bidi="en-US"/>
      </w:rPr>
    </w:lvl>
  </w:abstractNum>
  <w:abstractNum w:abstractNumId="48" w15:restartNumberingAfterBreak="0">
    <w:nsid w:val="7E6962E5"/>
    <w:multiLevelType w:val="hybridMultilevel"/>
    <w:tmpl w:val="7736B134"/>
    <w:lvl w:ilvl="0" w:tplc="CB0AC698">
      <w:start w:val="1"/>
      <w:numFmt w:val="lowerLetter"/>
      <w:lvlText w:val="(%1)"/>
      <w:lvlJc w:val="left"/>
      <w:pPr>
        <w:ind w:left="404" w:hanging="351"/>
        <w:jc w:val="left"/>
      </w:pPr>
      <w:rPr>
        <w:rFonts w:ascii="Times New Roman" w:eastAsia="Times New Roman" w:hAnsi="Times New Roman" w:cs="Times New Roman" w:hint="default"/>
        <w:spacing w:val="-2"/>
        <w:w w:val="99"/>
        <w:sz w:val="24"/>
        <w:szCs w:val="24"/>
        <w:lang w:val="en-US" w:eastAsia="en-US" w:bidi="en-US"/>
      </w:rPr>
    </w:lvl>
    <w:lvl w:ilvl="1" w:tplc="374A9886">
      <w:numFmt w:val="bullet"/>
      <w:lvlText w:val="•"/>
      <w:lvlJc w:val="left"/>
      <w:pPr>
        <w:ind w:left="1494" w:hanging="351"/>
      </w:pPr>
      <w:rPr>
        <w:rFonts w:hint="default"/>
        <w:lang w:val="en-US" w:eastAsia="en-US" w:bidi="en-US"/>
      </w:rPr>
    </w:lvl>
    <w:lvl w:ilvl="2" w:tplc="F3BE758C">
      <w:numFmt w:val="bullet"/>
      <w:lvlText w:val="•"/>
      <w:lvlJc w:val="left"/>
      <w:pPr>
        <w:ind w:left="2589" w:hanging="351"/>
      </w:pPr>
      <w:rPr>
        <w:rFonts w:hint="default"/>
        <w:lang w:val="en-US" w:eastAsia="en-US" w:bidi="en-US"/>
      </w:rPr>
    </w:lvl>
    <w:lvl w:ilvl="3" w:tplc="DE76EB24">
      <w:numFmt w:val="bullet"/>
      <w:lvlText w:val="•"/>
      <w:lvlJc w:val="left"/>
      <w:pPr>
        <w:ind w:left="3683" w:hanging="351"/>
      </w:pPr>
      <w:rPr>
        <w:rFonts w:hint="default"/>
        <w:lang w:val="en-US" w:eastAsia="en-US" w:bidi="en-US"/>
      </w:rPr>
    </w:lvl>
    <w:lvl w:ilvl="4" w:tplc="7B108B1A">
      <w:numFmt w:val="bullet"/>
      <w:lvlText w:val="•"/>
      <w:lvlJc w:val="left"/>
      <w:pPr>
        <w:ind w:left="4778" w:hanging="351"/>
      </w:pPr>
      <w:rPr>
        <w:rFonts w:hint="default"/>
        <w:lang w:val="en-US" w:eastAsia="en-US" w:bidi="en-US"/>
      </w:rPr>
    </w:lvl>
    <w:lvl w:ilvl="5" w:tplc="07D27CAE">
      <w:numFmt w:val="bullet"/>
      <w:lvlText w:val="•"/>
      <w:lvlJc w:val="left"/>
      <w:pPr>
        <w:ind w:left="5873" w:hanging="351"/>
      </w:pPr>
      <w:rPr>
        <w:rFonts w:hint="default"/>
        <w:lang w:val="en-US" w:eastAsia="en-US" w:bidi="en-US"/>
      </w:rPr>
    </w:lvl>
    <w:lvl w:ilvl="6" w:tplc="8D22B634">
      <w:numFmt w:val="bullet"/>
      <w:lvlText w:val="•"/>
      <w:lvlJc w:val="left"/>
      <w:pPr>
        <w:ind w:left="6967" w:hanging="351"/>
      </w:pPr>
      <w:rPr>
        <w:rFonts w:hint="default"/>
        <w:lang w:val="en-US" w:eastAsia="en-US" w:bidi="en-US"/>
      </w:rPr>
    </w:lvl>
    <w:lvl w:ilvl="7" w:tplc="7B04D996">
      <w:numFmt w:val="bullet"/>
      <w:lvlText w:val="•"/>
      <w:lvlJc w:val="left"/>
      <w:pPr>
        <w:ind w:left="8062" w:hanging="351"/>
      </w:pPr>
      <w:rPr>
        <w:rFonts w:hint="default"/>
        <w:lang w:val="en-US" w:eastAsia="en-US" w:bidi="en-US"/>
      </w:rPr>
    </w:lvl>
    <w:lvl w:ilvl="8" w:tplc="0756AF9A">
      <w:numFmt w:val="bullet"/>
      <w:lvlText w:val="•"/>
      <w:lvlJc w:val="left"/>
      <w:pPr>
        <w:ind w:left="9157" w:hanging="351"/>
      </w:pPr>
      <w:rPr>
        <w:rFonts w:hint="default"/>
        <w:lang w:val="en-US" w:eastAsia="en-US" w:bidi="en-US"/>
      </w:rPr>
    </w:lvl>
  </w:abstractNum>
  <w:abstractNum w:abstractNumId="49" w15:restartNumberingAfterBreak="0">
    <w:nsid w:val="7F8C6727"/>
    <w:multiLevelType w:val="multilevel"/>
    <w:tmpl w:val="04EC1358"/>
    <w:lvl w:ilvl="0">
      <w:start w:val="14"/>
      <w:numFmt w:val="decimal"/>
      <w:lvlText w:val="%1"/>
      <w:lvlJc w:val="left"/>
      <w:pPr>
        <w:ind w:left="1036" w:hanging="632"/>
        <w:jc w:val="left"/>
      </w:pPr>
      <w:rPr>
        <w:rFonts w:hint="default"/>
        <w:lang w:val="en-US" w:eastAsia="en-US" w:bidi="en-US"/>
      </w:rPr>
    </w:lvl>
    <w:lvl w:ilvl="1">
      <w:start w:val="1"/>
      <w:numFmt w:val="decimal"/>
      <w:lvlText w:val="%1.%2."/>
      <w:lvlJc w:val="left"/>
      <w:pPr>
        <w:ind w:left="1036" w:hanging="632"/>
        <w:jc w:val="left"/>
      </w:pPr>
      <w:rPr>
        <w:rFonts w:ascii="Times New Roman" w:eastAsia="Times New Roman" w:hAnsi="Times New Roman" w:cs="Times New Roman" w:hint="default"/>
        <w:b/>
        <w:bCs/>
        <w:spacing w:val="-3"/>
        <w:w w:val="100"/>
        <w:sz w:val="28"/>
        <w:szCs w:val="28"/>
        <w:lang w:val="en-US" w:eastAsia="en-US" w:bidi="en-US"/>
      </w:rPr>
    </w:lvl>
    <w:lvl w:ilvl="2">
      <w:numFmt w:val="bullet"/>
      <w:lvlText w:val="•"/>
      <w:lvlJc w:val="left"/>
      <w:pPr>
        <w:ind w:left="1290" w:hanging="632"/>
      </w:pPr>
      <w:rPr>
        <w:rFonts w:hint="default"/>
        <w:lang w:val="en-US" w:eastAsia="en-US" w:bidi="en-US"/>
      </w:rPr>
    </w:lvl>
    <w:lvl w:ilvl="3">
      <w:numFmt w:val="bullet"/>
      <w:lvlText w:val="•"/>
      <w:lvlJc w:val="left"/>
      <w:pPr>
        <w:ind w:left="1416" w:hanging="632"/>
      </w:pPr>
      <w:rPr>
        <w:rFonts w:hint="default"/>
        <w:lang w:val="en-US" w:eastAsia="en-US" w:bidi="en-US"/>
      </w:rPr>
    </w:lvl>
    <w:lvl w:ilvl="4">
      <w:numFmt w:val="bullet"/>
      <w:lvlText w:val="•"/>
      <w:lvlJc w:val="left"/>
      <w:pPr>
        <w:ind w:left="1541" w:hanging="632"/>
      </w:pPr>
      <w:rPr>
        <w:rFonts w:hint="default"/>
        <w:lang w:val="en-US" w:eastAsia="en-US" w:bidi="en-US"/>
      </w:rPr>
    </w:lvl>
    <w:lvl w:ilvl="5">
      <w:numFmt w:val="bullet"/>
      <w:lvlText w:val="•"/>
      <w:lvlJc w:val="left"/>
      <w:pPr>
        <w:ind w:left="1667" w:hanging="632"/>
      </w:pPr>
      <w:rPr>
        <w:rFonts w:hint="default"/>
        <w:lang w:val="en-US" w:eastAsia="en-US" w:bidi="en-US"/>
      </w:rPr>
    </w:lvl>
    <w:lvl w:ilvl="6">
      <w:numFmt w:val="bullet"/>
      <w:lvlText w:val="•"/>
      <w:lvlJc w:val="left"/>
      <w:pPr>
        <w:ind w:left="1792" w:hanging="632"/>
      </w:pPr>
      <w:rPr>
        <w:rFonts w:hint="default"/>
        <w:lang w:val="en-US" w:eastAsia="en-US" w:bidi="en-US"/>
      </w:rPr>
    </w:lvl>
    <w:lvl w:ilvl="7">
      <w:numFmt w:val="bullet"/>
      <w:lvlText w:val="•"/>
      <w:lvlJc w:val="left"/>
      <w:pPr>
        <w:ind w:left="1918" w:hanging="632"/>
      </w:pPr>
      <w:rPr>
        <w:rFonts w:hint="default"/>
        <w:lang w:val="en-US" w:eastAsia="en-US" w:bidi="en-US"/>
      </w:rPr>
    </w:lvl>
    <w:lvl w:ilvl="8">
      <w:numFmt w:val="bullet"/>
      <w:lvlText w:val="•"/>
      <w:lvlJc w:val="left"/>
      <w:pPr>
        <w:ind w:left="2043" w:hanging="632"/>
      </w:pPr>
      <w:rPr>
        <w:rFonts w:hint="default"/>
        <w:lang w:val="en-US" w:eastAsia="en-US" w:bidi="en-US"/>
      </w:rPr>
    </w:lvl>
  </w:abstractNum>
  <w:num w:numId="1" w16cid:durableId="637221116">
    <w:abstractNumId w:val="42"/>
  </w:num>
  <w:num w:numId="2" w16cid:durableId="926036415">
    <w:abstractNumId w:val="23"/>
  </w:num>
  <w:num w:numId="3" w16cid:durableId="952829732">
    <w:abstractNumId w:val="32"/>
  </w:num>
  <w:num w:numId="4" w16cid:durableId="1325553071">
    <w:abstractNumId w:val="34"/>
  </w:num>
  <w:num w:numId="5" w16cid:durableId="823396877">
    <w:abstractNumId w:val="20"/>
  </w:num>
  <w:num w:numId="6" w16cid:durableId="527451704">
    <w:abstractNumId w:val="17"/>
  </w:num>
  <w:num w:numId="7" w16cid:durableId="969896329">
    <w:abstractNumId w:val="16"/>
  </w:num>
  <w:num w:numId="8" w16cid:durableId="1094471824">
    <w:abstractNumId w:val="3"/>
  </w:num>
  <w:num w:numId="9" w16cid:durableId="881018944">
    <w:abstractNumId w:val="49"/>
  </w:num>
  <w:num w:numId="10" w16cid:durableId="1843546448">
    <w:abstractNumId w:val="14"/>
  </w:num>
  <w:num w:numId="11" w16cid:durableId="231544309">
    <w:abstractNumId w:val="41"/>
  </w:num>
  <w:num w:numId="12" w16cid:durableId="545336552">
    <w:abstractNumId w:val="25"/>
  </w:num>
  <w:num w:numId="13" w16cid:durableId="1046641438">
    <w:abstractNumId w:val="12"/>
  </w:num>
  <w:num w:numId="14" w16cid:durableId="95490822">
    <w:abstractNumId w:val="40"/>
  </w:num>
  <w:num w:numId="15" w16cid:durableId="1413500962">
    <w:abstractNumId w:val="30"/>
  </w:num>
  <w:num w:numId="16" w16cid:durableId="715393482">
    <w:abstractNumId w:val="48"/>
  </w:num>
  <w:num w:numId="17" w16cid:durableId="718936988">
    <w:abstractNumId w:val="26"/>
  </w:num>
  <w:num w:numId="18" w16cid:durableId="1186671452">
    <w:abstractNumId w:val="1"/>
  </w:num>
  <w:num w:numId="19" w16cid:durableId="1627465235">
    <w:abstractNumId w:val="0"/>
  </w:num>
  <w:num w:numId="20" w16cid:durableId="1708404854">
    <w:abstractNumId w:val="21"/>
  </w:num>
  <w:num w:numId="21" w16cid:durableId="1896961576">
    <w:abstractNumId w:val="29"/>
  </w:num>
  <w:num w:numId="22" w16cid:durableId="1645575840">
    <w:abstractNumId w:val="22"/>
  </w:num>
  <w:num w:numId="23" w16cid:durableId="1656765304">
    <w:abstractNumId w:val="4"/>
  </w:num>
  <w:num w:numId="24" w16cid:durableId="1457064525">
    <w:abstractNumId w:val="45"/>
  </w:num>
  <w:num w:numId="25" w16cid:durableId="574821263">
    <w:abstractNumId w:val="35"/>
  </w:num>
  <w:num w:numId="26" w16cid:durableId="811094568">
    <w:abstractNumId w:val="39"/>
  </w:num>
  <w:num w:numId="27" w16cid:durableId="142938325">
    <w:abstractNumId w:val="44"/>
  </w:num>
  <w:num w:numId="28" w16cid:durableId="1868446785">
    <w:abstractNumId w:val="46"/>
  </w:num>
  <w:num w:numId="29" w16cid:durableId="728191795">
    <w:abstractNumId w:val="47"/>
  </w:num>
  <w:num w:numId="30" w16cid:durableId="947389371">
    <w:abstractNumId w:val="24"/>
  </w:num>
  <w:num w:numId="31" w16cid:durableId="1809547097">
    <w:abstractNumId w:val="28"/>
  </w:num>
  <w:num w:numId="32" w16cid:durableId="2073001650">
    <w:abstractNumId w:val="27"/>
  </w:num>
  <w:num w:numId="33" w16cid:durableId="1522208649">
    <w:abstractNumId w:val="2"/>
  </w:num>
  <w:num w:numId="34" w16cid:durableId="684592807">
    <w:abstractNumId w:val="33"/>
  </w:num>
  <w:num w:numId="35" w16cid:durableId="548692270">
    <w:abstractNumId w:val="7"/>
  </w:num>
  <w:num w:numId="36" w16cid:durableId="1522235156">
    <w:abstractNumId w:val="9"/>
  </w:num>
  <w:num w:numId="37" w16cid:durableId="1779521347">
    <w:abstractNumId w:val="31"/>
  </w:num>
  <w:num w:numId="38" w16cid:durableId="413160702">
    <w:abstractNumId w:val="10"/>
  </w:num>
  <w:num w:numId="39" w16cid:durableId="1891721818">
    <w:abstractNumId w:val="8"/>
  </w:num>
  <w:num w:numId="40" w16cid:durableId="2107574328">
    <w:abstractNumId w:val="11"/>
  </w:num>
  <w:num w:numId="41" w16cid:durableId="1904564253">
    <w:abstractNumId w:val="37"/>
  </w:num>
  <w:num w:numId="42" w16cid:durableId="198591966">
    <w:abstractNumId w:val="15"/>
  </w:num>
  <w:num w:numId="43" w16cid:durableId="1773434463">
    <w:abstractNumId w:val="5"/>
  </w:num>
  <w:num w:numId="44" w16cid:durableId="1630479247">
    <w:abstractNumId w:val="36"/>
  </w:num>
  <w:num w:numId="45" w16cid:durableId="1916817651">
    <w:abstractNumId w:val="18"/>
  </w:num>
  <w:num w:numId="46" w16cid:durableId="1899199292">
    <w:abstractNumId w:val="38"/>
  </w:num>
  <w:num w:numId="47" w16cid:durableId="783117406">
    <w:abstractNumId w:val="43"/>
  </w:num>
  <w:num w:numId="48" w16cid:durableId="826434030">
    <w:abstractNumId w:val="19"/>
  </w:num>
  <w:num w:numId="49" w16cid:durableId="1558324015">
    <w:abstractNumId w:val="6"/>
  </w:num>
  <w:num w:numId="50" w16cid:durableId="1602765301">
    <w:abstractNumId w:val="1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39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A355F"/>
    <w:rsid w:val="00227B80"/>
    <w:rsid w:val="00361EC0"/>
    <w:rsid w:val="00383B5C"/>
    <w:rsid w:val="00484549"/>
    <w:rsid w:val="00486CAF"/>
    <w:rsid w:val="005F69EC"/>
    <w:rsid w:val="007507C6"/>
    <w:rsid w:val="008A355F"/>
    <w:rsid w:val="008C41F4"/>
    <w:rsid w:val="008E0C71"/>
    <w:rsid w:val="00933F79"/>
    <w:rsid w:val="009C3AC3"/>
    <w:rsid w:val="009E01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394"/>
    <o:shapelayout v:ext="edit">
      <o:idmap v:ext="edit" data="2"/>
    </o:shapelayout>
  </w:shapeDefaults>
  <w:decimalSymbol w:val="."/>
  <w:listSeparator w:val=","/>
  <w14:docId w14:val="6C938871"/>
  <w15:docId w15:val="{CB5D620A-B3F2-442B-BD02-4899AF1C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4" w:line="437" w:lineRule="exact"/>
      <w:outlineLvl w:val="0"/>
    </w:pPr>
    <w:rPr>
      <w:rFonts w:ascii="Arial" w:eastAsia="Arial" w:hAnsi="Arial" w:cs="Arial"/>
      <w:b/>
      <w:bCs/>
      <w:sz w:val="38"/>
      <w:szCs w:val="38"/>
    </w:rPr>
  </w:style>
  <w:style w:type="paragraph" w:styleId="Heading2">
    <w:name w:val="heading 2"/>
    <w:basedOn w:val="Normal"/>
    <w:uiPriority w:val="9"/>
    <w:unhideWhenUsed/>
    <w:qFormat/>
    <w:pPr>
      <w:spacing w:before="86"/>
      <w:outlineLvl w:val="1"/>
    </w:pPr>
    <w:rPr>
      <w:b/>
      <w:bCs/>
      <w:sz w:val="32"/>
      <w:szCs w:val="32"/>
    </w:rPr>
  </w:style>
  <w:style w:type="paragraph" w:styleId="Heading3">
    <w:name w:val="heading 3"/>
    <w:basedOn w:val="Normal"/>
    <w:uiPriority w:val="9"/>
    <w:unhideWhenUsed/>
    <w:qFormat/>
    <w:pPr>
      <w:spacing w:line="319" w:lineRule="exact"/>
      <w:ind w:left="1036" w:hanging="633"/>
      <w:outlineLvl w:val="2"/>
    </w:pPr>
    <w:rPr>
      <w:b/>
      <w:bCs/>
      <w:sz w:val="28"/>
      <w:szCs w:val="28"/>
    </w:rPr>
  </w:style>
  <w:style w:type="paragraph" w:styleId="Heading4">
    <w:name w:val="heading 4"/>
    <w:basedOn w:val="Normal"/>
    <w:uiPriority w:val="9"/>
    <w:unhideWhenUsed/>
    <w:qFormat/>
    <w:pPr>
      <w:spacing w:before="89"/>
      <w:ind w:left="404"/>
      <w:jc w:val="both"/>
      <w:outlineLvl w:val="3"/>
    </w:pPr>
    <w:rPr>
      <w:b/>
      <w:bCs/>
      <w:i/>
      <w:sz w:val="28"/>
      <w:szCs w:val="28"/>
    </w:rPr>
  </w:style>
  <w:style w:type="paragraph" w:styleId="Heading5">
    <w:name w:val="heading 5"/>
    <w:basedOn w:val="Normal"/>
    <w:uiPriority w:val="9"/>
    <w:unhideWhenUsed/>
    <w:qFormat/>
    <w:pPr>
      <w:ind w:left="404"/>
      <w:outlineLvl w:val="4"/>
    </w:pPr>
    <w:rPr>
      <w:b/>
      <w:bCs/>
      <w:sz w:val="24"/>
      <w:szCs w:val="24"/>
    </w:rPr>
  </w:style>
  <w:style w:type="paragraph" w:styleId="Heading6">
    <w:name w:val="heading 6"/>
    <w:basedOn w:val="Normal"/>
    <w:uiPriority w:val="9"/>
    <w:unhideWhenUsed/>
    <w:qFormat/>
    <w:pPr>
      <w:ind w:left="644" w:hanging="241"/>
      <w:outlineLvl w:val="5"/>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0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33F79"/>
    <w:pPr>
      <w:tabs>
        <w:tab w:val="center" w:pos="4513"/>
        <w:tab w:val="right" w:pos="9026"/>
      </w:tabs>
    </w:pPr>
  </w:style>
  <w:style w:type="character" w:customStyle="1" w:styleId="HeaderChar">
    <w:name w:val="Header Char"/>
    <w:basedOn w:val="DefaultParagraphFont"/>
    <w:link w:val="Header"/>
    <w:uiPriority w:val="99"/>
    <w:rsid w:val="00933F79"/>
    <w:rPr>
      <w:rFonts w:ascii="Times New Roman" w:eastAsia="Times New Roman" w:hAnsi="Times New Roman" w:cs="Times New Roman"/>
      <w:lang w:bidi="en-US"/>
    </w:rPr>
  </w:style>
  <w:style w:type="paragraph" w:styleId="Footer">
    <w:name w:val="footer"/>
    <w:basedOn w:val="Normal"/>
    <w:link w:val="FooterChar"/>
    <w:uiPriority w:val="99"/>
    <w:unhideWhenUsed/>
    <w:rsid w:val="00933F79"/>
    <w:pPr>
      <w:tabs>
        <w:tab w:val="center" w:pos="4513"/>
        <w:tab w:val="right" w:pos="9026"/>
      </w:tabs>
    </w:pPr>
  </w:style>
  <w:style w:type="character" w:customStyle="1" w:styleId="FooterChar">
    <w:name w:val="Footer Char"/>
    <w:basedOn w:val="DefaultParagraphFont"/>
    <w:link w:val="Footer"/>
    <w:uiPriority w:val="99"/>
    <w:rsid w:val="00933F79"/>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9.jpeg"/><Relationship Id="rId10" Type="http://schemas.openxmlformats.org/officeDocument/2006/relationships/footer" Target="footer2.xm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86</Pages>
  <Words>18115</Words>
  <Characters>103257</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Rajkaran Singh</dc:creator>
  <cp:lastModifiedBy>Rajkaran Singh</cp:lastModifiedBy>
  <cp:revision>6</cp:revision>
  <dcterms:created xsi:type="dcterms:W3CDTF">2024-11-18T15:50:00Z</dcterms:created>
  <dcterms:modified xsi:type="dcterms:W3CDTF">2024-12-02T17:09:00Z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2024-11-18T00:00:00Z</vt:filetime>
  </property>
</Properties>
</file>